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31F" w:rsidRDefault="0099731F" w:rsidP="00D46A37">
      <w:pPr>
        <w:pStyle w:val="Tekstpodstawowy"/>
        <w:spacing w:line="240" w:lineRule="auto"/>
        <w:ind w:firstLine="0"/>
        <w:jc w:val="center"/>
        <w:rPr>
          <w:rFonts w:cs="Arial"/>
          <w:b/>
          <w:color w:val="FF0000"/>
          <w:sz w:val="28"/>
          <w:szCs w:val="28"/>
        </w:rPr>
      </w:pPr>
    </w:p>
    <w:p w:rsidR="0099731F" w:rsidRDefault="0099731F" w:rsidP="00D46A37">
      <w:pPr>
        <w:pStyle w:val="Tekstpodstawowy"/>
        <w:spacing w:line="240" w:lineRule="auto"/>
        <w:ind w:firstLine="0"/>
        <w:jc w:val="center"/>
        <w:rPr>
          <w:rFonts w:cs="Arial"/>
          <w:b/>
          <w:color w:val="FF0000"/>
          <w:sz w:val="28"/>
          <w:szCs w:val="28"/>
        </w:rPr>
      </w:pPr>
    </w:p>
    <w:p w:rsidR="0091088F" w:rsidRPr="0099731F" w:rsidRDefault="0099731F" w:rsidP="00D46A37">
      <w:pPr>
        <w:pStyle w:val="Tekstpodstawowy"/>
        <w:spacing w:line="240" w:lineRule="auto"/>
        <w:ind w:firstLine="0"/>
        <w:jc w:val="center"/>
        <w:rPr>
          <w:rFonts w:cs="Arial"/>
          <w:b/>
          <w:color w:val="FF0000"/>
          <w:sz w:val="28"/>
          <w:szCs w:val="28"/>
        </w:rPr>
      </w:pPr>
      <w:r w:rsidRPr="0099731F">
        <w:rPr>
          <w:rFonts w:cs="Arial"/>
          <w:b/>
          <w:color w:val="FF0000"/>
          <w:sz w:val="28"/>
          <w:szCs w:val="28"/>
        </w:rPr>
        <w:t>Projekt</w:t>
      </w:r>
    </w:p>
    <w:p w:rsidR="0099731F" w:rsidRPr="007D56BC" w:rsidRDefault="0099731F" w:rsidP="00D46A37">
      <w:pPr>
        <w:pStyle w:val="Tekstpodstawowy"/>
        <w:spacing w:line="240" w:lineRule="auto"/>
        <w:ind w:firstLine="0"/>
        <w:jc w:val="center"/>
        <w:rPr>
          <w:rFonts w:cs="Arial"/>
          <w:b/>
          <w:sz w:val="28"/>
          <w:szCs w:val="28"/>
        </w:rPr>
      </w:pPr>
    </w:p>
    <w:p w:rsidR="0091088F" w:rsidRPr="007D56BC" w:rsidRDefault="0091088F" w:rsidP="0091088F">
      <w:pPr>
        <w:spacing w:after="192"/>
        <w:jc w:val="center"/>
        <w:rPr>
          <w:rFonts w:ascii="Arial" w:hAnsi="Arial" w:cs="Arial"/>
          <w:sz w:val="24"/>
          <w:szCs w:val="24"/>
        </w:rPr>
      </w:pPr>
      <w:r w:rsidRPr="007D56BC">
        <w:rPr>
          <w:rFonts w:ascii="Arial" w:hAnsi="Arial" w:cs="Arial"/>
          <w:b/>
          <w:bCs/>
          <w:sz w:val="24"/>
          <w:szCs w:val="24"/>
        </w:rPr>
        <w:t>PROGRAM NAUCZANIA ZAWODU</w:t>
      </w:r>
    </w:p>
    <w:p w:rsidR="0091088F" w:rsidRPr="007D56BC" w:rsidRDefault="0091088F" w:rsidP="0091088F">
      <w:pPr>
        <w:spacing w:after="192"/>
        <w:jc w:val="center"/>
        <w:rPr>
          <w:rFonts w:ascii="Arial" w:hAnsi="Arial" w:cs="Arial"/>
          <w:sz w:val="28"/>
          <w:szCs w:val="28"/>
        </w:rPr>
      </w:pPr>
      <w:r w:rsidRPr="007D56BC">
        <w:rPr>
          <w:rFonts w:ascii="Arial" w:hAnsi="Arial" w:cs="Arial"/>
          <w:b/>
          <w:bCs/>
          <w:sz w:val="28"/>
          <w:szCs w:val="28"/>
        </w:rPr>
        <w:t>ELEKTROMECHANIK POJAZDÓW SAMOCHODOWYCH</w:t>
      </w:r>
    </w:p>
    <w:p w:rsidR="00B61ECB" w:rsidRPr="004542D8" w:rsidRDefault="00B61ECB" w:rsidP="00B61ECB">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ascii="Arial" w:eastAsia="Arial" w:hAnsi="Arial" w:cs="Arial"/>
          <w:sz w:val="20"/>
        </w:rPr>
      </w:pPr>
      <w:r w:rsidRPr="004542D8">
        <w:rPr>
          <w:rFonts w:ascii="Arial" w:eastAsia="Arial" w:hAnsi="Arial" w:cs="Arial"/>
          <w:sz w:val="20"/>
        </w:rPr>
        <w:t xml:space="preserve">opracowany </w:t>
      </w:r>
      <w:r>
        <w:rPr>
          <w:rFonts w:ascii="Arial" w:eastAsia="Arial" w:hAnsi="Arial" w:cs="Arial"/>
          <w:sz w:val="20"/>
        </w:rPr>
        <w:t xml:space="preserve">w Ośrodku Rozwoju Edukacji </w:t>
      </w:r>
      <w:r w:rsidRPr="004542D8">
        <w:rPr>
          <w:rFonts w:ascii="Arial" w:eastAsia="Arial" w:hAnsi="Arial" w:cs="Arial"/>
          <w:sz w:val="20"/>
        </w:rPr>
        <w:t>w oparciu o Rozporządzenie Ministra Edukacji Narodowej z dnia 16 maja 2019 r.</w:t>
      </w:r>
      <w:r>
        <w:rPr>
          <w:rFonts w:ascii="Arial" w:eastAsia="Arial" w:hAnsi="Arial" w:cs="Arial"/>
          <w:sz w:val="20"/>
        </w:rPr>
        <w:br/>
      </w:r>
      <w:r w:rsidRPr="004542D8">
        <w:rPr>
          <w:rFonts w:ascii="Arial" w:eastAsia="Arial" w:hAnsi="Arial" w:cs="Arial"/>
          <w:sz w:val="20"/>
        </w:rPr>
        <w:t>w sprawie podstaw programowych kształcenia w zawodach szkolnictwa branżowego</w:t>
      </w:r>
      <w:r>
        <w:rPr>
          <w:rFonts w:ascii="Arial" w:eastAsia="Arial" w:hAnsi="Arial" w:cs="Arial"/>
          <w:sz w:val="20"/>
        </w:rPr>
        <w:t xml:space="preserve"> </w:t>
      </w:r>
      <w:r w:rsidRPr="004542D8">
        <w:rPr>
          <w:rFonts w:ascii="Arial" w:eastAsia="Arial" w:hAnsi="Arial" w:cs="Arial"/>
          <w:sz w:val="20"/>
        </w:rPr>
        <w:t xml:space="preserve">oraz dodatkowych umiejętności zawodowych </w:t>
      </w:r>
      <w:r>
        <w:rPr>
          <w:rFonts w:ascii="Arial" w:eastAsia="Arial" w:hAnsi="Arial" w:cs="Arial"/>
          <w:sz w:val="20"/>
        </w:rPr>
        <w:br/>
      </w:r>
      <w:r w:rsidRPr="004542D8">
        <w:rPr>
          <w:rFonts w:ascii="Arial" w:eastAsia="Arial" w:hAnsi="Arial" w:cs="Arial"/>
          <w:sz w:val="20"/>
        </w:rPr>
        <w:t>w zakresie wybranych zawodów szkolnictwa branżowego</w:t>
      </w:r>
    </w:p>
    <w:p w:rsidR="0091088F" w:rsidRPr="007D56BC" w:rsidRDefault="0091088F" w:rsidP="0091088F">
      <w:pPr>
        <w:spacing w:after="192"/>
        <w:jc w:val="center"/>
        <w:rPr>
          <w:rFonts w:ascii="Arial" w:hAnsi="Arial" w:cs="Arial"/>
          <w:b/>
          <w:bCs/>
          <w:sz w:val="24"/>
          <w:szCs w:val="24"/>
        </w:rPr>
      </w:pPr>
    </w:p>
    <w:p w:rsidR="0091088F" w:rsidRPr="007D56BC" w:rsidRDefault="0091088F" w:rsidP="0091088F">
      <w:pPr>
        <w:spacing w:after="192"/>
        <w:jc w:val="center"/>
        <w:rPr>
          <w:rFonts w:ascii="Arial" w:hAnsi="Arial" w:cs="Arial"/>
          <w:sz w:val="24"/>
          <w:szCs w:val="24"/>
        </w:rPr>
      </w:pPr>
      <w:r w:rsidRPr="007D56BC">
        <w:rPr>
          <w:rFonts w:ascii="Arial" w:hAnsi="Arial" w:cs="Arial"/>
          <w:sz w:val="24"/>
          <w:szCs w:val="24"/>
        </w:rPr>
        <w:t>Program przedmiotowy o strukturze spiralnej</w:t>
      </w:r>
    </w:p>
    <w:p w:rsidR="0091088F" w:rsidRPr="007D56BC" w:rsidRDefault="0091088F" w:rsidP="0091088F">
      <w:pPr>
        <w:spacing w:after="192"/>
        <w:jc w:val="center"/>
        <w:rPr>
          <w:rFonts w:ascii="Arial" w:hAnsi="Arial" w:cs="Arial"/>
          <w:sz w:val="24"/>
          <w:szCs w:val="24"/>
        </w:rPr>
      </w:pPr>
    </w:p>
    <w:p w:rsidR="0091088F" w:rsidRPr="007D56BC" w:rsidRDefault="0091088F" w:rsidP="0091088F">
      <w:pPr>
        <w:spacing w:after="192"/>
        <w:jc w:val="center"/>
        <w:rPr>
          <w:rFonts w:ascii="Arial" w:hAnsi="Arial" w:cs="Arial"/>
          <w:sz w:val="24"/>
          <w:szCs w:val="24"/>
        </w:rPr>
      </w:pPr>
      <w:r w:rsidRPr="007D56BC">
        <w:rPr>
          <w:rFonts w:ascii="Arial" w:hAnsi="Arial" w:cs="Arial"/>
          <w:b/>
          <w:bCs/>
          <w:sz w:val="24"/>
          <w:szCs w:val="24"/>
        </w:rPr>
        <w:t>SYMBOL CYFROWY ZAWODU  741203</w:t>
      </w:r>
    </w:p>
    <w:p w:rsidR="0091088F" w:rsidRPr="007D56BC" w:rsidRDefault="0091088F" w:rsidP="0091088F">
      <w:pPr>
        <w:spacing w:after="192"/>
        <w:jc w:val="center"/>
        <w:rPr>
          <w:rFonts w:ascii="Arial" w:hAnsi="Arial" w:cs="Arial"/>
          <w:sz w:val="24"/>
          <w:szCs w:val="24"/>
        </w:rPr>
      </w:pPr>
    </w:p>
    <w:p w:rsidR="0091088F" w:rsidRPr="007D56BC" w:rsidRDefault="0091088F" w:rsidP="0091088F">
      <w:pPr>
        <w:spacing w:after="192"/>
        <w:jc w:val="center"/>
        <w:rPr>
          <w:rFonts w:ascii="Arial" w:hAnsi="Arial" w:cs="Arial"/>
          <w:sz w:val="24"/>
          <w:szCs w:val="24"/>
        </w:rPr>
      </w:pPr>
    </w:p>
    <w:p w:rsidR="0091088F" w:rsidRPr="007D56BC" w:rsidRDefault="0091088F" w:rsidP="0091088F">
      <w:pPr>
        <w:spacing w:after="192"/>
        <w:jc w:val="center"/>
        <w:rPr>
          <w:rFonts w:ascii="Arial" w:hAnsi="Arial" w:cs="Arial"/>
          <w:sz w:val="24"/>
          <w:szCs w:val="24"/>
        </w:rPr>
      </w:pPr>
      <w:r w:rsidRPr="007D56BC">
        <w:rPr>
          <w:rFonts w:ascii="Arial" w:hAnsi="Arial" w:cs="Arial"/>
          <w:b/>
          <w:bCs/>
          <w:sz w:val="24"/>
          <w:szCs w:val="24"/>
        </w:rPr>
        <w:t>KWALIFIKACJE WYODRĘBNIONE W ZAWODZIE:</w:t>
      </w:r>
    </w:p>
    <w:p w:rsidR="0091088F" w:rsidRPr="007D56BC" w:rsidRDefault="0091088F" w:rsidP="0091088F">
      <w:pPr>
        <w:spacing w:after="192"/>
        <w:jc w:val="center"/>
        <w:rPr>
          <w:rFonts w:ascii="Arial" w:hAnsi="Arial" w:cs="Arial"/>
          <w:sz w:val="24"/>
          <w:szCs w:val="24"/>
        </w:rPr>
      </w:pPr>
      <w:r w:rsidRPr="007D56BC">
        <w:rPr>
          <w:rFonts w:ascii="Arial" w:hAnsi="Arial" w:cs="Arial"/>
          <w:sz w:val="24"/>
          <w:szCs w:val="24"/>
        </w:rPr>
        <w:t>MOT. 02. Obsługa, diagnozowanie oraz naprawa mechatronicznych systemów pojazdów samochodowych</w:t>
      </w:r>
    </w:p>
    <w:p w:rsidR="0091088F" w:rsidRPr="007D56BC" w:rsidRDefault="0091088F" w:rsidP="0091088F">
      <w:pPr>
        <w:spacing w:after="192"/>
        <w:jc w:val="center"/>
        <w:rPr>
          <w:rFonts w:ascii="Arial" w:hAnsi="Arial" w:cs="Arial"/>
          <w:sz w:val="24"/>
          <w:szCs w:val="24"/>
        </w:rPr>
      </w:pPr>
    </w:p>
    <w:p w:rsidR="0091088F" w:rsidRPr="007D56BC" w:rsidRDefault="00B61ECB" w:rsidP="00B61ECB">
      <w:pPr>
        <w:spacing w:after="192" w:line="259" w:lineRule="auto"/>
        <w:jc w:val="center"/>
        <w:rPr>
          <w:rFonts w:ascii="Arial" w:hAnsi="Arial" w:cs="Arial"/>
          <w:sz w:val="24"/>
          <w:szCs w:val="24"/>
        </w:rPr>
      </w:pPr>
      <w:r>
        <w:rPr>
          <w:rFonts w:ascii="Arial" w:hAnsi="Arial" w:cs="Arial"/>
          <w:sz w:val="24"/>
          <w:szCs w:val="24"/>
        </w:rPr>
        <w:t>Warszawa  2019</w:t>
      </w:r>
      <w:r w:rsidR="0091088F" w:rsidRPr="007D56BC">
        <w:rPr>
          <w:rFonts w:ascii="Arial" w:hAnsi="Arial" w:cs="Arial"/>
          <w:sz w:val="24"/>
          <w:szCs w:val="24"/>
        </w:rPr>
        <w:br w:type="page"/>
      </w:r>
    </w:p>
    <w:p w:rsidR="0091088F" w:rsidRPr="007D56BC" w:rsidRDefault="0091088F" w:rsidP="00F031A7">
      <w:pPr>
        <w:spacing w:after="192" w:line="259" w:lineRule="auto"/>
        <w:rPr>
          <w:rFonts w:ascii="Arial" w:hAnsi="Arial" w:cs="Arial"/>
          <w:b/>
          <w:bCs/>
          <w:sz w:val="24"/>
          <w:szCs w:val="24"/>
        </w:rPr>
      </w:pPr>
      <w:r w:rsidRPr="007D56BC">
        <w:rPr>
          <w:rFonts w:ascii="Arial" w:hAnsi="Arial" w:cs="Arial"/>
          <w:szCs w:val="20"/>
        </w:rPr>
        <w:lastRenderedPageBreak/>
        <w:br w:type="page"/>
      </w:r>
      <w:r w:rsidRPr="007D56BC">
        <w:rPr>
          <w:rFonts w:ascii="Arial" w:hAnsi="Arial" w:cs="Arial"/>
          <w:b/>
          <w:bCs/>
          <w:sz w:val="24"/>
          <w:szCs w:val="24"/>
        </w:rPr>
        <w:t>SPIS TREŚCI</w:t>
      </w:r>
    </w:p>
    <w:bookmarkStart w:id="0" w:name="_GoBack"/>
    <w:bookmarkEnd w:id="0"/>
    <w:p w:rsidR="00451423" w:rsidRDefault="005F0B82">
      <w:pPr>
        <w:pStyle w:val="Spistreci1"/>
        <w:tabs>
          <w:tab w:val="right" w:leader="dot" w:pos="13994"/>
        </w:tabs>
        <w:rPr>
          <w:rFonts w:asciiTheme="minorHAnsi" w:eastAsiaTheme="minorEastAsia" w:hAnsiTheme="minorHAnsi" w:cstheme="minorBidi"/>
          <w:noProof/>
          <w:sz w:val="22"/>
          <w:lang w:eastAsia="pl-PL"/>
        </w:rPr>
      </w:pPr>
      <w:r w:rsidRPr="007D56BC">
        <w:rPr>
          <w:szCs w:val="20"/>
        </w:rPr>
        <w:fldChar w:fldCharType="begin"/>
      </w:r>
      <w:r w:rsidR="0091088F" w:rsidRPr="007D56BC">
        <w:rPr>
          <w:szCs w:val="20"/>
        </w:rPr>
        <w:instrText xml:space="preserve"> TOC \o "1-3" \h \z \u </w:instrText>
      </w:r>
      <w:r w:rsidRPr="007D56BC">
        <w:rPr>
          <w:szCs w:val="20"/>
        </w:rPr>
        <w:fldChar w:fldCharType="separate"/>
      </w:r>
      <w:hyperlink w:anchor="_Toc18672218" w:history="1">
        <w:r w:rsidR="00451423" w:rsidRPr="00C93092">
          <w:rPr>
            <w:rStyle w:val="Hipercze"/>
            <w:noProof/>
          </w:rPr>
          <w:t>I. PLAN NAUCZANIA ZAWODU</w:t>
        </w:r>
        <w:r w:rsidR="00451423">
          <w:rPr>
            <w:noProof/>
            <w:webHidden/>
          </w:rPr>
          <w:tab/>
        </w:r>
        <w:r w:rsidR="00451423">
          <w:rPr>
            <w:noProof/>
            <w:webHidden/>
          </w:rPr>
          <w:fldChar w:fldCharType="begin"/>
        </w:r>
        <w:r w:rsidR="00451423">
          <w:rPr>
            <w:noProof/>
            <w:webHidden/>
          </w:rPr>
          <w:instrText xml:space="preserve"> PAGEREF _Toc18672218 \h </w:instrText>
        </w:r>
        <w:r w:rsidR="00451423">
          <w:rPr>
            <w:noProof/>
            <w:webHidden/>
          </w:rPr>
        </w:r>
        <w:r w:rsidR="00451423">
          <w:rPr>
            <w:noProof/>
            <w:webHidden/>
          </w:rPr>
          <w:fldChar w:fldCharType="separate"/>
        </w:r>
        <w:r w:rsidR="00451423">
          <w:rPr>
            <w:noProof/>
            <w:webHidden/>
          </w:rPr>
          <w:t>4</w:t>
        </w:r>
        <w:r w:rsidR="00451423">
          <w:rPr>
            <w:noProof/>
            <w:webHidden/>
          </w:rPr>
          <w:fldChar w:fldCharType="end"/>
        </w:r>
      </w:hyperlink>
    </w:p>
    <w:p w:rsidR="00451423" w:rsidRDefault="00451423">
      <w:pPr>
        <w:pStyle w:val="Spistreci1"/>
        <w:tabs>
          <w:tab w:val="right" w:leader="dot" w:pos="13994"/>
        </w:tabs>
        <w:rPr>
          <w:rFonts w:asciiTheme="minorHAnsi" w:eastAsiaTheme="minorEastAsia" w:hAnsiTheme="minorHAnsi" w:cstheme="minorBidi"/>
          <w:noProof/>
          <w:sz w:val="22"/>
          <w:lang w:eastAsia="pl-PL"/>
        </w:rPr>
      </w:pPr>
      <w:hyperlink w:anchor="_Toc18672219" w:history="1">
        <w:r w:rsidRPr="00C93092">
          <w:rPr>
            <w:rStyle w:val="Hipercze"/>
            <w:noProof/>
          </w:rPr>
          <w:t>II. WSTĘP DO PROGRAMU</w:t>
        </w:r>
        <w:r>
          <w:rPr>
            <w:noProof/>
            <w:webHidden/>
          </w:rPr>
          <w:tab/>
        </w:r>
        <w:r>
          <w:rPr>
            <w:noProof/>
            <w:webHidden/>
          </w:rPr>
          <w:fldChar w:fldCharType="begin"/>
        </w:r>
        <w:r>
          <w:rPr>
            <w:noProof/>
            <w:webHidden/>
          </w:rPr>
          <w:instrText xml:space="preserve"> PAGEREF _Toc18672219 \h </w:instrText>
        </w:r>
        <w:r>
          <w:rPr>
            <w:noProof/>
            <w:webHidden/>
          </w:rPr>
        </w:r>
        <w:r>
          <w:rPr>
            <w:noProof/>
            <w:webHidden/>
          </w:rPr>
          <w:fldChar w:fldCharType="separate"/>
        </w:r>
        <w:r>
          <w:rPr>
            <w:noProof/>
            <w:webHidden/>
          </w:rPr>
          <w:t>6</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20" w:history="1">
        <w:r w:rsidRPr="00C93092">
          <w:rPr>
            <w:rStyle w:val="Hipercze"/>
            <w:noProof/>
          </w:rPr>
          <w:t>Opis zawodu</w:t>
        </w:r>
        <w:r>
          <w:rPr>
            <w:noProof/>
            <w:webHidden/>
          </w:rPr>
          <w:tab/>
        </w:r>
        <w:r>
          <w:rPr>
            <w:noProof/>
            <w:webHidden/>
          </w:rPr>
          <w:fldChar w:fldCharType="begin"/>
        </w:r>
        <w:r>
          <w:rPr>
            <w:noProof/>
            <w:webHidden/>
          </w:rPr>
          <w:instrText xml:space="preserve"> PAGEREF _Toc18672220 \h </w:instrText>
        </w:r>
        <w:r>
          <w:rPr>
            <w:noProof/>
            <w:webHidden/>
          </w:rPr>
        </w:r>
        <w:r>
          <w:rPr>
            <w:noProof/>
            <w:webHidden/>
          </w:rPr>
          <w:fldChar w:fldCharType="separate"/>
        </w:r>
        <w:r>
          <w:rPr>
            <w:noProof/>
            <w:webHidden/>
          </w:rPr>
          <w:t>6</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21" w:history="1">
        <w:r w:rsidRPr="00C93092">
          <w:rPr>
            <w:rStyle w:val="Hipercze"/>
            <w:noProof/>
          </w:rPr>
          <w:t>Charakterystyka programu</w:t>
        </w:r>
        <w:r>
          <w:rPr>
            <w:noProof/>
            <w:webHidden/>
          </w:rPr>
          <w:tab/>
        </w:r>
        <w:r>
          <w:rPr>
            <w:noProof/>
            <w:webHidden/>
          </w:rPr>
          <w:fldChar w:fldCharType="begin"/>
        </w:r>
        <w:r>
          <w:rPr>
            <w:noProof/>
            <w:webHidden/>
          </w:rPr>
          <w:instrText xml:space="preserve"> PAGEREF _Toc18672221 \h </w:instrText>
        </w:r>
        <w:r>
          <w:rPr>
            <w:noProof/>
            <w:webHidden/>
          </w:rPr>
        </w:r>
        <w:r>
          <w:rPr>
            <w:noProof/>
            <w:webHidden/>
          </w:rPr>
          <w:fldChar w:fldCharType="separate"/>
        </w:r>
        <w:r>
          <w:rPr>
            <w:noProof/>
            <w:webHidden/>
          </w:rPr>
          <w:t>7</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22" w:history="1">
        <w:r w:rsidRPr="00C93092">
          <w:rPr>
            <w:rStyle w:val="Hipercze"/>
            <w:noProof/>
          </w:rPr>
          <w:t>Założenia programowe</w:t>
        </w:r>
        <w:r>
          <w:rPr>
            <w:noProof/>
            <w:webHidden/>
          </w:rPr>
          <w:tab/>
        </w:r>
        <w:r>
          <w:rPr>
            <w:noProof/>
            <w:webHidden/>
          </w:rPr>
          <w:fldChar w:fldCharType="begin"/>
        </w:r>
        <w:r>
          <w:rPr>
            <w:noProof/>
            <w:webHidden/>
          </w:rPr>
          <w:instrText xml:space="preserve"> PAGEREF _Toc18672222 \h </w:instrText>
        </w:r>
        <w:r>
          <w:rPr>
            <w:noProof/>
            <w:webHidden/>
          </w:rPr>
        </w:r>
        <w:r>
          <w:rPr>
            <w:noProof/>
            <w:webHidden/>
          </w:rPr>
          <w:fldChar w:fldCharType="separate"/>
        </w:r>
        <w:r>
          <w:rPr>
            <w:noProof/>
            <w:webHidden/>
          </w:rPr>
          <w:t>8</w:t>
        </w:r>
        <w:r>
          <w:rPr>
            <w:noProof/>
            <w:webHidden/>
          </w:rPr>
          <w:fldChar w:fldCharType="end"/>
        </w:r>
      </w:hyperlink>
    </w:p>
    <w:p w:rsidR="00451423" w:rsidRDefault="00451423">
      <w:pPr>
        <w:pStyle w:val="Spistreci1"/>
        <w:tabs>
          <w:tab w:val="right" w:leader="dot" w:pos="13994"/>
        </w:tabs>
        <w:rPr>
          <w:rFonts w:asciiTheme="minorHAnsi" w:eastAsiaTheme="minorEastAsia" w:hAnsiTheme="minorHAnsi" w:cstheme="minorBidi"/>
          <w:noProof/>
          <w:sz w:val="22"/>
          <w:lang w:eastAsia="pl-PL"/>
        </w:rPr>
      </w:pPr>
      <w:hyperlink w:anchor="_Toc18672223" w:history="1">
        <w:r w:rsidRPr="00C93092">
          <w:rPr>
            <w:rStyle w:val="Hipercze"/>
            <w:noProof/>
          </w:rPr>
          <w:t>III. CELE KIERUNKOWE ZAWODU</w:t>
        </w:r>
        <w:r>
          <w:rPr>
            <w:noProof/>
            <w:webHidden/>
          </w:rPr>
          <w:tab/>
        </w:r>
        <w:r>
          <w:rPr>
            <w:noProof/>
            <w:webHidden/>
          </w:rPr>
          <w:fldChar w:fldCharType="begin"/>
        </w:r>
        <w:r>
          <w:rPr>
            <w:noProof/>
            <w:webHidden/>
          </w:rPr>
          <w:instrText xml:space="preserve"> PAGEREF _Toc18672223 \h </w:instrText>
        </w:r>
        <w:r>
          <w:rPr>
            <w:noProof/>
            <w:webHidden/>
          </w:rPr>
        </w:r>
        <w:r>
          <w:rPr>
            <w:noProof/>
            <w:webHidden/>
          </w:rPr>
          <w:fldChar w:fldCharType="separate"/>
        </w:r>
        <w:r>
          <w:rPr>
            <w:noProof/>
            <w:webHidden/>
          </w:rPr>
          <w:t>9</w:t>
        </w:r>
        <w:r>
          <w:rPr>
            <w:noProof/>
            <w:webHidden/>
          </w:rPr>
          <w:fldChar w:fldCharType="end"/>
        </w:r>
      </w:hyperlink>
    </w:p>
    <w:p w:rsidR="00451423" w:rsidRDefault="00451423">
      <w:pPr>
        <w:pStyle w:val="Spistreci1"/>
        <w:tabs>
          <w:tab w:val="right" w:leader="dot" w:pos="13994"/>
        </w:tabs>
        <w:rPr>
          <w:rFonts w:asciiTheme="minorHAnsi" w:eastAsiaTheme="minorEastAsia" w:hAnsiTheme="minorHAnsi" w:cstheme="minorBidi"/>
          <w:noProof/>
          <w:sz w:val="22"/>
          <w:lang w:eastAsia="pl-PL"/>
        </w:rPr>
      </w:pPr>
      <w:hyperlink w:anchor="_Toc18672224" w:history="1">
        <w:r w:rsidRPr="00C93092">
          <w:rPr>
            <w:rStyle w:val="Hipercze"/>
            <w:noProof/>
          </w:rPr>
          <w:t>IV. PROGRAMY NAUCZANIA DLA POSZCZEGÓLNYCH PRZEDMIOTÓW</w:t>
        </w:r>
        <w:r>
          <w:rPr>
            <w:noProof/>
            <w:webHidden/>
          </w:rPr>
          <w:tab/>
        </w:r>
        <w:r>
          <w:rPr>
            <w:noProof/>
            <w:webHidden/>
          </w:rPr>
          <w:fldChar w:fldCharType="begin"/>
        </w:r>
        <w:r>
          <w:rPr>
            <w:noProof/>
            <w:webHidden/>
          </w:rPr>
          <w:instrText xml:space="preserve"> PAGEREF _Toc18672224 \h </w:instrText>
        </w:r>
        <w:r>
          <w:rPr>
            <w:noProof/>
            <w:webHidden/>
          </w:rPr>
        </w:r>
        <w:r>
          <w:rPr>
            <w:noProof/>
            <w:webHidden/>
          </w:rPr>
          <w:fldChar w:fldCharType="separate"/>
        </w:r>
        <w:r>
          <w:rPr>
            <w:noProof/>
            <w:webHidden/>
          </w:rPr>
          <w:t>10</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25" w:history="1">
        <w:r w:rsidRPr="00C93092">
          <w:rPr>
            <w:rStyle w:val="Hipercze"/>
            <w:noProof/>
          </w:rPr>
          <w:t>Bezpieczeństwo i higiena pracy w przedsiębiorstwie samochodowym</w:t>
        </w:r>
        <w:r>
          <w:rPr>
            <w:noProof/>
            <w:webHidden/>
          </w:rPr>
          <w:tab/>
        </w:r>
        <w:r>
          <w:rPr>
            <w:noProof/>
            <w:webHidden/>
          </w:rPr>
          <w:fldChar w:fldCharType="begin"/>
        </w:r>
        <w:r>
          <w:rPr>
            <w:noProof/>
            <w:webHidden/>
          </w:rPr>
          <w:instrText xml:space="preserve"> PAGEREF _Toc18672225 \h </w:instrText>
        </w:r>
        <w:r>
          <w:rPr>
            <w:noProof/>
            <w:webHidden/>
          </w:rPr>
        </w:r>
        <w:r>
          <w:rPr>
            <w:noProof/>
            <w:webHidden/>
          </w:rPr>
          <w:fldChar w:fldCharType="separate"/>
        </w:r>
        <w:r>
          <w:rPr>
            <w:noProof/>
            <w:webHidden/>
          </w:rPr>
          <w:t>10</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26" w:history="1">
        <w:r w:rsidRPr="00C93092">
          <w:rPr>
            <w:rStyle w:val="Hipercze"/>
            <w:noProof/>
          </w:rPr>
          <w:t>Rysunek techniczny</w:t>
        </w:r>
        <w:r>
          <w:rPr>
            <w:noProof/>
            <w:webHidden/>
          </w:rPr>
          <w:tab/>
        </w:r>
        <w:r>
          <w:rPr>
            <w:noProof/>
            <w:webHidden/>
          </w:rPr>
          <w:fldChar w:fldCharType="begin"/>
        </w:r>
        <w:r>
          <w:rPr>
            <w:noProof/>
            <w:webHidden/>
          </w:rPr>
          <w:instrText xml:space="preserve"> PAGEREF _Toc18672226 \h </w:instrText>
        </w:r>
        <w:r>
          <w:rPr>
            <w:noProof/>
            <w:webHidden/>
          </w:rPr>
        </w:r>
        <w:r>
          <w:rPr>
            <w:noProof/>
            <w:webHidden/>
          </w:rPr>
          <w:fldChar w:fldCharType="separate"/>
        </w:r>
        <w:r>
          <w:rPr>
            <w:noProof/>
            <w:webHidden/>
          </w:rPr>
          <w:t>20</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27" w:history="1">
        <w:r w:rsidRPr="00C93092">
          <w:rPr>
            <w:rStyle w:val="Hipercze"/>
            <w:noProof/>
          </w:rPr>
          <w:t>Podstawy konstrukcji maszyn</w:t>
        </w:r>
        <w:r>
          <w:rPr>
            <w:noProof/>
            <w:webHidden/>
          </w:rPr>
          <w:tab/>
        </w:r>
        <w:r>
          <w:rPr>
            <w:noProof/>
            <w:webHidden/>
          </w:rPr>
          <w:fldChar w:fldCharType="begin"/>
        </w:r>
        <w:r>
          <w:rPr>
            <w:noProof/>
            <w:webHidden/>
          </w:rPr>
          <w:instrText xml:space="preserve"> PAGEREF _Toc18672227 \h </w:instrText>
        </w:r>
        <w:r>
          <w:rPr>
            <w:noProof/>
            <w:webHidden/>
          </w:rPr>
        </w:r>
        <w:r>
          <w:rPr>
            <w:noProof/>
            <w:webHidden/>
          </w:rPr>
          <w:fldChar w:fldCharType="separate"/>
        </w:r>
        <w:r>
          <w:rPr>
            <w:noProof/>
            <w:webHidden/>
          </w:rPr>
          <w:t>26</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28" w:history="1">
        <w:r w:rsidRPr="00C93092">
          <w:rPr>
            <w:rStyle w:val="Hipercze"/>
            <w:noProof/>
          </w:rPr>
          <w:t>Silniki pojazdów samochodowych</w:t>
        </w:r>
        <w:r>
          <w:rPr>
            <w:noProof/>
            <w:webHidden/>
          </w:rPr>
          <w:tab/>
        </w:r>
        <w:r>
          <w:rPr>
            <w:noProof/>
            <w:webHidden/>
          </w:rPr>
          <w:fldChar w:fldCharType="begin"/>
        </w:r>
        <w:r>
          <w:rPr>
            <w:noProof/>
            <w:webHidden/>
          </w:rPr>
          <w:instrText xml:space="preserve"> PAGEREF _Toc18672228 \h </w:instrText>
        </w:r>
        <w:r>
          <w:rPr>
            <w:noProof/>
            <w:webHidden/>
          </w:rPr>
        </w:r>
        <w:r>
          <w:rPr>
            <w:noProof/>
            <w:webHidden/>
          </w:rPr>
          <w:fldChar w:fldCharType="separate"/>
        </w:r>
        <w:r>
          <w:rPr>
            <w:noProof/>
            <w:webHidden/>
          </w:rPr>
          <w:t>37</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29" w:history="1">
        <w:r w:rsidRPr="00C93092">
          <w:rPr>
            <w:rStyle w:val="Hipercze"/>
            <w:noProof/>
          </w:rPr>
          <w:t>Podwozia i nadwozia pojazdów samochodowych</w:t>
        </w:r>
        <w:r>
          <w:rPr>
            <w:noProof/>
            <w:webHidden/>
          </w:rPr>
          <w:tab/>
        </w:r>
        <w:r>
          <w:rPr>
            <w:noProof/>
            <w:webHidden/>
          </w:rPr>
          <w:fldChar w:fldCharType="begin"/>
        </w:r>
        <w:r>
          <w:rPr>
            <w:noProof/>
            <w:webHidden/>
          </w:rPr>
          <w:instrText xml:space="preserve"> PAGEREF _Toc18672229 \h </w:instrText>
        </w:r>
        <w:r>
          <w:rPr>
            <w:noProof/>
            <w:webHidden/>
          </w:rPr>
        </w:r>
        <w:r>
          <w:rPr>
            <w:noProof/>
            <w:webHidden/>
          </w:rPr>
          <w:fldChar w:fldCharType="separate"/>
        </w:r>
        <w:r>
          <w:rPr>
            <w:noProof/>
            <w:webHidden/>
          </w:rPr>
          <w:t>47</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30" w:history="1">
        <w:r w:rsidRPr="00C93092">
          <w:rPr>
            <w:rStyle w:val="Hipercze"/>
            <w:noProof/>
          </w:rPr>
          <w:t>Elektrotechnika i elektronika</w:t>
        </w:r>
        <w:r>
          <w:rPr>
            <w:noProof/>
            <w:webHidden/>
          </w:rPr>
          <w:tab/>
        </w:r>
        <w:r>
          <w:rPr>
            <w:noProof/>
            <w:webHidden/>
          </w:rPr>
          <w:fldChar w:fldCharType="begin"/>
        </w:r>
        <w:r>
          <w:rPr>
            <w:noProof/>
            <w:webHidden/>
          </w:rPr>
          <w:instrText xml:space="preserve"> PAGEREF _Toc18672230 \h </w:instrText>
        </w:r>
        <w:r>
          <w:rPr>
            <w:noProof/>
            <w:webHidden/>
          </w:rPr>
        </w:r>
        <w:r>
          <w:rPr>
            <w:noProof/>
            <w:webHidden/>
          </w:rPr>
          <w:fldChar w:fldCharType="separate"/>
        </w:r>
        <w:r>
          <w:rPr>
            <w:noProof/>
            <w:webHidden/>
          </w:rPr>
          <w:t>60</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31" w:history="1">
        <w:r w:rsidRPr="00C93092">
          <w:rPr>
            <w:rStyle w:val="Hipercze"/>
            <w:noProof/>
          </w:rPr>
          <w:t>Diagnostyka i naprawa mechatronicznych systemów pojazdów samochodowych</w:t>
        </w:r>
        <w:r>
          <w:rPr>
            <w:noProof/>
            <w:webHidden/>
          </w:rPr>
          <w:tab/>
        </w:r>
        <w:r>
          <w:rPr>
            <w:noProof/>
            <w:webHidden/>
          </w:rPr>
          <w:fldChar w:fldCharType="begin"/>
        </w:r>
        <w:r>
          <w:rPr>
            <w:noProof/>
            <w:webHidden/>
          </w:rPr>
          <w:instrText xml:space="preserve"> PAGEREF _Toc18672231 \h </w:instrText>
        </w:r>
        <w:r>
          <w:rPr>
            <w:noProof/>
            <w:webHidden/>
          </w:rPr>
        </w:r>
        <w:r>
          <w:rPr>
            <w:noProof/>
            <w:webHidden/>
          </w:rPr>
          <w:fldChar w:fldCharType="separate"/>
        </w:r>
        <w:r>
          <w:rPr>
            <w:noProof/>
            <w:webHidden/>
          </w:rPr>
          <w:t>67</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32" w:history="1">
        <w:r w:rsidRPr="00C93092">
          <w:rPr>
            <w:rStyle w:val="Hipercze"/>
            <w:noProof/>
          </w:rPr>
          <w:t>Elektryczne i elektroniczne wyposażenie pojazdów samochodowych</w:t>
        </w:r>
        <w:r>
          <w:rPr>
            <w:noProof/>
            <w:webHidden/>
          </w:rPr>
          <w:tab/>
        </w:r>
        <w:r>
          <w:rPr>
            <w:noProof/>
            <w:webHidden/>
          </w:rPr>
          <w:fldChar w:fldCharType="begin"/>
        </w:r>
        <w:r>
          <w:rPr>
            <w:noProof/>
            <w:webHidden/>
          </w:rPr>
          <w:instrText xml:space="preserve"> PAGEREF _Toc18672232 \h </w:instrText>
        </w:r>
        <w:r>
          <w:rPr>
            <w:noProof/>
            <w:webHidden/>
          </w:rPr>
        </w:r>
        <w:r>
          <w:rPr>
            <w:noProof/>
            <w:webHidden/>
          </w:rPr>
          <w:fldChar w:fldCharType="separate"/>
        </w:r>
        <w:r>
          <w:rPr>
            <w:noProof/>
            <w:webHidden/>
          </w:rPr>
          <w:t>86</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33" w:history="1">
        <w:r w:rsidRPr="00C93092">
          <w:rPr>
            <w:rStyle w:val="Hipercze"/>
            <w:noProof/>
          </w:rPr>
          <w:t>Przepisy ruchu drogowego</w:t>
        </w:r>
        <w:r>
          <w:rPr>
            <w:noProof/>
            <w:webHidden/>
          </w:rPr>
          <w:tab/>
        </w:r>
        <w:r>
          <w:rPr>
            <w:noProof/>
            <w:webHidden/>
          </w:rPr>
          <w:fldChar w:fldCharType="begin"/>
        </w:r>
        <w:r>
          <w:rPr>
            <w:noProof/>
            <w:webHidden/>
          </w:rPr>
          <w:instrText xml:space="preserve"> PAGEREF _Toc18672233 \h </w:instrText>
        </w:r>
        <w:r>
          <w:rPr>
            <w:noProof/>
            <w:webHidden/>
          </w:rPr>
        </w:r>
        <w:r>
          <w:rPr>
            <w:noProof/>
            <w:webHidden/>
          </w:rPr>
          <w:fldChar w:fldCharType="separate"/>
        </w:r>
        <w:r>
          <w:rPr>
            <w:noProof/>
            <w:webHidden/>
          </w:rPr>
          <w:t>93</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34" w:history="1">
        <w:r w:rsidRPr="00C93092">
          <w:rPr>
            <w:rStyle w:val="Hipercze"/>
            <w:noProof/>
          </w:rPr>
          <w:t>Język obcy w branży motoryzacyjnej</w:t>
        </w:r>
        <w:r>
          <w:rPr>
            <w:noProof/>
            <w:webHidden/>
          </w:rPr>
          <w:tab/>
        </w:r>
        <w:r>
          <w:rPr>
            <w:noProof/>
            <w:webHidden/>
          </w:rPr>
          <w:fldChar w:fldCharType="begin"/>
        </w:r>
        <w:r>
          <w:rPr>
            <w:noProof/>
            <w:webHidden/>
          </w:rPr>
          <w:instrText xml:space="preserve"> PAGEREF _Toc18672234 \h </w:instrText>
        </w:r>
        <w:r>
          <w:rPr>
            <w:noProof/>
            <w:webHidden/>
          </w:rPr>
        </w:r>
        <w:r>
          <w:rPr>
            <w:noProof/>
            <w:webHidden/>
          </w:rPr>
          <w:fldChar w:fldCharType="separate"/>
        </w:r>
        <w:r>
          <w:rPr>
            <w:noProof/>
            <w:webHidden/>
          </w:rPr>
          <w:t>97</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35" w:history="1">
        <w:r w:rsidRPr="00C93092">
          <w:rPr>
            <w:rStyle w:val="Hipercze"/>
            <w:noProof/>
          </w:rPr>
          <w:t>Obsługa i naprawa mechatronicznych systemów pojazdów samochodowych</w:t>
        </w:r>
        <w:r>
          <w:rPr>
            <w:noProof/>
            <w:webHidden/>
          </w:rPr>
          <w:tab/>
        </w:r>
        <w:r>
          <w:rPr>
            <w:noProof/>
            <w:webHidden/>
          </w:rPr>
          <w:fldChar w:fldCharType="begin"/>
        </w:r>
        <w:r>
          <w:rPr>
            <w:noProof/>
            <w:webHidden/>
          </w:rPr>
          <w:instrText xml:space="preserve"> PAGEREF _Toc18672235 \h </w:instrText>
        </w:r>
        <w:r>
          <w:rPr>
            <w:noProof/>
            <w:webHidden/>
          </w:rPr>
        </w:r>
        <w:r>
          <w:rPr>
            <w:noProof/>
            <w:webHidden/>
          </w:rPr>
          <w:fldChar w:fldCharType="separate"/>
        </w:r>
        <w:r>
          <w:rPr>
            <w:noProof/>
            <w:webHidden/>
          </w:rPr>
          <w:t>101</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36" w:history="1">
        <w:r w:rsidRPr="00C93092">
          <w:rPr>
            <w:rStyle w:val="Hipercze"/>
            <w:noProof/>
          </w:rPr>
          <w:t>Diagnozowanie mechatronicznych systemów pojazdów samochodowych</w:t>
        </w:r>
        <w:r>
          <w:rPr>
            <w:noProof/>
            <w:webHidden/>
          </w:rPr>
          <w:tab/>
        </w:r>
        <w:r>
          <w:rPr>
            <w:noProof/>
            <w:webHidden/>
          </w:rPr>
          <w:fldChar w:fldCharType="begin"/>
        </w:r>
        <w:r>
          <w:rPr>
            <w:noProof/>
            <w:webHidden/>
          </w:rPr>
          <w:instrText xml:space="preserve"> PAGEREF _Toc18672236 \h </w:instrText>
        </w:r>
        <w:r>
          <w:rPr>
            <w:noProof/>
            <w:webHidden/>
          </w:rPr>
        </w:r>
        <w:r>
          <w:rPr>
            <w:noProof/>
            <w:webHidden/>
          </w:rPr>
          <w:fldChar w:fldCharType="separate"/>
        </w:r>
        <w:r>
          <w:rPr>
            <w:noProof/>
            <w:webHidden/>
          </w:rPr>
          <w:t>124</w:t>
        </w:r>
        <w:r>
          <w:rPr>
            <w:noProof/>
            <w:webHidden/>
          </w:rPr>
          <w:fldChar w:fldCharType="end"/>
        </w:r>
      </w:hyperlink>
    </w:p>
    <w:p w:rsidR="00451423" w:rsidRDefault="00451423">
      <w:pPr>
        <w:pStyle w:val="Spistreci2"/>
        <w:rPr>
          <w:rFonts w:asciiTheme="minorHAnsi" w:eastAsiaTheme="minorEastAsia" w:hAnsiTheme="minorHAnsi" w:cstheme="minorBidi"/>
          <w:noProof/>
          <w:sz w:val="22"/>
          <w:lang w:eastAsia="pl-PL"/>
        </w:rPr>
      </w:pPr>
      <w:hyperlink w:anchor="_Toc18672237" w:history="1">
        <w:r w:rsidRPr="00C93092">
          <w:rPr>
            <w:rStyle w:val="Hipercze"/>
            <w:noProof/>
          </w:rPr>
          <w:t>Kompetencje personalne i społeczne *</w:t>
        </w:r>
        <w:r>
          <w:rPr>
            <w:noProof/>
            <w:webHidden/>
          </w:rPr>
          <w:tab/>
        </w:r>
        <w:r>
          <w:rPr>
            <w:noProof/>
            <w:webHidden/>
          </w:rPr>
          <w:fldChar w:fldCharType="begin"/>
        </w:r>
        <w:r>
          <w:rPr>
            <w:noProof/>
            <w:webHidden/>
          </w:rPr>
          <w:instrText xml:space="preserve"> PAGEREF _Toc18672237 \h </w:instrText>
        </w:r>
        <w:r>
          <w:rPr>
            <w:noProof/>
            <w:webHidden/>
          </w:rPr>
        </w:r>
        <w:r>
          <w:rPr>
            <w:noProof/>
            <w:webHidden/>
          </w:rPr>
          <w:fldChar w:fldCharType="separate"/>
        </w:r>
        <w:r>
          <w:rPr>
            <w:noProof/>
            <w:webHidden/>
          </w:rPr>
          <w:t>157</w:t>
        </w:r>
        <w:r>
          <w:rPr>
            <w:noProof/>
            <w:webHidden/>
          </w:rPr>
          <w:fldChar w:fldCharType="end"/>
        </w:r>
      </w:hyperlink>
    </w:p>
    <w:p w:rsidR="00451423" w:rsidRDefault="00451423">
      <w:pPr>
        <w:pStyle w:val="Spistreci1"/>
        <w:tabs>
          <w:tab w:val="right" w:leader="dot" w:pos="13994"/>
        </w:tabs>
        <w:rPr>
          <w:rFonts w:asciiTheme="minorHAnsi" w:eastAsiaTheme="minorEastAsia" w:hAnsiTheme="minorHAnsi" w:cstheme="minorBidi"/>
          <w:noProof/>
          <w:sz w:val="22"/>
          <w:lang w:eastAsia="pl-PL"/>
        </w:rPr>
      </w:pPr>
      <w:hyperlink w:anchor="_Toc18672238" w:history="1">
        <w:r w:rsidRPr="00C93092">
          <w:rPr>
            <w:rStyle w:val="Hipercze"/>
            <w:noProof/>
          </w:rPr>
          <w:t>V. PROJEKT EWALUACJI PROGRAMU NAUCZANIA ZAWODU</w:t>
        </w:r>
        <w:r>
          <w:rPr>
            <w:noProof/>
            <w:webHidden/>
          </w:rPr>
          <w:tab/>
        </w:r>
        <w:r>
          <w:rPr>
            <w:noProof/>
            <w:webHidden/>
          </w:rPr>
          <w:fldChar w:fldCharType="begin"/>
        </w:r>
        <w:r>
          <w:rPr>
            <w:noProof/>
            <w:webHidden/>
          </w:rPr>
          <w:instrText xml:space="preserve"> PAGEREF _Toc18672238 \h </w:instrText>
        </w:r>
        <w:r>
          <w:rPr>
            <w:noProof/>
            <w:webHidden/>
          </w:rPr>
        </w:r>
        <w:r>
          <w:rPr>
            <w:noProof/>
            <w:webHidden/>
          </w:rPr>
          <w:fldChar w:fldCharType="separate"/>
        </w:r>
        <w:r>
          <w:rPr>
            <w:noProof/>
            <w:webHidden/>
          </w:rPr>
          <w:t>163</w:t>
        </w:r>
        <w:r>
          <w:rPr>
            <w:noProof/>
            <w:webHidden/>
          </w:rPr>
          <w:fldChar w:fldCharType="end"/>
        </w:r>
      </w:hyperlink>
    </w:p>
    <w:p w:rsidR="00451423" w:rsidRDefault="00451423">
      <w:pPr>
        <w:pStyle w:val="Spistreci1"/>
        <w:tabs>
          <w:tab w:val="right" w:leader="dot" w:pos="13994"/>
        </w:tabs>
        <w:rPr>
          <w:rFonts w:asciiTheme="minorHAnsi" w:eastAsiaTheme="minorEastAsia" w:hAnsiTheme="minorHAnsi" w:cstheme="minorBidi"/>
          <w:noProof/>
          <w:sz w:val="22"/>
          <w:lang w:eastAsia="pl-PL"/>
        </w:rPr>
      </w:pPr>
      <w:hyperlink w:anchor="_Toc18672239" w:history="1">
        <w:r w:rsidRPr="00C93092">
          <w:rPr>
            <w:rStyle w:val="Hipercze"/>
            <w:noProof/>
          </w:rPr>
          <w:t>VI. ZALECANA LITERATURA DO ZAWODU</w:t>
        </w:r>
        <w:r>
          <w:rPr>
            <w:noProof/>
            <w:webHidden/>
          </w:rPr>
          <w:tab/>
        </w:r>
        <w:r>
          <w:rPr>
            <w:noProof/>
            <w:webHidden/>
          </w:rPr>
          <w:fldChar w:fldCharType="begin"/>
        </w:r>
        <w:r>
          <w:rPr>
            <w:noProof/>
            <w:webHidden/>
          </w:rPr>
          <w:instrText xml:space="preserve"> PAGEREF _Toc18672239 \h </w:instrText>
        </w:r>
        <w:r>
          <w:rPr>
            <w:noProof/>
            <w:webHidden/>
          </w:rPr>
        </w:r>
        <w:r>
          <w:rPr>
            <w:noProof/>
            <w:webHidden/>
          </w:rPr>
          <w:fldChar w:fldCharType="separate"/>
        </w:r>
        <w:r>
          <w:rPr>
            <w:noProof/>
            <w:webHidden/>
          </w:rPr>
          <w:t>169</w:t>
        </w:r>
        <w:r>
          <w:rPr>
            <w:noProof/>
            <w:webHidden/>
          </w:rPr>
          <w:fldChar w:fldCharType="end"/>
        </w:r>
      </w:hyperlink>
    </w:p>
    <w:p w:rsidR="002C7E35" w:rsidRPr="007D56BC" w:rsidRDefault="005F0B82" w:rsidP="003C79AE">
      <w:pPr>
        <w:spacing w:after="192" w:line="259" w:lineRule="auto"/>
        <w:rPr>
          <w:rFonts w:ascii="Arial" w:hAnsi="Arial" w:cs="Arial"/>
          <w:szCs w:val="20"/>
        </w:rPr>
      </w:pPr>
      <w:r w:rsidRPr="007D56BC">
        <w:rPr>
          <w:rFonts w:ascii="Arial" w:hAnsi="Arial" w:cs="Arial"/>
          <w:szCs w:val="20"/>
        </w:rPr>
        <w:fldChar w:fldCharType="end"/>
      </w:r>
    </w:p>
    <w:p w:rsidR="00822F15" w:rsidRDefault="00822F15">
      <w:pPr>
        <w:spacing w:after="0" w:line="240" w:lineRule="auto"/>
        <w:rPr>
          <w:rStyle w:val="Pogrubienie"/>
          <w:rFonts w:ascii="Arial" w:hAnsi="Arial" w:cs="Arial"/>
          <w:sz w:val="24"/>
          <w:szCs w:val="24"/>
        </w:rPr>
      </w:pPr>
      <w:r>
        <w:rPr>
          <w:rStyle w:val="Pogrubienie"/>
          <w:rFonts w:ascii="Arial" w:hAnsi="Arial" w:cs="Arial"/>
          <w:sz w:val="24"/>
          <w:szCs w:val="24"/>
        </w:rPr>
        <w:br w:type="page"/>
      </w:r>
    </w:p>
    <w:p w:rsidR="006D726F" w:rsidRDefault="00646ADB" w:rsidP="00141229">
      <w:pPr>
        <w:pStyle w:val="Nagwek1"/>
        <w:rPr>
          <w:rStyle w:val="Pogrubienie"/>
          <w:b/>
          <w:bCs w:val="0"/>
        </w:rPr>
      </w:pPr>
      <w:bookmarkStart w:id="1" w:name="_Toc18672218"/>
      <w:r w:rsidRPr="00D573BD">
        <w:rPr>
          <w:rStyle w:val="Pogrubienie"/>
          <w:b/>
        </w:rPr>
        <w:t xml:space="preserve">I. </w:t>
      </w:r>
      <w:r w:rsidR="00D573BD" w:rsidRPr="00D573BD">
        <w:rPr>
          <w:rStyle w:val="Pogrubienie"/>
          <w:b/>
        </w:rPr>
        <w:t>PLAN NAUCZANIA ZAWODU</w:t>
      </w:r>
      <w:bookmarkEnd w:id="1"/>
    </w:p>
    <w:tbl>
      <w:tblPr>
        <w:tblStyle w:val="Tabela-Siatka"/>
        <w:tblW w:w="13750" w:type="dxa"/>
        <w:tblInd w:w="250" w:type="dxa"/>
        <w:tblLayout w:type="fixed"/>
        <w:tblLook w:val="04A0" w:firstRow="1" w:lastRow="0" w:firstColumn="1" w:lastColumn="0" w:noHBand="0" w:noVBand="1"/>
      </w:tblPr>
      <w:tblGrid>
        <w:gridCol w:w="454"/>
        <w:gridCol w:w="113"/>
        <w:gridCol w:w="6266"/>
        <w:gridCol w:w="1276"/>
        <w:gridCol w:w="821"/>
        <w:gridCol w:w="1588"/>
        <w:gridCol w:w="1418"/>
        <w:gridCol w:w="1814"/>
      </w:tblGrid>
      <w:tr w:rsidR="006D726F" w:rsidRPr="00574B6A" w:rsidTr="009F25BB">
        <w:trPr>
          <w:trHeight w:val="389"/>
        </w:trPr>
        <w:tc>
          <w:tcPr>
            <w:tcW w:w="13750" w:type="dxa"/>
            <w:gridSpan w:val="8"/>
            <w:vAlign w:val="center"/>
          </w:tcPr>
          <w:p w:rsidR="006D726F" w:rsidRPr="007D56BC" w:rsidRDefault="006D726F" w:rsidP="00141229">
            <w:pPr>
              <w:spacing w:after="0"/>
              <w:contextualSpacing/>
              <w:rPr>
                <w:rStyle w:val="Pogrubienie"/>
                <w:rFonts w:ascii="Arial" w:hAnsi="Arial" w:cs="Arial"/>
                <w:b w:val="0"/>
                <w:sz w:val="20"/>
                <w:szCs w:val="20"/>
              </w:rPr>
            </w:pPr>
            <w:r w:rsidRPr="007D56BC">
              <w:rPr>
                <w:rStyle w:val="Pogrubienie"/>
                <w:rFonts w:ascii="Arial" w:hAnsi="Arial" w:cs="Arial"/>
                <w:sz w:val="20"/>
                <w:szCs w:val="20"/>
              </w:rPr>
              <w:t>Nazwa i symbol cyfrowy zawodu: Elektromechanik pojazdów samochodowych 741203</w:t>
            </w:r>
          </w:p>
        </w:tc>
      </w:tr>
      <w:tr w:rsidR="006D726F" w:rsidRPr="00574B6A" w:rsidTr="009F25BB">
        <w:tc>
          <w:tcPr>
            <w:tcW w:w="13750" w:type="dxa"/>
            <w:gridSpan w:val="8"/>
            <w:vAlign w:val="center"/>
          </w:tcPr>
          <w:p w:rsidR="006D726F" w:rsidRPr="007D56BC" w:rsidRDefault="006D726F" w:rsidP="00141229">
            <w:pPr>
              <w:spacing w:after="0"/>
              <w:contextualSpacing/>
              <w:rPr>
                <w:rStyle w:val="Pogrubienie"/>
                <w:rFonts w:ascii="Arial" w:hAnsi="Arial" w:cs="Arial"/>
                <w:b w:val="0"/>
                <w:sz w:val="20"/>
                <w:szCs w:val="20"/>
              </w:rPr>
            </w:pPr>
            <w:r w:rsidRPr="007D56BC">
              <w:rPr>
                <w:rStyle w:val="Pogrubienie"/>
                <w:rFonts w:ascii="Arial" w:hAnsi="Arial" w:cs="Arial"/>
                <w:sz w:val="20"/>
                <w:szCs w:val="20"/>
              </w:rPr>
              <w:t>Nazwa i symbol kwalifikacji: Obsługa, diagnozowanie oraz naprawa mechatronicznych systemów pojazdów samochodowych MOT.02</w:t>
            </w:r>
          </w:p>
        </w:tc>
      </w:tr>
      <w:tr w:rsidR="006D726F" w:rsidRPr="00574B6A" w:rsidTr="006D726F">
        <w:trPr>
          <w:trHeight w:val="370"/>
        </w:trPr>
        <w:tc>
          <w:tcPr>
            <w:tcW w:w="567" w:type="dxa"/>
            <w:gridSpan w:val="2"/>
            <w:vMerge w:val="restart"/>
            <w:vAlign w:val="center"/>
          </w:tcPr>
          <w:p w:rsidR="006D726F" w:rsidRPr="00574B6A" w:rsidRDefault="006D726F" w:rsidP="00141229">
            <w:pPr>
              <w:spacing w:after="0"/>
              <w:jc w:val="center"/>
              <w:rPr>
                <w:rStyle w:val="Pogrubienie"/>
                <w:rFonts w:ascii="Arial" w:hAnsi="Arial" w:cs="Arial"/>
                <w:b w:val="0"/>
              </w:rPr>
            </w:pPr>
            <w:r>
              <w:rPr>
                <w:rStyle w:val="Pogrubienie"/>
                <w:rFonts w:ascii="Arial" w:hAnsi="Arial" w:cs="Arial"/>
              </w:rPr>
              <w:t>Lp.</w:t>
            </w:r>
          </w:p>
        </w:tc>
        <w:tc>
          <w:tcPr>
            <w:tcW w:w="6266" w:type="dxa"/>
            <w:vMerge w:val="restart"/>
            <w:vAlign w:val="center"/>
          </w:tcPr>
          <w:p w:rsidR="006D726F" w:rsidRDefault="006D726F" w:rsidP="00141229">
            <w:pPr>
              <w:spacing w:after="0"/>
              <w:jc w:val="center"/>
              <w:rPr>
                <w:rStyle w:val="Pogrubienie"/>
                <w:rFonts w:ascii="Arial" w:hAnsi="Arial" w:cs="Arial"/>
              </w:rPr>
            </w:pPr>
            <w:r w:rsidRPr="00574B6A">
              <w:rPr>
                <w:rStyle w:val="Pogrubienie"/>
                <w:rFonts w:ascii="Arial" w:hAnsi="Arial" w:cs="Arial"/>
              </w:rPr>
              <w:t xml:space="preserve">Kształcenie zawodowe </w:t>
            </w:r>
          </w:p>
          <w:p w:rsidR="006D726F" w:rsidRDefault="006D726F" w:rsidP="00141229">
            <w:pPr>
              <w:spacing w:after="0"/>
              <w:jc w:val="center"/>
              <w:rPr>
                <w:rFonts w:ascii="Arial" w:hAnsi="Arial" w:cs="Arial"/>
                <w:sz w:val="18"/>
                <w:szCs w:val="18"/>
              </w:rPr>
            </w:pPr>
            <w:r w:rsidRPr="00574B6A">
              <w:rPr>
                <w:rStyle w:val="Pogrubienie"/>
                <w:rFonts w:ascii="Arial" w:hAnsi="Arial" w:cs="Arial"/>
              </w:rPr>
              <w:t>Nazwa przedmiotu</w:t>
            </w:r>
            <w:r w:rsidRPr="00574B6A">
              <w:rPr>
                <w:rFonts w:ascii="Arial" w:hAnsi="Arial" w:cs="Arial"/>
                <w:sz w:val="18"/>
                <w:szCs w:val="18"/>
              </w:rPr>
              <w:t xml:space="preserve"> </w:t>
            </w:r>
          </w:p>
          <w:p w:rsidR="006D726F" w:rsidRPr="00574B6A" w:rsidRDefault="006D726F" w:rsidP="00141229">
            <w:pPr>
              <w:spacing w:after="0"/>
              <w:jc w:val="center"/>
              <w:rPr>
                <w:rStyle w:val="Pogrubienie"/>
                <w:rFonts w:ascii="Arial" w:hAnsi="Arial" w:cs="Arial"/>
                <w:b w:val="0"/>
              </w:rPr>
            </w:pPr>
            <w:r w:rsidRPr="00574B6A">
              <w:rPr>
                <w:rFonts w:ascii="Arial" w:hAnsi="Arial" w:cs="Arial"/>
                <w:sz w:val="18"/>
                <w:szCs w:val="18"/>
              </w:rPr>
              <w:t>(Obowiązkowe zajęcia edukacyjne ustalone przez dyrektora)</w:t>
            </w:r>
          </w:p>
        </w:tc>
        <w:tc>
          <w:tcPr>
            <w:tcW w:w="3685" w:type="dxa"/>
            <w:gridSpan w:val="3"/>
            <w:vAlign w:val="center"/>
          </w:tcPr>
          <w:p w:rsidR="006D726F" w:rsidRPr="006D726F" w:rsidRDefault="006D726F" w:rsidP="00141229">
            <w:pPr>
              <w:spacing w:after="0"/>
              <w:jc w:val="center"/>
              <w:rPr>
                <w:rStyle w:val="Pogrubienie"/>
                <w:rFonts w:ascii="Arial" w:hAnsi="Arial" w:cs="Arial"/>
                <w:b w:val="0"/>
              </w:rPr>
            </w:pPr>
            <w:r w:rsidRPr="006D726F">
              <w:rPr>
                <w:rStyle w:val="Pogrubienie"/>
                <w:rFonts w:ascii="Arial" w:hAnsi="Arial" w:cs="Arial"/>
                <w:b w:val="0"/>
              </w:rPr>
              <w:t>Tygodniowy wymiar godzin w klasie</w:t>
            </w:r>
          </w:p>
        </w:tc>
        <w:tc>
          <w:tcPr>
            <w:tcW w:w="1418" w:type="dxa"/>
            <w:vMerge w:val="restart"/>
            <w:vAlign w:val="center"/>
          </w:tcPr>
          <w:p w:rsidR="006D726F" w:rsidRPr="006D726F" w:rsidRDefault="006D726F" w:rsidP="00141229">
            <w:pPr>
              <w:spacing w:after="0"/>
              <w:jc w:val="center"/>
              <w:rPr>
                <w:rStyle w:val="Pogrubienie"/>
                <w:rFonts w:ascii="Arial" w:hAnsi="Arial" w:cs="Arial"/>
                <w:b w:val="0"/>
              </w:rPr>
            </w:pPr>
            <w:r w:rsidRPr="006D726F">
              <w:rPr>
                <w:rStyle w:val="Pogrubienie"/>
                <w:rFonts w:ascii="Arial" w:hAnsi="Arial" w:cs="Arial"/>
                <w:b w:val="0"/>
              </w:rPr>
              <w:t xml:space="preserve">Razem </w:t>
            </w:r>
            <w:r w:rsidRPr="006D726F">
              <w:rPr>
                <w:rStyle w:val="Pogrubienie"/>
                <w:rFonts w:ascii="Arial" w:hAnsi="Arial" w:cs="Arial"/>
                <w:b w:val="0"/>
              </w:rPr>
              <w:br/>
              <w:t>w trzyletnim okresie kształcenia</w:t>
            </w:r>
          </w:p>
        </w:tc>
        <w:tc>
          <w:tcPr>
            <w:tcW w:w="1814" w:type="dxa"/>
            <w:vMerge w:val="restart"/>
            <w:vAlign w:val="center"/>
          </w:tcPr>
          <w:p w:rsidR="006D726F" w:rsidRPr="00D34854" w:rsidRDefault="006D726F" w:rsidP="00141229">
            <w:pPr>
              <w:spacing w:after="0"/>
              <w:jc w:val="center"/>
              <w:rPr>
                <w:rStyle w:val="Pogrubienie"/>
                <w:rFonts w:ascii="Arial" w:hAnsi="Arial" w:cs="Arial"/>
                <w:b w:val="0"/>
              </w:rPr>
            </w:pPr>
            <w:r w:rsidRPr="00D34854">
              <w:rPr>
                <w:rStyle w:val="Pogrubienie"/>
                <w:rFonts w:ascii="Arial" w:hAnsi="Arial" w:cs="Arial"/>
              </w:rPr>
              <w:t>Uwagi o realizacji</w:t>
            </w:r>
            <w:r>
              <w:rPr>
                <w:rStyle w:val="Pogrubienie"/>
                <w:rFonts w:ascii="Arial" w:hAnsi="Arial" w:cs="Arial"/>
              </w:rPr>
              <w:t>*</w:t>
            </w:r>
          </w:p>
        </w:tc>
      </w:tr>
      <w:tr w:rsidR="006D726F" w:rsidRPr="00574B6A" w:rsidTr="006D726F">
        <w:trPr>
          <w:trHeight w:val="302"/>
        </w:trPr>
        <w:tc>
          <w:tcPr>
            <w:tcW w:w="567" w:type="dxa"/>
            <w:gridSpan w:val="2"/>
            <w:vMerge/>
          </w:tcPr>
          <w:p w:rsidR="006D726F" w:rsidRPr="00574B6A" w:rsidRDefault="006D726F" w:rsidP="00141229">
            <w:pPr>
              <w:spacing w:after="0"/>
              <w:rPr>
                <w:rStyle w:val="Pogrubienie"/>
                <w:rFonts w:ascii="Arial" w:hAnsi="Arial" w:cs="Arial"/>
                <w:b w:val="0"/>
              </w:rPr>
            </w:pPr>
          </w:p>
        </w:tc>
        <w:tc>
          <w:tcPr>
            <w:tcW w:w="6266" w:type="dxa"/>
            <w:vMerge/>
          </w:tcPr>
          <w:p w:rsidR="006D726F" w:rsidRPr="00574B6A" w:rsidRDefault="006D726F" w:rsidP="00141229">
            <w:pPr>
              <w:spacing w:after="0"/>
              <w:rPr>
                <w:rStyle w:val="Pogrubienie"/>
                <w:rFonts w:ascii="Arial" w:hAnsi="Arial" w:cs="Arial"/>
                <w:b w:val="0"/>
              </w:rPr>
            </w:pPr>
          </w:p>
        </w:tc>
        <w:tc>
          <w:tcPr>
            <w:tcW w:w="1276" w:type="dxa"/>
            <w:vAlign w:val="center"/>
          </w:tcPr>
          <w:p w:rsidR="006D726F" w:rsidRPr="00574B6A" w:rsidRDefault="006D726F" w:rsidP="00141229">
            <w:pPr>
              <w:spacing w:after="0"/>
              <w:jc w:val="center"/>
              <w:rPr>
                <w:rStyle w:val="Pogrubienie"/>
                <w:rFonts w:ascii="Arial" w:hAnsi="Arial" w:cs="Arial"/>
                <w:b w:val="0"/>
              </w:rPr>
            </w:pPr>
            <w:r w:rsidRPr="00574B6A">
              <w:rPr>
                <w:rStyle w:val="Pogrubienie"/>
                <w:rFonts w:ascii="Arial" w:hAnsi="Arial" w:cs="Arial"/>
              </w:rPr>
              <w:t>I</w:t>
            </w:r>
          </w:p>
        </w:tc>
        <w:tc>
          <w:tcPr>
            <w:tcW w:w="821" w:type="dxa"/>
            <w:vAlign w:val="center"/>
          </w:tcPr>
          <w:p w:rsidR="006D726F" w:rsidRPr="00574B6A" w:rsidRDefault="006D726F" w:rsidP="00141229">
            <w:pPr>
              <w:spacing w:after="0"/>
              <w:jc w:val="center"/>
              <w:rPr>
                <w:rStyle w:val="Pogrubienie"/>
                <w:rFonts w:ascii="Arial" w:hAnsi="Arial" w:cs="Arial"/>
                <w:b w:val="0"/>
              </w:rPr>
            </w:pPr>
            <w:r w:rsidRPr="00574B6A">
              <w:rPr>
                <w:rStyle w:val="Pogrubienie"/>
                <w:rFonts w:ascii="Arial" w:hAnsi="Arial" w:cs="Arial"/>
              </w:rPr>
              <w:t>II</w:t>
            </w:r>
          </w:p>
        </w:tc>
        <w:tc>
          <w:tcPr>
            <w:tcW w:w="1588" w:type="dxa"/>
            <w:vAlign w:val="center"/>
          </w:tcPr>
          <w:p w:rsidR="006D726F" w:rsidRPr="00574B6A" w:rsidRDefault="006D726F" w:rsidP="00141229">
            <w:pPr>
              <w:spacing w:after="0"/>
              <w:jc w:val="center"/>
              <w:rPr>
                <w:rStyle w:val="Pogrubienie"/>
                <w:rFonts w:ascii="Arial" w:hAnsi="Arial" w:cs="Arial"/>
                <w:b w:val="0"/>
              </w:rPr>
            </w:pPr>
            <w:r w:rsidRPr="00574B6A">
              <w:rPr>
                <w:rStyle w:val="Pogrubienie"/>
                <w:rFonts w:ascii="Arial" w:hAnsi="Arial" w:cs="Arial"/>
              </w:rPr>
              <w:t>III</w:t>
            </w:r>
          </w:p>
        </w:tc>
        <w:tc>
          <w:tcPr>
            <w:tcW w:w="1418" w:type="dxa"/>
            <w:vMerge/>
          </w:tcPr>
          <w:p w:rsidR="006D726F" w:rsidRPr="00574B6A" w:rsidRDefault="006D726F" w:rsidP="00141229">
            <w:pPr>
              <w:spacing w:after="0"/>
              <w:rPr>
                <w:rStyle w:val="Pogrubienie"/>
                <w:rFonts w:ascii="Arial" w:hAnsi="Arial" w:cs="Arial"/>
                <w:b w:val="0"/>
              </w:rPr>
            </w:pPr>
          </w:p>
        </w:tc>
        <w:tc>
          <w:tcPr>
            <w:tcW w:w="1814" w:type="dxa"/>
            <w:vMerge/>
          </w:tcPr>
          <w:p w:rsidR="006D726F" w:rsidRPr="00574B6A" w:rsidRDefault="006D726F" w:rsidP="00141229">
            <w:pPr>
              <w:spacing w:after="0"/>
              <w:rPr>
                <w:rStyle w:val="Pogrubienie"/>
                <w:rFonts w:ascii="Arial" w:hAnsi="Arial" w:cs="Arial"/>
                <w:b w:val="0"/>
              </w:rPr>
            </w:pPr>
          </w:p>
        </w:tc>
      </w:tr>
      <w:tr w:rsidR="006D726F" w:rsidRPr="00574B6A" w:rsidTr="00ED7452">
        <w:trPr>
          <w:trHeight w:val="186"/>
        </w:trPr>
        <w:tc>
          <w:tcPr>
            <w:tcW w:w="13750" w:type="dxa"/>
            <w:gridSpan w:val="8"/>
          </w:tcPr>
          <w:p w:rsidR="006D726F" w:rsidRPr="00574B6A" w:rsidRDefault="006D726F" w:rsidP="00141229">
            <w:pPr>
              <w:spacing w:after="0"/>
              <w:rPr>
                <w:rStyle w:val="Pogrubienie"/>
                <w:rFonts w:ascii="Arial" w:hAnsi="Arial" w:cs="Arial"/>
              </w:rPr>
            </w:pPr>
            <w:r>
              <w:rPr>
                <w:rStyle w:val="Pogrubienie"/>
                <w:rFonts w:ascii="Arial" w:hAnsi="Arial" w:cs="Arial"/>
              </w:rPr>
              <w:t xml:space="preserve">Przedmioty w kształceniu zawodowym </w:t>
            </w:r>
            <w:r w:rsidRPr="00574B6A">
              <w:rPr>
                <w:rStyle w:val="Pogrubienie"/>
                <w:rFonts w:ascii="Arial" w:hAnsi="Arial" w:cs="Arial"/>
              </w:rPr>
              <w:t>teoretyczn</w:t>
            </w:r>
            <w:r>
              <w:rPr>
                <w:rStyle w:val="Pogrubienie"/>
                <w:rFonts w:ascii="Arial" w:hAnsi="Arial" w:cs="Arial"/>
              </w:rPr>
              <w:t>ym: (T)</w:t>
            </w:r>
          </w:p>
        </w:tc>
      </w:tr>
      <w:tr w:rsidR="006D726F" w:rsidRPr="00574B6A" w:rsidTr="006D726F">
        <w:tc>
          <w:tcPr>
            <w:tcW w:w="567" w:type="dxa"/>
            <w:gridSpan w:val="2"/>
          </w:tcPr>
          <w:p w:rsidR="006D726F" w:rsidRPr="00B33792" w:rsidRDefault="006D726F" w:rsidP="00141229">
            <w:pPr>
              <w:pStyle w:val="Akapitzlist"/>
              <w:numPr>
                <w:ilvl w:val="0"/>
                <w:numId w:val="500"/>
              </w:numPr>
              <w:spacing w:after="0"/>
              <w:ind w:left="357" w:hanging="357"/>
              <w:jc w:val="center"/>
              <w:rPr>
                <w:rStyle w:val="Pogrubienie"/>
                <w:rFonts w:ascii="Arial" w:hAnsi="Arial" w:cs="Arial"/>
                <w:b w:val="0"/>
              </w:rPr>
            </w:pPr>
          </w:p>
        </w:tc>
        <w:tc>
          <w:tcPr>
            <w:tcW w:w="6266" w:type="dxa"/>
            <w:vAlign w:val="center"/>
          </w:tcPr>
          <w:p w:rsidR="006D726F" w:rsidRPr="007D56BC" w:rsidRDefault="006D726F" w:rsidP="00141229">
            <w:pPr>
              <w:spacing w:after="0"/>
              <w:contextualSpacing/>
              <w:rPr>
                <w:rStyle w:val="Pogrubienie"/>
                <w:rFonts w:ascii="Arial" w:hAnsi="Arial" w:cs="Arial"/>
                <w:b w:val="0"/>
                <w:bCs/>
                <w:sz w:val="20"/>
                <w:szCs w:val="20"/>
              </w:rPr>
            </w:pPr>
            <w:r w:rsidRPr="007D56BC">
              <w:rPr>
                <w:rStyle w:val="Pogrubienie"/>
                <w:rFonts w:ascii="Arial" w:hAnsi="Arial" w:cs="Arial"/>
                <w:b w:val="0"/>
                <w:bCs/>
                <w:sz w:val="20"/>
                <w:szCs w:val="20"/>
              </w:rPr>
              <w:t>Bezpieczeństwo i higiena pracy w przedsiębiorstwie samochodowym</w:t>
            </w:r>
          </w:p>
        </w:tc>
        <w:tc>
          <w:tcPr>
            <w:tcW w:w="1276"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821"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58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41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814" w:type="dxa"/>
          </w:tcPr>
          <w:p w:rsidR="006D726F" w:rsidRPr="007D56BC" w:rsidRDefault="006D726F" w:rsidP="00141229">
            <w:pPr>
              <w:spacing w:after="0"/>
              <w:contextualSpacing/>
              <w:jc w:val="center"/>
              <w:rPr>
                <w:rStyle w:val="Pogrubienie"/>
                <w:rFonts w:ascii="Arial" w:hAnsi="Arial" w:cs="Arial"/>
                <w:bCs/>
                <w:sz w:val="20"/>
                <w:szCs w:val="20"/>
              </w:rPr>
            </w:pPr>
            <w:r w:rsidRPr="007D56BC">
              <w:rPr>
                <w:rStyle w:val="Pogrubienie"/>
                <w:rFonts w:ascii="Arial" w:hAnsi="Arial" w:cs="Arial"/>
                <w:sz w:val="20"/>
                <w:szCs w:val="20"/>
              </w:rPr>
              <w:t>T</w:t>
            </w:r>
          </w:p>
        </w:tc>
      </w:tr>
      <w:tr w:rsidR="006D726F" w:rsidRPr="00574B6A" w:rsidTr="006D726F">
        <w:tc>
          <w:tcPr>
            <w:tcW w:w="567" w:type="dxa"/>
            <w:gridSpan w:val="2"/>
          </w:tcPr>
          <w:p w:rsidR="006D726F" w:rsidRPr="00B33792" w:rsidRDefault="006D726F" w:rsidP="00141229">
            <w:pPr>
              <w:pStyle w:val="Akapitzlist"/>
              <w:numPr>
                <w:ilvl w:val="0"/>
                <w:numId w:val="500"/>
              </w:numPr>
              <w:spacing w:after="0"/>
              <w:ind w:left="357" w:hanging="357"/>
              <w:jc w:val="center"/>
              <w:textAlignment w:val="baseline"/>
              <w:rPr>
                <w:rFonts w:ascii="Arial" w:hAnsi="Arial" w:cs="Arial"/>
                <w:b/>
                <w:color w:val="000000"/>
              </w:rPr>
            </w:pPr>
          </w:p>
        </w:tc>
        <w:tc>
          <w:tcPr>
            <w:tcW w:w="6266" w:type="dxa"/>
          </w:tcPr>
          <w:p w:rsidR="006D726F" w:rsidRPr="007D56BC" w:rsidRDefault="006D726F" w:rsidP="00141229">
            <w:pPr>
              <w:spacing w:after="0"/>
              <w:contextualSpacing/>
              <w:rPr>
                <w:rStyle w:val="Pogrubienie"/>
                <w:rFonts w:ascii="Arial" w:hAnsi="Arial" w:cs="Arial"/>
                <w:b w:val="0"/>
                <w:bCs/>
                <w:sz w:val="20"/>
                <w:szCs w:val="20"/>
              </w:rPr>
            </w:pPr>
            <w:r w:rsidRPr="007D56BC">
              <w:rPr>
                <w:rStyle w:val="Pogrubienie"/>
                <w:rFonts w:ascii="Arial" w:hAnsi="Arial" w:cs="Arial"/>
                <w:b w:val="0"/>
                <w:bCs/>
                <w:sz w:val="20"/>
                <w:szCs w:val="20"/>
              </w:rPr>
              <w:t>Rysunek techniczny</w:t>
            </w:r>
          </w:p>
        </w:tc>
        <w:tc>
          <w:tcPr>
            <w:tcW w:w="1276"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821"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58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41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814" w:type="dxa"/>
          </w:tcPr>
          <w:p w:rsidR="006D726F" w:rsidRPr="007D56BC" w:rsidRDefault="006D726F" w:rsidP="00141229">
            <w:pPr>
              <w:spacing w:after="0"/>
              <w:contextualSpacing/>
              <w:jc w:val="center"/>
              <w:rPr>
                <w:rStyle w:val="Pogrubienie"/>
                <w:rFonts w:ascii="Arial" w:hAnsi="Arial" w:cs="Arial"/>
                <w:bCs/>
                <w:sz w:val="20"/>
                <w:szCs w:val="20"/>
              </w:rPr>
            </w:pPr>
            <w:r w:rsidRPr="007D56BC">
              <w:rPr>
                <w:rStyle w:val="Pogrubienie"/>
                <w:rFonts w:ascii="Arial" w:hAnsi="Arial" w:cs="Arial"/>
                <w:sz w:val="20"/>
                <w:szCs w:val="20"/>
              </w:rPr>
              <w:t>T</w:t>
            </w:r>
          </w:p>
        </w:tc>
      </w:tr>
      <w:tr w:rsidR="006D726F" w:rsidRPr="00574B6A" w:rsidTr="006D726F">
        <w:tc>
          <w:tcPr>
            <w:tcW w:w="567" w:type="dxa"/>
            <w:gridSpan w:val="2"/>
          </w:tcPr>
          <w:p w:rsidR="006D726F" w:rsidRPr="00B33792" w:rsidRDefault="006D726F" w:rsidP="00141229">
            <w:pPr>
              <w:pStyle w:val="Akapitzlist"/>
              <w:numPr>
                <w:ilvl w:val="0"/>
                <w:numId w:val="500"/>
              </w:numPr>
              <w:spacing w:after="0"/>
              <w:ind w:left="357" w:hanging="357"/>
              <w:jc w:val="center"/>
              <w:textAlignment w:val="baseline"/>
              <w:rPr>
                <w:rFonts w:ascii="Arial" w:hAnsi="Arial" w:cs="Arial"/>
                <w:b/>
                <w:color w:val="000000"/>
              </w:rPr>
            </w:pPr>
          </w:p>
        </w:tc>
        <w:tc>
          <w:tcPr>
            <w:tcW w:w="6266" w:type="dxa"/>
          </w:tcPr>
          <w:p w:rsidR="006D726F" w:rsidRPr="007D56BC" w:rsidRDefault="006D726F" w:rsidP="00141229">
            <w:pPr>
              <w:spacing w:after="0"/>
              <w:contextualSpacing/>
              <w:rPr>
                <w:rStyle w:val="Pogrubienie"/>
                <w:rFonts w:ascii="Arial" w:hAnsi="Arial" w:cs="Arial"/>
                <w:b w:val="0"/>
                <w:bCs/>
                <w:sz w:val="20"/>
                <w:szCs w:val="20"/>
              </w:rPr>
            </w:pPr>
            <w:r w:rsidRPr="007D56BC">
              <w:rPr>
                <w:rStyle w:val="Pogrubienie"/>
                <w:rFonts w:ascii="Arial" w:hAnsi="Arial" w:cs="Arial"/>
                <w:b w:val="0"/>
                <w:bCs/>
                <w:sz w:val="20"/>
                <w:szCs w:val="20"/>
              </w:rPr>
              <w:t>Podstawy konstrukcji maszyn</w:t>
            </w:r>
          </w:p>
        </w:tc>
        <w:tc>
          <w:tcPr>
            <w:tcW w:w="1276"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821"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58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41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814" w:type="dxa"/>
          </w:tcPr>
          <w:p w:rsidR="006D726F" w:rsidRPr="007D56BC" w:rsidRDefault="006D726F" w:rsidP="00141229">
            <w:pPr>
              <w:spacing w:after="0"/>
              <w:contextualSpacing/>
              <w:jc w:val="center"/>
              <w:rPr>
                <w:rStyle w:val="Pogrubienie"/>
                <w:rFonts w:ascii="Arial" w:hAnsi="Arial" w:cs="Arial"/>
                <w:bCs/>
                <w:sz w:val="20"/>
                <w:szCs w:val="20"/>
              </w:rPr>
            </w:pPr>
            <w:r w:rsidRPr="007D56BC">
              <w:rPr>
                <w:rStyle w:val="Pogrubienie"/>
                <w:rFonts w:ascii="Arial" w:hAnsi="Arial" w:cs="Arial"/>
                <w:sz w:val="20"/>
                <w:szCs w:val="20"/>
              </w:rPr>
              <w:t>T</w:t>
            </w:r>
          </w:p>
        </w:tc>
      </w:tr>
      <w:tr w:rsidR="006D726F" w:rsidRPr="00574B6A" w:rsidTr="006D726F">
        <w:tc>
          <w:tcPr>
            <w:tcW w:w="567" w:type="dxa"/>
            <w:gridSpan w:val="2"/>
          </w:tcPr>
          <w:p w:rsidR="006D726F" w:rsidRPr="00B33792" w:rsidRDefault="006D726F" w:rsidP="00141229">
            <w:pPr>
              <w:pStyle w:val="Akapitzlist"/>
              <w:numPr>
                <w:ilvl w:val="0"/>
                <w:numId w:val="500"/>
              </w:numPr>
              <w:spacing w:after="0"/>
              <w:ind w:left="357" w:hanging="357"/>
              <w:jc w:val="center"/>
              <w:textAlignment w:val="baseline"/>
              <w:rPr>
                <w:rFonts w:ascii="Arial" w:hAnsi="Arial" w:cs="Arial"/>
                <w:b/>
                <w:color w:val="000000"/>
              </w:rPr>
            </w:pPr>
          </w:p>
        </w:tc>
        <w:tc>
          <w:tcPr>
            <w:tcW w:w="6266" w:type="dxa"/>
          </w:tcPr>
          <w:p w:rsidR="006D726F" w:rsidRPr="007D56BC" w:rsidRDefault="006D726F" w:rsidP="00141229">
            <w:pPr>
              <w:spacing w:after="0"/>
              <w:contextualSpacing/>
              <w:rPr>
                <w:rStyle w:val="Pogrubienie"/>
                <w:rFonts w:ascii="Arial" w:hAnsi="Arial" w:cs="Arial"/>
                <w:b w:val="0"/>
                <w:bCs/>
                <w:sz w:val="20"/>
                <w:szCs w:val="20"/>
              </w:rPr>
            </w:pPr>
            <w:r w:rsidRPr="007D56BC">
              <w:rPr>
                <w:rStyle w:val="Pogrubienie"/>
                <w:rFonts w:ascii="Arial" w:hAnsi="Arial" w:cs="Arial"/>
                <w:b w:val="0"/>
                <w:bCs/>
                <w:sz w:val="20"/>
                <w:szCs w:val="20"/>
              </w:rPr>
              <w:t>Silniki pojazdów samochodowych</w:t>
            </w:r>
          </w:p>
        </w:tc>
        <w:tc>
          <w:tcPr>
            <w:tcW w:w="1276"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821"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58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41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814" w:type="dxa"/>
          </w:tcPr>
          <w:p w:rsidR="006D726F" w:rsidRPr="007D56BC" w:rsidRDefault="006D726F" w:rsidP="00141229">
            <w:pPr>
              <w:spacing w:after="0"/>
              <w:contextualSpacing/>
              <w:jc w:val="center"/>
              <w:rPr>
                <w:rStyle w:val="Pogrubienie"/>
                <w:rFonts w:ascii="Arial" w:hAnsi="Arial" w:cs="Arial"/>
                <w:bCs/>
                <w:sz w:val="20"/>
                <w:szCs w:val="20"/>
              </w:rPr>
            </w:pPr>
            <w:r w:rsidRPr="007D56BC">
              <w:rPr>
                <w:rStyle w:val="Pogrubienie"/>
                <w:rFonts w:ascii="Arial" w:hAnsi="Arial" w:cs="Arial"/>
                <w:sz w:val="20"/>
                <w:szCs w:val="20"/>
              </w:rPr>
              <w:t>T</w:t>
            </w:r>
          </w:p>
        </w:tc>
      </w:tr>
      <w:tr w:rsidR="006D726F" w:rsidRPr="00574B6A" w:rsidTr="006D726F">
        <w:tc>
          <w:tcPr>
            <w:tcW w:w="567" w:type="dxa"/>
            <w:gridSpan w:val="2"/>
          </w:tcPr>
          <w:p w:rsidR="006D726F" w:rsidRPr="00B33792" w:rsidRDefault="006D726F" w:rsidP="00141229">
            <w:pPr>
              <w:pStyle w:val="Akapitzlist"/>
              <w:numPr>
                <w:ilvl w:val="0"/>
                <w:numId w:val="500"/>
              </w:numPr>
              <w:spacing w:after="0"/>
              <w:ind w:left="357" w:hanging="357"/>
              <w:jc w:val="center"/>
              <w:textAlignment w:val="baseline"/>
              <w:rPr>
                <w:rFonts w:ascii="Arial" w:hAnsi="Arial" w:cs="Arial"/>
                <w:b/>
                <w:color w:val="000000"/>
              </w:rPr>
            </w:pPr>
          </w:p>
        </w:tc>
        <w:tc>
          <w:tcPr>
            <w:tcW w:w="6266" w:type="dxa"/>
          </w:tcPr>
          <w:p w:rsidR="006D726F" w:rsidRPr="007D56BC" w:rsidRDefault="006D726F" w:rsidP="00141229">
            <w:pPr>
              <w:spacing w:after="0"/>
              <w:contextualSpacing/>
              <w:rPr>
                <w:rStyle w:val="Pogrubienie"/>
                <w:rFonts w:ascii="Arial" w:hAnsi="Arial" w:cs="Arial"/>
                <w:b w:val="0"/>
                <w:bCs/>
                <w:sz w:val="20"/>
                <w:szCs w:val="20"/>
              </w:rPr>
            </w:pPr>
            <w:r w:rsidRPr="007D56BC">
              <w:rPr>
                <w:rStyle w:val="Pogrubienie"/>
                <w:rFonts w:ascii="Arial" w:hAnsi="Arial" w:cs="Arial"/>
                <w:b w:val="0"/>
                <w:bCs/>
                <w:sz w:val="20"/>
                <w:szCs w:val="20"/>
              </w:rPr>
              <w:t>Podwozia i nadwozia pojazdów samochodowych</w:t>
            </w:r>
          </w:p>
        </w:tc>
        <w:tc>
          <w:tcPr>
            <w:tcW w:w="1276"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821"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58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41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814" w:type="dxa"/>
          </w:tcPr>
          <w:p w:rsidR="006D726F" w:rsidRPr="007D56BC" w:rsidRDefault="006D726F" w:rsidP="00141229">
            <w:pPr>
              <w:spacing w:after="0"/>
              <w:contextualSpacing/>
              <w:jc w:val="center"/>
              <w:rPr>
                <w:rStyle w:val="Pogrubienie"/>
                <w:rFonts w:ascii="Arial" w:hAnsi="Arial" w:cs="Arial"/>
                <w:bCs/>
                <w:sz w:val="20"/>
                <w:szCs w:val="20"/>
              </w:rPr>
            </w:pPr>
            <w:r w:rsidRPr="007D56BC">
              <w:rPr>
                <w:rStyle w:val="Pogrubienie"/>
                <w:rFonts w:ascii="Arial" w:hAnsi="Arial" w:cs="Arial"/>
                <w:sz w:val="20"/>
                <w:szCs w:val="20"/>
              </w:rPr>
              <w:t>T</w:t>
            </w:r>
          </w:p>
        </w:tc>
      </w:tr>
      <w:tr w:rsidR="006D726F" w:rsidRPr="00574B6A" w:rsidTr="006D726F">
        <w:tc>
          <w:tcPr>
            <w:tcW w:w="567" w:type="dxa"/>
            <w:gridSpan w:val="2"/>
          </w:tcPr>
          <w:p w:rsidR="006D726F" w:rsidRPr="00B33792" w:rsidRDefault="006D726F" w:rsidP="00141229">
            <w:pPr>
              <w:pStyle w:val="Akapitzlist"/>
              <w:numPr>
                <w:ilvl w:val="0"/>
                <w:numId w:val="500"/>
              </w:numPr>
              <w:spacing w:after="0"/>
              <w:ind w:left="357" w:hanging="357"/>
              <w:jc w:val="center"/>
              <w:textAlignment w:val="baseline"/>
              <w:rPr>
                <w:rFonts w:ascii="Arial" w:hAnsi="Arial" w:cs="Arial"/>
                <w:b/>
                <w:color w:val="000000"/>
              </w:rPr>
            </w:pPr>
          </w:p>
        </w:tc>
        <w:tc>
          <w:tcPr>
            <w:tcW w:w="6266" w:type="dxa"/>
          </w:tcPr>
          <w:p w:rsidR="006D726F" w:rsidRPr="007D56BC" w:rsidRDefault="006D726F" w:rsidP="00141229">
            <w:pPr>
              <w:spacing w:after="0"/>
              <w:contextualSpacing/>
              <w:rPr>
                <w:rStyle w:val="Pogrubienie"/>
                <w:rFonts w:ascii="Arial" w:hAnsi="Arial" w:cs="Arial"/>
                <w:b w:val="0"/>
                <w:bCs/>
                <w:sz w:val="20"/>
                <w:szCs w:val="20"/>
              </w:rPr>
            </w:pPr>
            <w:r w:rsidRPr="007D56BC">
              <w:rPr>
                <w:rStyle w:val="Pogrubienie"/>
                <w:rFonts w:ascii="Arial" w:hAnsi="Arial" w:cs="Arial"/>
                <w:b w:val="0"/>
                <w:bCs/>
                <w:sz w:val="20"/>
                <w:szCs w:val="20"/>
              </w:rPr>
              <w:t>Elektrotechnika i elektronika</w:t>
            </w:r>
          </w:p>
        </w:tc>
        <w:tc>
          <w:tcPr>
            <w:tcW w:w="1276"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821"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58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41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814" w:type="dxa"/>
          </w:tcPr>
          <w:p w:rsidR="006D726F" w:rsidRPr="007D56BC" w:rsidRDefault="006D726F" w:rsidP="00141229">
            <w:pPr>
              <w:spacing w:after="0"/>
              <w:contextualSpacing/>
              <w:jc w:val="center"/>
              <w:rPr>
                <w:rStyle w:val="Pogrubienie"/>
                <w:rFonts w:ascii="Arial" w:hAnsi="Arial" w:cs="Arial"/>
                <w:sz w:val="20"/>
                <w:szCs w:val="20"/>
              </w:rPr>
            </w:pPr>
          </w:p>
        </w:tc>
      </w:tr>
      <w:tr w:rsidR="006D726F" w:rsidRPr="00574B6A" w:rsidTr="006D726F">
        <w:tc>
          <w:tcPr>
            <w:tcW w:w="567" w:type="dxa"/>
            <w:gridSpan w:val="2"/>
          </w:tcPr>
          <w:p w:rsidR="006D726F" w:rsidRPr="00B33792" w:rsidRDefault="006D726F" w:rsidP="00141229">
            <w:pPr>
              <w:pStyle w:val="Akapitzlist"/>
              <w:numPr>
                <w:ilvl w:val="0"/>
                <w:numId w:val="500"/>
              </w:numPr>
              <w:spacing w:after="0"/>
              <w:ind w:left="357" w:hanging="357"/>
              <w:jc w:val="center"/>
              <w:rPr>
                <w:rStyle w:val="Pogrubienie"/>
                <w:rFonts w:ascii="Arial" w:hAnsi="Arial" w:cs="Arial"/>
              </w:rPr>
            </w:pPr>
          </w:p>
        </w:tc>
        <w:tc>
          <w:tcPr>
            <w:tcW w:w="6266" w:type="dxa"/>
          </w:tcPr>
          <w:p w:rsidR="006D726F" w:rsidRPr="007D56BC" w:rsidRDefault="006D726F" w:rsidP="00141229">
            <w:pPr>
              <w:spacing w:after="0"/>
              <w:contextualSpacing/>
              <w:rPr>
                <w:rStyle w:val="Pogrubienie"/>
                <w:rFonts w:ascii="Arial" w:hAnsi="Arial" w:cs="Arial"/>
                <w:b w:val="0"/>
                <w:bCs/>
                <w:sz w:val="20"/>
                <w:szCs w:val="20"/>
              </w:rPr>
            </w:pPr>
            <w:r w:rsidRPr="007D56BC">
              <w:rPr>
                <w:rStyle w:val="Pogrubienie"/>
                <w:rFonts w:ascii="Arial" w:hAnsi="Arial" w:cs="Arial"/>
                <w:b w:val="0"/>
                <w:bCs/>
                <w:sz w:val="20"/>
                <w:szCs w:val="20"/>
              </w:rPr>
              <w:t>Diagnostyka i naprawa mechatronicznych systemów pojazdów samochodowych</w:t>
            </w:r>
          </w:p>
        </w:tc>
        <w:tc>
          <w:tcPr>
            <w:tcW w:w="1276"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821"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58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41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814" w:type="dxa"/>
          </w:tcPr>
          <w:p w:rsidR="006D726F" w:rsidRPr="007D56BC" w:rsidRDefault="006D726F" w:rsidP="00141229">
            <w:pPr>
              <w:spacing w:after="0"/>
              <w:contextualSpacing/>
              <w:jc w:val="center"/>
              <w:rPr>
                <w:rStyle w:val="Pogrubienie"/>
                <w:rFonts w:ascii="Arial" w:hAnsi="Arial" w:cs="Arial"/>
                <w:bCs/>
                <w:sz w:val="20"/>
                <w:szCs w:val="20"/>
              </w:rPr>
            </w:pPr>
            <w:r w:rsidRPr="007D56BC">
              <w:rPr>
                <w:rStyle w:val="Pogrubienie"/>
                <w:rFonts w:ascii="Arial" w:hAnsi="Arial" w:cs="Arial"/>
                <w:sz w:val="20"/>
                <w:szCs w:val="20"/>
              </w:rPr>
              <w:t>T</w:t>
            </w:r>
          </w:p>
        </w:tc>
      </w:tr>
      <w:tr w:rsidR="006D726F" w:rsidRPr="00574B6A" w:rsidTr="006D726F">
        <w:tc>
          <w:tcPr>
            <w:tcW w:w="567" w:type="dxa"/>
            <w:gridSpan w:val="2"/>
          </w:tcPr>
          <w:p w:rsidR="006D726F" w:rsidRPr="00B33792" w:rsidRDefault="006D726F" w:rsidP="00141229">
            <w:pPr>
              <w:pStyle w:val="Akapitzlist"/>
              <w:numPr>
                <w:ilvl w:val="0"/>
                <w:numId w:val="500"/>
              </w:numPr>
              <w:spacing w:after="0"/>
              <w:ind w:left="357" w:hanging="357"/>
              <w:jc w:val="center"/>
              <w:rPr>
                <w:rStyle w:val="Pogrubienie"/>
                <w:rFonts w:ascii="Arial" w:hAnsi="Arial" w:cs="Arial"/>
              </w:rPr>
            </w:pPr>
          </w:p>
        </w:tc>
        <w:tc>
          <w:tcPr>
            <w:tcW w:w="6266" w:type="dxa"/>
          </w:tcPr>
          <w:p w:rsidR="006D726F" w:rsidRPr="007D56BC" w:rsidRDefault="006D726F" w:rsidP="00141229">
            <w:pPr>
              <w:spacing w:after="0"/>
              <w:contextualSpacing/>
              <w:rPr>
                <w:rStyle w:val="Pogrubienie"/>
                <w:rFonts w:ascii="Arial" w:hAnsi="Arial" w:cs="Arial"/>
                <w:b w:val="0"/>
                <w:bCs/>
                <w:sz w:val="20"/>
                <w:szCs w:val="20"/>
              </w:rPr>
            </w:pPr>
            <w:r w:rsidRPr="007D56BC">
              <w:rPr>
                <w:rStyle w:val="Pogrubienie"/>
                <w:rFonts w:ascii="Arial" w:hAnsi="Arial" w:cs="Arial"/>
                <w:b w:val="0"/>
                <w:bCs/>
                <w:sz w:val="20"/>
                <w:szCs w:val="20"/>
              </w:rPr>
              <w:t>Elektryczne i elektroniczne wyposażenie pojazdów samochodowych</w:t>
            </w:r>
          </w:p>
        </w:tc>
        <w:tc>
          <w:tcPr>
            <w:tcW w:w="1276"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821"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58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41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814" w:type="dxa"/>
          </w:tcPr>
          <w:p w:rsidR="006D726F" w:rsidRPr="007D56BC" w:rsidRDefault="006D726F" w:rsidP="00141229">
            <w:pPr>
              <w:spacing w:after="0"/>
              <w:contextualSpacing/>
              <w:jc w:val="center"/>
              <w:rPr>
                <w:rStyle w:val="Pogrubienie"/>
                <w:rFonts w:ascii="Arial" w:hAnsi="Arial" w:cs="Arial"/>
                <w:bCs/>
                <w:sz w:val="20"/>
                <w:szCs w:val="20"/>
              </w:rPr>
            </w:pPr>
            <w:r w:rsidRPr="007D56BC">
              <w:rPr>
                <w:rStyle w:val="Pogrubienie"/>
                <w:rFonts w:ascii="Arial" w:hAnsi="Arial" w:cs="Arial"/>
                <w:sz w:val="20"/>
                <w:szCs w:val="20"/>
              </w:rPr>
              <w:t>T</w:t>
            </w:r>
          </w:p>
        </w:tc>
      </w:tr>
      <w:tr w:rsidR="006D726F" w:rsidRPr="00574B6A" w:rsidTr="006D726F">
        <w:tc>
          <w:tcPr>
            <w:tcW w:w="567" w:type="dxa"/>
            <w:gridSpan w:val="2"/>
          </w:tcPr>
          <w:p w:rsidR="006D726F" w:rsidRPr="00B33792" w:rsidRDefault="006D726F" w:rsidP="00141229">
            <w:pPr>
              <w:pStyle w:val="Akapitzlist"/>
              <w:numPr>
                <w:ilvl w:val="0"/>
                <w:numId w:val="500"/>
              </w:numPr>
              <w:spacing w:after="0"/>
              <w:ind w:left="357" w:hanging="357"/>
              <w:jc w:val="center"/>
              <w:rPr>
                <w:rStyle w:val="Pogrubienie"/>
                <w:rFonts w:ascii="Arial" w:hAnsi="Arial" w:cs="Arial"/>
              </w:rPr>
            </w:pPr>
          </w:p>
        </w:tc>
        <w:tc>
          <w:tcPr>
            <w:tcW w:w="6266" w:type="dxa"/>
          </w:tcPr>
          <w:p w:rsidR="006D726F" w:rsidRPr="007D56BC" w:rsidRDefault="006D726F" w:rsidP="00141229">
            <w:pPr>
              <w:spacing w:after="0"/>
              <w:contextualSpacing/>
              <w:rPr>
                <w:rStyle w:val="Pogrubienie"/>
                <w:rFonts w:ascii="Arial" w:hAnsi="Arial" w:cs="Arial"/>
                <w:b w:val="0"/>
                <w:bCs/>
                <w:sz w:val="20"/>
                <w:szCs w:val="20"/>
              </w:rPr>
            </w:pPr>
            <w:r w:rsidRPr="007D56BC">
              <w:rPr>
                <w:rStyle w:val="Pogrubienie"/>
                <w:rFonts w:ascii="Arial" w:hAnsi="Arial" w:cs="Arial"/>
                <w:b w:val="0"/>
                <w:bCs/>
                <w:sz w:val="20"/>
                <w:szCs w:val="20"/>
              </w:rPr>
              <w:t>Przepisy ruchu drogowego</w:t>
            </w:r>
          </w:p>
        </w:tc>
        <w:tc>
          <w:tcPr>
            <w:tcW w:w="1276"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821"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58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41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814" w:type="dxa"/>
          </w:tcPr>
          <w:p w:rsidR="006D726F" w:rsidRPr="007D56BC" w:rsidRDefault="006D726F" w:rsidP="00141229">
            <w:pPr>
              <w:spacing w:after="0"/>
              <w:contextualSpacing/>
              <w:jc w:val="center"/>
              <w:rPr>
                <w:rStyle w:val="Pogrubienie"/>
                <w:rFonts w:ascii="Arial" w:hAnsi="Arial" w:cs="Arial"/>
                <w:sz w:val="20"/>
                <w:szCs w:val="20"/>
              </w:rPr>
            </w:pPr>
            <w:r w:rsidRPr="007D56BC">
              <w:rPr>
                <w:rStyle w:val="Pogrubienie"/>
                <w:rFonts w:ascii="Arial" w:hAnsi="Arial" w:cs="Arial"/>
                <w:sz w:val="20"/>
                <w:szCs w:val="20"/>
              </w:rPr>
              <w:t>T</w:t>
            </w:r>
          </w:p>
        </w:tc>
      </w:tr>
      <w:tr w:rsidR="006D726F" w:rsidRPr="00574B6A" w:rsidTr="006D726F">
        <w:tc>
          <w:tcPr>
            <w:tcW w:w="567" w:type="dxa"/>
            <w:gridSpan w:val="2"/>
          </w:tcPr>
          <w:p w:rsidR="006D726F" w:rsidRPr="00B33792" w:rsidRDefault="006D726F" w:rsidP="00141229">
            <w:pPr>
              <w:pStyle w:val="Akapitzlist"/>
              <w:numPr>
                <w:ilvl w:val="0"/>
                <w:numId w:val="500"/>
              </w:numPr>
              <w:spacing w:after="0"/>
              <w:ind w:left="357" w:hanging="357"/>
              <w:jc w:val="center"/>
              <w:rPr>
                <w:rStyle w:val="Pogrubienie"/>
                <w:rFonts w:ascii="Arial" w:hAnsi="Arial" w:cs="Arial"/>
              </w:rPr>
            </w:pPr>
          </w:p>
        </w:tc>
        <w:tc>
          <w:tcPr>
            <w:tcW w:w="6266" w:type="dxa"/>
          </w:tcPr>
          <w:p w:rsidR="006D726F" w:rsidRPr="007D56BC" w:rsidRDefault="006D726F" w:rsidP="00141229">
            <w:pPr>
              <w:spacing w:after="0"/>
              <w:contextualSpacing/>
              <w:rPr>
                <w:rStyle w:val="Pogrubienie"/>
                <w:rFonts w:ascii="Arial" w:hAnsi="Arial" w:cs="Arial"/>
                <w:b w:val="0"/>
                <w:bCs/>
                <w:sz w:val="20"/>
                <w:szCs w:val="20"/>
              </w:rPr>
            </w:pPr>
            <w:r w:rsidRPr="007D56BC">
              <w:rPr>
                <w:rStyle w:val="Pogrubienie"/>
                <w:rFonts w:ascii="Arial" w:hAnsi="Arial" w:cs="Arial"/>
                <w:b w:val="0"/>
                <w:bCs/>
                <w:sz w:val="20"/>
                <w:szCs w:val="20"/>
              </w:rPr>
              <w:t>Język obcy w branży motoryzacyjnej</w:t>
            </w:r>
          </w:p>
        </w:tc>
        <w:tc>
          <w:tcPr>
            <w:tcW w:w="1276"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821"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58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418" w:type="dxa"/>
          </w:tcPr>
          <w:p w:rsidR="006D726F" w:rsidRPr="007D56BC" w:rsidRDefault="006D726F" w:rsidP="00141229">
            <w:pPr>
              <w:spacing w:after="0"/>
              <w:contextualSpacing/>
              <w:jc w:val="center"/>
              <w:rPr>
                <w:rStyle w:val="Pogrubienie"/>
                <w:rFonts w:ascii="Arial" w:hAnsi="Arial" w:cs="Arial"/>
                <w:b w:val="0"/>
                <w:sz w:val="20"/>
                <w:szCs w:val="20"/>
              </w:rPr>
            </w:pPr>
          </w:p>
        </w:tc>
        <w:tc>
          <w:tcPr>
            <w:tcW w:w="1814" w:type="dxa"/>
          </w:tcPr>
          <w:p w:rsidR="006D726F" w:rsidRPr="007D56BC" w:rsidRDefault="006D726F" w:rsidP="00141229">
            <w:pPr>
              <w:spacing w:after="0"/>
              <w:contextualSpacing/>
              <w:jc w:val="center"/>
              <w:rPr>
                <w:rStyle w:val="Pogrubienie"/>
                <w:rFonts w:ascii="Arial" w:hAnsi="Arial" w:cs="Arial"/>
                <w:sz w:val="20"/>
                <w:szCs w:val="20"/>
              </w:rPr>
            </w:pPr>
            <w:r w:rsidRPr="007D56BC">
              <w:rPr>
                <w:rStyle w:val="Pogrubienie"/>
                <w:rFonts w:ascii="Arial" w:hAnsi="Arial" w:cs="Arial"/>
                <w:sz w:val="20"/>
                <w:szCs w:val="20"/>
              </w:rPr>
              <w:t>T</w:t>
            </w:r>
          </w:p>
        </w:tc>
      </w:tr>
      <w:tr w:rsidR="006D726F" w:rsidRPr="00574B6A" w:rsidTr="006D726F">
        <w:tc>
          <w:tcPr>
            <w:tcW w:w="6833" w:type="dxa"/>
            <w:gridSpan w:val="3"/>
          </w:tcPr>
          <w:p w:rsidR="006D726F" w:rsidRPr="00B33792" w:rsidRDefault="006D726F" w:rsidP="00141229">
            <w:pPr>
              <w:spacing w:after="0"/>
              <w:jc w:val="right"/>
              <w:rPr>
                <w:rStyle w:val="Pogrubienie"/>
                <w:rFonts w:ascii="Arial" w:hAnsi="Arial" w:cs="Arial"/>
              </w:rPr>
            </w:pPr>
            <w:r w:rsidRPr="00E164DB">
              <w:rPr>
                <w:rFonts w:ascii="Arial" w:hAnsi="Arial" w:cs="Arial"/>
                <w:color w:val="000000"/>
                <w:sz w:val="20"/>
                <w:szCs w:val="20"/>
              </w:rPr>
              <w:t>Liczba godzin w kształceniu zawodowym teoretycznym</w:t>
            </w:r>
          </w:p>
        </w:tc>
        <w:tc>
          <w:tcPr>
            <w:tcW w:w="1276" w:type="dxa"/>
            <w:vAlign w:val="center"/>
          </w:tcPr>
          <w:p w:rsidR="006D726F" w:rsidRPr="00574B6A" w:rsidRDefault="006D726F" w:rsidP="00141229">
            <w:pPr>
              <w:spacing w:after="0"/>
              <w:jc w:val="center"/>
              <w:rPr>
                <w:rStyle w:val="Pogrubienie"/>
                <w:rFonts w:ascii="Arial" w:hAnsi="Arial" w:cs="Arial"/>
                <w:b w:val="0"/>
              </w:rPr>
            </w:pPr>
          </w:p>
        </w:tc>
        <w:tc>
          <w:tcPr>
            <w:tcW w:w="821" w:type="dxa"/>
            <w:vAlign w:val="center"/>
          </w:tcPr>
          <w:p w:rsidR="006D726F" w:rsidRPr="00574B6A" w:rsidRDefault="006D726F" w:rsidP="00141229">
            <w:pPr>
              <w:spacing w:after="0"/>
              <w:jc w:val="center"/>
              <w:rPr>
                <w:rStyle w:val="Pogrubienie"/>
                <w:rFonts w:ascii="Arial" w:hAnsi="Arial" w:cs="Arial"/>
                <w:b w:val="0"/>
              </w:rPr>
            </w:pPr>
          </w:p>
        </w:tc>
        <w:tc>
          <w:tcPr>
            <w:tcW w:w="1588" w:type="dxa"/>
            <w:vAlign w:val="center"/>
          </w:tcPr>
          <w:p w:rsidR="006D726F" w:rsidRPr="00574B6A" w:rsidRDefault="006D726F" w:rsidP="00141229">
            <w:pPr>
              <w:spacing w:after="0"/>
              <w:jc w:val="center"/>
              <w:rPr>
                <w:rStyle w:val="Pogrubienie"/>
                <w:rFonts w:ascii="Arial" w:hAnsi="Arial" w:cs="Arial"/>
                <w:b w:val="0"/>
              </w:rPr>
            </w:pPr>
          </w:p>
        </w:tc>
        <w:tc>
          <w:tcPr>
            <w:tcW w:w="1418" w:type="dxa"/>
            <w:vAlign w:val="center"/>
          </w:tcPr>
          <w:p w:rsidR="006D726F" w:rsidRPr="00574B6A" w:rsidRDefault="006D726F" w:rsidP="00141229">
            <w:pPr>
              <w:spacing w:after="0"/>
              <w:jc w:val="center"/>
              <w:rPr>
                <w:rStyle w:val="Pogrubienie"/>
                <w:rFonts w:ascii="Arial" w:hAnsi="Arial" w:cs="Arial"/>
              </w:rPr>
            </w:pPr>
          </w:p>
        </w:tc>
        <w:tc>
          <w:tcPr>
            <w:tcW w:w="1814" w:type="dxa"/>
            <w:vAlign w:val="center"/>
          </w:tcPr>
          <w:p w:rsidR="006D726F" w:rsidRPr="00574B6A" w:rsidRDefault="006D726F" w:rsidP="00141229">
            <w:pPr>
              <w:spacing w:after="0"/>
              <w:jc w:val="center"/>
              <w:rPr>
                <w:rStyle w:val="Pogrubienie"/>
                <w:rFonts w:ascii="Arial" w:hAnsi="Arial" w:cs="Arial"/>
              </w:rPr>
            </w:pPr>
          </w:p>
        </w:tc>
      </w:tr>
      <w:tr w:rsidR="006D726F" w:rsidRPr="00574B6A" w:rsidTr="006D726F">
        <w:trPr>
          <w:trHeight w:val="198"/>
        </w:trPr>
        <w:tc>
          <w:tcPr>
            <w:tcW w:w="13750" w:type="dxa"/>
            <w:gridSpan w:val="8"/>
          </w:tcPr>
          <w:p w:rsidR="006D726F" w:rsidRPr="00574B6A" w:rsidRDefault="006D726F" w:rsidP="00141229">
            <w:pPr>
              <w:spacing w:after="0"/>
              <w:rPr>
                <w:rStyle w:val="Pogrubienie"/>
                <w:rFonts w:ascii="Arial" w:hAnsi="Arial" w:cs="Arial"/>
              </w:rPr>
            </w:pPr>
            <w:r>
              <w:rPr>
                <w:rStyle w:val="Pogrubienie"/>
                <w:rFonts w:ascii="Arial" w:hAnsi="Arial" w:cs="Arial"/>
              </w:rPr>
              <w:t>Przedmioty w kształceniu zawodowym organizowane w formie zajęć pr</w:t>
            </w:r>
            <w:r w:rsidRPr="00574B6A">
              <w:rPr>
                <w:rStyle w:val="Pogrubienie"/>
                <w:rFonts w:ascii="Arial" w:hAnsi="Arial" w:cs="Arial"/>
              </w:rPr>
              <w:t>aktyczn</w:t>
            </w:r>
            <w:r>
              <w:rPr>
                <w:rStyle w:val="Pogrubienie"/>
                <w:rFonts w:ascii="Arial" w:hAnsi="Arial" w:cs="Arial"/>
              </w:rPr>
              <w:t>ych (P)</w:t>
            </w:r>
          </w:p>
        </w:tc>
      </w:tr>
      <w:tr w:rsidR="006D726F" w:rsidRPr="00574B6A" w:rsidTr="006D726F">
        <w:tc>
          <w:tcPr>
            <w:tcW w:w="567" w:type="dxa"/>
            <w:gridSpan w:val="2"/>
          </w:tcPr>
          <w:p w:rsidR="006D726F" w:rsidRPr="00B33792" w:rsidRDefault="006D726F" w:rsidP="00141229">
            <w:pPr>
              <w:pStyle w:val="Akapitzlist"/>
              <w:numPr>
                <w:ilvl w:val="0"/>
                <w:numId w:val="499"/>
              </w:numPr>
              <w:spacing w:after="0"/>
              <w:ind w:left="357" w:hanging="357"/>
              <w:jc w:val="center"/>
              <w:rPr>
                <w:rStyle w:val="Pogrubienie"/>
                <w:rFonts w:ascii="Arial" w:hAnsi="Arial" w:cs="Arial"/>
              </w:rPr>
            </w:pPr>
          </w:p>
        </w:tc>
        <w:tc>
          <w:tcPr>
            <w:tcW w:w="6266" w:type="dxa"/>
          </w:tcPr>
          <w:p w:rsidR="006D726F" w:rsidRPr="007D56BC" w:rsidRDefault="006D726F" w:rsidP="00141229">
            <w:pPr>
              <w:spacing w:after="0"/>
              <w:contextualSpacing/>
              <w:rPr>
                <w:rStyle w:val="Pogrubienie"/>
                <w:rFonts w:ascii="Arial" w:hAnsi="Arial" w:cs="Arial"/>
                <w:b w:val="0"/>
                <w:bCs/>
                <w:sz w:val="20"/>
                <w:szCs w:val="20"/>
              </w:rPr>
            </w:pPr>
            <w:r w:rsidRPr="007D56BC">
              <w:rPr>
                <w:rStyle w:val="Pogrubienie"/>
                <w:rFonts w:ascii="Arial" w:hAnsi="Arial" w:cs="Arial"/>
                <w:b w:val="0"/>
                <w:bCs/>
                <w:sz w:val="20"/>
                <w:szCs w:val="20"/>
              </w:rPr>
              <w:t>Obsługa i naprawa mechatronicznych systemów pojazdów samochodowych</w:t>
            </w:r>
          </w:p>
        </w:tc>
        <w:tc>
          <w:tcPr>
            <w:tcW w:w="1276" w:type="dxa"/>
          </w:tcPr>
          <w:p w:rsidR="006D726F" w:rsidRPr="007D56BC" w:rsidRDefault="006D726F" w:rsidP="00141229">
            <w:pPr>
              <w:spacing w:after="0"/>
              <w:contextualSpacing/>
              <w:jc w:val="center"/>
              <w:rPr>
                <w:rStyle w:val="Pogrubienie"/>
                <w:rFonts w:ascii="Arial" w:hAnsi="Arial" w:cs="Arial"/>
                <w:b w:val="0"/>
                <w:bCs/>
                <w:sz w:val="20"/>
                <w:szCs w:val="20"/>
              </w:rPr>
            </w:pPr>
          </w:p>
        </w:tc>
        <w:tc>
          <w:tcPr>
            <w:tcW w:w="821" w:type="dxa"/>
          </w:tcPr>
          <w:p w:rsidR="006D726F" w:rsidRPr="007D56BC" w:rsidRDefault="006D726F" w:rsidP="00141229">
            <w:pPr>
              <w:spacing w:after="0"/>
              <w:contextualSpacing/>
              <w:jc w:val="center"/>
              <w:rPr>
                <w:rStyle w:val="Pogrubienie"/>
                <w:rFonts w:ascii="Arial" w:hAnsi="Arial" w:cs="Arial"/>
                <w:b w:val="0"/>
                <w:bCs/>
                <w:sz w:val="20"/>
                <w:szCs w:val="20"/>
              </w:rPr>
            </w:pPr>
          </w:p>
        </w:tc>
        <w:tc>
          <w:tcPr>
            <w:tcW w:w="1588" w:type="dxa"/>
          </w:tcPr>
          <w:p w:rsidR="006D726F" w:rsidRPr="007D56BC" w:rsidRDefault="006D726F" w:rsidP="00141229">
            <w:pPr>
              <w:spacing w:after="0"/>
              <w:contextualSpacing/>
              <w:jc w:val="center"/>
              <w:rPr>
                <w:rStyle w:val="Pogrubienie"/>
                <w:rFonts w:ascii="Arial" w:hAnsi="Arial" w:cs="Arial"/>
                <w:b w:val="0"/>
                <w:bCs/>
                <w:sz w:val="20"/>
                <w:szCs w:val="20"/>
              </w:rPr>
            </w:pPr>
          </w:p>
        </w:tc>
        <w:tc>
          <w:tcPr>
            <w:tcW w:w="1418" w:type="dxa"/>
          </w:tcPr>
          <w:p w:rsidR="006D726F" w:rsidRPr="007D56BC" w:rsidRDefault="006D726F" w:rsidP="00141229">
            <w:pPr>
              <w:spacing w:after="0"/>
              <w:contextualSpacing/>
              <w:jc w:val="center"/>
              <w:rPr>
                <w:rStyle w:val="Pogrubienie"/>
                <w:rFonts w:ascii="Arial" w:hAnsi="Arial" w:cs="Arial"/>
                <w:b w:val="0"/>
                <w:bCs/>
                <w:sz w:val="20"/>
                <w:szCs w:val="20"/>
              </w:rPr>
            </w:pPr>
          </w:p>
        </w:tc>
        <w:tc>
          <w:tcPr>
            <w:tcW w:w="1814" w:type="dxa"/>
          </w:tcPr>
          <w:p w:rsidR="006D726F" w:rsidRPr="007D56BC" w:rsidRDefault="006D726F" w:rsidP="00141229">
            <w:pPr>
              <w:spacing w:after="0"/>
              <w:contextualSpacing/>
              <w:jc w:val="center"/>
              <w:rPr>
                <w:rStyle w:val="Pogrubienie"/>
                <w:rFonts w:ascii="Arial" w:hAnsi="Arial" w:cs="Arial"/>
                <w:bCs/>
                <w:sz w:val="20"/>
                <w:szCs w:val="20"/>
              </w:rPr>
            </w:pPr>
            <w:r w:rsidRPr="007D56BC">
              <w:rPr>
                <w:rStyle w:val="Pogrubienie"/>
                <w:rFonts w:ascii="Arial" w:hAnsi="Arial" w:cs="Arial"/>
                <w:sz w:val="20"/>
                <w:szCs w:val="20"/>
              </w:rPr>
              <w:t>P</w:t>
            </w:r>
          </w:p>
        </w:tc>
      </w:tr>
      <w:tr w:rsidR="006D726F" w:rsidRPr="00574B6A" w:rsidTr="006D726F">
        <w:tc>
          <w:tcPr>
            <w:tcW w:w="567" w:type="dxa"/>
            <w:gridSpan w:val="2"/>
          </w:tcPr>
          <w:p w:rsidR="006D726F" w:rsidRPr="00B33792" w:rsidRDefault="006D726F" w:rsidP="00141229">
            <w:pPr>
              <w:pStyle w:val="Akapitzlist"/>
              <w:numPr>
                <w:ilvl w:val="0"/>
                <w:numId w:val="499"/>
              </w:numPr>
              <w:spacing w:after="0"/>
              <w:ind w:left="357" w:hanging="357"/>
              <w:jc w:val="both"/>
              <w:rPr>
                <w:rStyle w:val="Pogrubienie"/>
                <w:rFonts w:ascii="Arial" w:hAnsi="Arial" w:cs="Arial"/>
              </w:rPr>
            </w:pPr>
          </w:p>
        </w:tc>
        <w:tc>
          <w:tcPr>
            <w:tcW w:w="6266" w:type="dxa"/>
          </w:tcPr>
          <w:p w:rsidR="006D726F" w:rsidRPr="007D56BC" w:rsidRDefault="006D726F" w:rsidP="00141229">
            <w:pPr>
              <w:spacing w:after="0"/>
              <w:contextualSpacing/>
              <w:rPr>
                <w:rStyle w:val="Pogrubienie"/>
                <w:rFonts w:ascii="Arial" w:hAnsi="Arial" w:cs="Arial"/>
                <w:b w:val="0"/>
                <w:bCs/>
                <w:sz w:val="20"/>
                <w:szCs w:val="20"/>
              </w:rPr>
            </w:pPr>
            <w:r w:rsidRPr="007D56BC">
              <w:rPr>
                <w:rStyle w:val="Pogrubienie"/>
                <w:rFonts w:ascii="Arial" w:hAnsi="Arial" w:cs="Arial"/>
                <w:b w:val="0"/>
                <w:bCs/>
                <w:sz w:val="20"/>
                <w:szCs w:val="20"/>
              </w:rPr>
              <w:t>Diagnozowanie mechatronicznych systemów pojazdów samochodowych</w:t>
            </w:r>
          </w:p>
        </w:tc>
        <w:tc>
          <w:tcPr>
            <w:tcW w:w="1276" w:type="dxa"/>
          </w:tcPr>
          <w:p w:rsidR="006D726F" w:rsidRPr="007D56BC" w:rsidRDefault="006D726F" w:rsidP="00141229">
            <w:pPr>
              <w:spacing w:after="0"/>
              <w:contextualSpacing/>
              <w:jc w:val="center"/>
              <w:rPr>
                <w:rStyle w:val="Pogrubienie"/>
                <w:rFonts w:ascii="Arial" w:hAnsi="Arial" w:cs="Arial"/>
                <w:b w:val="0"/>
                <w:bCs/>
                <w:sz w:val="20"/>
                <w:szCs w:val="20"/>
              </w:rPr>
            </w:pPr>
          </w:p>
        </w:tc>
        <w:tc>
          <w:tcPr>
            <w:tcW w:w="821" w:type="dxa"/>
          </w:tcPr>
          <w:p w:rsidR="006D726F" w:rsidRPr="007D56BC" w:rsidRDefault="006D726F" w:rsidP="00141229">
            <w:pPr>
              <w:spacing w:after="0"/>
              <w:contextualSpacing/>
              <w:jc w:val="center"/>
              <w:rPr>
                <w:rStyle w:val="Pogrubienie"/>
                <w:rFonts w:ascii="Arial" w:hAnsi="Arial" w:cs="Arial"/>
                <w:b w:val="0"/>
                <w:bCs/>
                <w:sz w:val="20"/>
                <w:szCs w:val="20"/>
              </w:rPr>
            </w:pPr>
          </w:p>
        </w:tc>
        <w:tc>
          <w:tcPr>
            <w:tcW w:w="1588" w:type="dxa"/>
          </w:tcPr>
          <w:p w:rsidR="006D726F" w:rsidRPr="007D56BC" w:rsidRDefault="006D726F" w:rsidP="00141229">
            <w:pPr>
              <w:spacing w:after="0"/>
              <w:contextualSpacing/>
              <w:jc w:val="center"/>
              <w:rPr>
                <w:rStyle w:val="Pogrubienie"/>
                <w:rFonts w:ascii="Arial" w:hAnsi="Arial" w:cs="Arial"/>
                <w:b w:val="0"/>
                <w:bCs/>
                <w:sz w:val="20"/>
                <w:szCs w:val="20"/>
              </w:rPr>
            </w:pPr>
          </w:p>
        </w:tc>
        <w:tc>
          <w:tcPr>
            <w:tcW w:w="1418" w:type="dxa"/>
          </w:tcPr>
          <w:p w:rsidR="006D726F" w:rsidRPr="007D56BC" w:rsidRDefault="006D726F" w:rsidP="00141229">
            <w:pPr>
              <w:spacing w:after="0"/>
              <w:contextualSpacing/>
              <w:jc w:val="center"/>
              <w:rPr>
                <w:rStyle w:val="Pogrubienie"/>
                <w:rFonts w:ascii="Arial" w:hAnsi="Arial" w:cs="Arial"/>
                <w:b w:val="0"/>
                <w:bCs/>
                <w:sz w:val="20"/>
                <w:szCs w:val="20"/>
              </w:rPr>
            </w:pPr>
          </w:p>
        </w:tc>
        <w:tc>
          <w:tcPr>
            <w:tcW w:w="1814" w:type="dxa"/>
          </w:tcPr>
          <w:p w:rsidR="006D726F" w:rsidRPr="007D56BC" w:rsidRDefault="006D726F" w:rsidP="00141229">
            <w:pPr>
              <w:spacing w:after="0"/>
              <w:contextualSpacing/>
              <w:jc w:val="center"/>
              <w:rPr>
                <w:rStyle w:val="Pogrubienie"/>
                <w:rFonts w:ascii="Arial" w:hAnsi="Arial" w:cs="Arial"/>
                <w:bCs/>
                <w:sz w:val="20"/>
                <w:szCs w:val="20"/>
              </w:rPr>
            </w:pPr>
            <w:r w:rsidRPr="007D56BC">
              <w:rPr>
                <w:rStyle w:val="Pogrubienie"/>
                <w:rFonts w:ascii="Arial" w:hAnsi="Arial" w:cs="Arial"/>
                <w:sz w:val="20"/>
                <w:szCs w:val="20"/>
              </w:rPr>
              <w:t>P</w:t>
            </w:r>
          </w:p>
        </w:tc>
      </w:tr>
      <w:tr w:rsidR="006D726F" w:rsidRPr="00574B6A" w:rsidTr="00141229">
        <w:trPr>
          <w:trHeight w:val="447"/>
        </w:trPr>
        <w:tc>
          <w:tcPr>
            <w:tcW w:w="6833" w:type="dxa"/>
            <w:gridSpan w:val="3"/>
            <w:tcBorders>
              <w:bottom w:val="single" w:sz="4" w:space="0" w:color="auto"/>
            </w:tcBorders>
          </w:tcPr>
          <w:p w:rsidR="006D726F" w:rsidRDefault="006D726F" w:rsidP="00141229">
            <w:pPr>
              <w:spacing w:after="0"/>
              <w:jc w:val="right"/>
              <w:rPr>
                <w:rStyle w:val="Pogrubienie"/>
                <w:rFonts w:ascii="Arial" w:hAnsi="Arial" w:cs="Arial"/>
              </w:rPr>
            </w:pPr>
            <w:r w:rsidRPr="00E164DB">
              <w:rPr>
                <w:rFonts w:ascii="Arial" w:hAnsi="Arial" w:cs="Arial"/>
                <w:color w:val="000000"/>
                <w:sz w:val="20"/>
                <w:szCs w:val="20"/>
              </w:rPr>
              <w:t>Liczba godzin w kształceniu zawodowym organizowanym w formie zajęć praktycznych</w:t>
            </w:r>
          </w:p>
        </w:tc>
        <w:tc>
          <w:tcPr>
            <w:tcW w:w="1276" w:type="dxa"/>
            <w:tcBorders>
              <w:bottom w:val="single" w:sz="4" w:space="0" w:color="auto"/>
            </w:tcBorders>
            <w:vAlign w:val="center"/>
          </w:tcPr>
          <w:p w:rsidR="006D726F" w:rsidRPr="00574B6A" w:rsidRDefault="006D726F" w:rsidP="00141229">
            <w:pPr>
              <w:spacing w:after="0"/>
              <w:jc w:val="center"/>
              <w:rPr>
                <w:rStyle w:val="Pogrubienie"/>
                <w:rFonts w:ascii="Arial" w:hAnsi="Arial" w:cs="Arial"/>
                <w:b w:val="0"/>
              </w:rPr>
            </w:pPr>
          </w:p>
        </w:tc>
        <w:tc>
          <w:tcPr>
            <w:tcW w:w="821" w:type="dxa"/>
            <w:tcBorders>
              <w:bottom w:val="single" w:sz="4" w:space="0" w:color="auto"/>
            </w:tcBorders>
            <w:vAlign w:val="center"/>
          </w:tcPr>
          <w:p w:rsidR="006D726F" w:rsidRPr="00574B6A" w:rsidRDefault="006D726F" w:rsidP="00141229">
            <w:pPr>
              <w:spacing w:after="0"/>
              <w:jc w:val="center"/>
              <w:rPr>
                <w:rStyle w:val="Pogrubienie"/>
                <w:rFonts w:ascii="Arial" w:hAnsi="Arial" w:cs="Arial"/>
                <w:b w:val="0"/>
              </w:rPr>
            </w:pPr>
          </w:p>
        </w:tc>
        <w:tc>
          <w:tcPr>
            <w:tcW w:w="1588" w:type="dxa"/>
            <w:tcBorders>
              <w:bottom w:val="single" w:sz="4" w:space="0" w:color="auto"/>
            </w:tcBorders>
            <w:vAlign w:val="center"/>
          </w:tcPr>
          <w:p w:rsidR="006D726F" w:rsidRPr="00574B6A" w:rsidRDefault="006D726F" w:rsidP="00141229">
            <w:pPr>
              <w:spacing w:after="0"/>
              <w:jc w:val="center"/>
              <w:rPr>
                <w:rStyle w:val="Pogrubienie"/>
                <w:rFonts w:ascii="Arial" w:hAnsi="Arial" w:cs="Arial"/>
                <w:b w:val="0"/>
              </w:rPr>
            </w:pPr>
          </w:p>
        </w:tc>
        <w:tc>
          <w:tcPr>
            <w:tcW w:w="1418" w:type="dxa"/>
            <w:tcBorders>
              <w:bottom w:val="single" w:sz="4" w:space="0" w:color="auto"/>
            </w:tcBorders>
            <w:vAlign w:val="center"/>
          </w:tcPr>
          <w:p w:rsidR="006D726F" w:rsidRPr="00574B6A" w:rsidRDefault="006D726F" w:rsidP="00141229">
            <w:pPr>
              <w:spacing w:after="0"/>
              <w:jc w:val="center"/>
              <w:rPr>
                <w:rStyle w:val="Pogrubienie"/>
                <w:rFonts w:ascii="Arial" w:hAnsi="Arial" w:cs="Arial"/>
              </w:rPr>
            </w:pPr>
          </w:p>
        </w:tc>
        <w:tc>
          <w:tcPr>
            <w:tcW w:w="1814" w:type="dxa"/>
            <w:tcBorders>
              <w:bottom w:val="single" w:sz="4" w:space="0" w:color="auto"/>
            </w:tcBorders>
            <w:vAlign w:val="center"/>
          </w:tcPr>
          <w:p w:rsidR="006D726F" w:rsidRPr="00596823" w:rsidRDefault="006D726F" w:rsidP="00141229">
            <w:pPr>
              <w:spacing w:after="0"/>
              <w:jc w:val="center"/>
              <w:rPr>
                <w:rStyle w:val="Pogrubienie"/>
                <w:rFonts w:ascii="Arial" w:hAnsi="Arial" w:cs="Arial"/>
                <w:b w:val="0"/>
              </w:rPr>
            </w:pPr>
          </w:p>
        </w:tc>
      </w:tr>
      <w:tr w:rsidR="006D726F" w:rsidRPr="00574B6A" w:rsidTr="006D726F">
        <w:tc>
          <w:tcPr>
            <w:tcW w:w="6833" w:type="dxa"/>
            <w:gridSpan w:val="3"/>
            <w:tcBorders>
              <w:bottom w:val="single" w:sz="4" w:space="0" w:color="auto"/>
            </w:tcBorders>
          </w:tcPr>
          <w:p w:rsidR="006D726F" w:rsidRPr="00574B6A" w:rsidRDefault="006D726F" w:rsidP="00141229">
            <w:pPr>
              <w:spacing w:after="0"/>
              <w:jc w:val="right"/>
              <w:rPr>
                <w:rStyle w:val="Pogrubienie"/>
                <w:rFonts w:ascii="Arial" w:hAnsi="Arial" w:cs="Arial"/>
                <w:b w:val="0"/>
              </w:rPr>
            </w:pPr>
            <w:r w:rsidRPr="00155B99">
              <w:rPr>
                <w:rStyle w:val="Pogrubienie"/>
                <w:rFonts w:ascii="Arial" w:eastAsiaTheme="majorEastAsia" w:hAnsi="Arial" w:cs="Arial"/>
              </w:rPr>
              <w:t>Razem</w:t>
            </w:r>
            <w:r>
              <w:rPr>
                <w:rStyle w:val="Pogrubienie"/>
                <w:rFonts w:ascii="Arial" w:eastAsiaTheme="majorEastAsia" w:hAnsi="Arial" w:cs="Arial"/>
              </w:rPr>
              <w:t xml:space="preserve"> </w:t>
            </w:r>
            <w:r w:rsidRPr="00E90530">
              <w:rPr>
                <w:rFonts w:ascii="Arial" w:hAnsi="Arial" w:cs="Arial"/>
                <w:b/>
              </w:rPr>
              <w:t>liczba godzin</w:t>
            </w:r>
            <w:r w:rsidRPr="00155B99">
              <w:rPr>
                <w:rStyle w:val="Pogrubienie"/>
                <w:rFonts w:ascii="Arial" w:eastAsiaTheme="majorEastAsia" w:hAnsi="Arial" w:cs="Arial"/>
              </w:rPr>
              <w:t xml:space="preserve"> </w:t>
            </w:r>
            <w:r>
              <w:rPr>
                <w:rStyle w:val="Pogrubienie"/>
                <w:rFonts w:ascii="Arial" w:eastAsiaTheme="majorEastAsia" w:hAnsi="Arial" w:cs="Arial"/>
              </w:rPr>
              <w:t>kształcenia w</w:t>
            </w:r>
            <w:r w:rsidRPr="00155B99">
              <w:rPr>
                <w:rStyle w:val="Pogrubienie"/>
                <w:rFonts w:ascii="Arial" w:eastAsiaTheme="majorEastAsia" w:hAnsi="Arial" w:cs="Arial"/>
              </w:rPr>
              <w:t xml:space="preserve"> zawod</w:t>
            </w:r>
            <w:r>
              <w:rPr>
                <w:rStyle w:val="Pogrubienie"/>
                <w:rFonts w:ascii="Arial" w:eastAsiaTheme="majorEastAsia" w:hAnsi="Arial" w:cs="Arial"/>
              </w:rPr>
              <w:t>zie:</w:t>
            </w:r>
          </w:p>
        </w:tc>
        <w:tc>
          <w:tcPr>
            <w:tcW w:w="1276" w:type="dxa"/>
            <w:tcBorders>
              <w:bottom w:val="single" w:sz="4" w:space="0" w:color="auto"/>
            </w:tcBorders>
            <w:vAlign w:val="center"/>
          </w:tcPr>
          <w:p w:rsidR="006D726F" w:rsidRPr="00574B6A" w:rsidRDefault="006D726F" w:rsidP="00141229">
            <w:pPr>
              <w:spacing w:after="0"/>
              <w:jc w:val="center"/>
              <w:rPr>
                <w:rStyle w:val="Pogrubienie"/>
                <w:rFonts w:ascii="Arial" w:hAnsi="Arial" w:cs="Arial"/>
                <w:b w:val="0"/>
              </w:rPr>
            </w:pPr>
          </w:p>
        </w:tc>
        <w:tc>
          <w:tcPr>
            <w:tcW w:w="821" w:type="dxa"/>
            <w:tcBorders>
              <w:bottom w:val="single" w:sz="4" w:space="0" w:color="auto"/>
            </w:tcBorders>
            <w:vAlign w:val="center"/>
          </w:tcPr>
          <w:p w:rsidR="006D726F" w:rsidRPr="00574B6A" w:rsidRDefault="006D726F" w:rsidP="00141229">
            <w:pPr>
              <w:spacing w:after="0"/>
              <w:jc w:val="center"/>
              <w:rPr>
                <w:rStyle w:val="Pogrubienie"/>
                <w:rFonts w:ascii="Arial" w:hAnsi="Arial" w:cs="Arial"/>
                <w:b w:val="0"/>
              </w:rPr>
            </w:pPr>
          </w:p>
        </w:tc>
        <w:tc>
          <w:tcPr>
            <w:tcW w:w="1588" w:type="dxa"/>
            <w:tcBorders>
              <w:bottom w:val="single" w:sz="4" w:space="0" w:color="auto"/>
            </w:tcBorders>
            <w:vAlign w:val="center"/>
          </w:tcPr>
          <w:p w:rsidR="006D726F" w:rsidRPr="00574B6A" w:rsidRDefault="006D726F" w:rsidP="00141229">
            <w:pPr>
              <w:spacing w:after="0"/>
              <w:jc w:val="center"/>
              <w:rPr>
                <w:rStyle w:val="Pogrubienie"/>
                <w:rFonts w:ascii="Arial" w:hAnsi="Arial" w:cs="Arial"/>
                <w:b w:val="0"/>
              </w:rPr>
            </w:pPr>
          </w:p>
        </w:tc>
        <w:tc>
          <w:tcPr>
            <w:tcW w:w="1418" w:type="dxa"/>
            <w:tcBorders>
              <w:bottom w:val="single" w:sz="4" w:space="0" w:color="auto"/>
            </w:tcBorders>
            <w:vAlign w:val="center"/>
          </w:tcPr>
          <w:p w:rsidR="006D726F" w:rsidRPr="00574B6A" w:rsidRDefault="006D726F" w:rsidP="00141229">
            <w:pPr>
              <w:spacing w:after="0"/>
              <w:jc w:val="center"/>
              <w:rPr>
                <w:rStyle w:val="Pogrubienie"/>
                <w:rFonts w:ascii="Arial" w:hAnsi="Arial" w:cs="Arial"/>
              </w:rPr>
            </w:pPr>
          </w:p>
        </w:tc>
        <w:tc>
          <w:tcPr>
            <w:tcW w:w="1814" w:type="dxa"/>
            <w:tcBorders>
              <w:bottom w:val="single" w:sz="4" w:space="0" w:color="auto"/>
            </w:tcBorders>
            <w:vAlign w:val="center"/>
          </w:tcPr>
          <w:p w:rsidR="006D726F" w:rsidRPr="00574B6A" w:rsidRDefault="006D726F" w:rsidP="00141229">
            <w:pPr>
              <w:spacing w:after="0"/>
              <w:jc w:val="center"/>
              <w:rPr>
                <w:rStyle w:val="Pogrubienie"/>
                <w:rFonts w:ascii="Arial" w:hAnsi="Arial" w:cs="Arial"/>
              </w:rPr>
            </w:pPr>
          </w:p>
        </w:tc>
      </w:tr>
      <w:tr w:rsidR="009B6962" w:rsidRPr="009B6962" w:rsidTr="009B6962">
        <w:tc>
          <w:tcPr>
            <w:tcW w:w="454" w:type="dxa"/>
            <w:tcBorders>
              <w:top w:val="single" w:sz="4" w:space="0" w:color="auto"/>
              <w:left w:val="nil"/>
              <w:bottom w:val="single" w:sz="4" w:space="0" w:color="auto"/>
              <w:right w:val="nil"/>
            </w:tcBorders>
            <w:vAlign w:val="center"/>
          </w:tcPr>
          <w:p w:rsidR="009B6962" w:rsidRPr="009B6962" w:rsidRDefault="009B6962" w:rsidP="009B6962">
            <w:pPr>
              <w:spacing w:after="0"/>
              <w:rPr>
                <w:rFonts w:ascii="Arial" w:hAnsi="Arial" w:cs="Arial"/>
                <w:i/>
              </w:rPr>
            </w:pPr>
          </w:p>
        </w:tc>
        <w:tc>
          <w:tcPr>
            <w:tcW w:w="13296" w:type="dxa"/>
            <w:gridSpan w:val="7"/>
            <w:tcBorders>
              <w:top w:val="single" w:sz="4" w:space="0" w:color="auto"/>
              <w:left w:val="nil"/>
              <w:bottom w:val="single" w:sz="4" w:space="0" w:color="auto"/>
              <w:right w:val="nil"/>
            </w:tcBorders>
            <w:vAlign w:val="center"/>
          </w:tcPr>
          <w:p w:rsidR="009B6962" w:rsidRPr="009B6962" w:rsidRDefault="009B6962" w:rsidP="009B6962">
            <w:pPr>
              <w:jc w:val="center"/>
              <w:rPr>
                <w:rStyle w:val="Pogrubienie"/>
                <w:rFonts w:ascii="Arial" w:hAnsi="Arial" w:cs="Arial"/>
                <w:szCs w:val="20"/>
              </w:rPr>
            </w:pPr>
            <w:r w:rsidRPr="009B6962">
              <w:rPr>
                <w:rFonts w:ascii="Arial" w:hAnsi="Arial" w:cs="Arial"/>
                <w:b/>
                <w:szCs w:val="20"/>
                <w:u w:val="single"/>
              </w:rPr>
              <w:t>Zajęcia indywidualne z uczniem</w:t>
            </w:r>
            <w:r w:rsidRPr="009B6962">
              <w:rPr>
                <w:rFonts w:ascii="Arial" w:hAnsi="Arial" w:cs="Arial"/>
                <w:b/>
                <w:szCs w:val="20"/>
              </w:rPr>
              <w:t>:</w:t>
            </w:r>
            <w:r w:rsidR="00451423" w:rsidRPr="009B6962">
              <w:rPr>
                <w:rFonts w:ascii="Arial" w:hAnsi="Arial" w:cs="Arial"/>
                <w:sz w:val="20"/>
                <w:szCs w:val="20"/>
              </w:rPr>
              <w:t xml:space="preserve"> </w:t>
            </w:r>
            <w:r w:rsidR="00451423" w:rsidRPr="009B6962">
              <w:rPr>
                <w:rFonts w:ascii="Arial" w:hAnsi="Arial" w:cs="Arial"/>
                <w:sz w:val="20"/>
                <w:szCs w:val="20"/>
              </w:rPr>
              <w:t>Nauka jazdy samochodem</w:t>
            </w:r>
          </w:p>
        </w:tc>
      </w:tr>
      <w:tr w:rsidR="009B6962" w:rsidRPr="0076430D" w:rsidTr="00141229">
        <w:tc>
          <w:tcPr>
            <w:tcW w:w="454" w:type="dxa"/>
            <w:tcBorders>
              <w:top w:val="single" w:sz="4" w:space="0" w:color="auto"/>
              <w:left w:val="nil"/>
              <w:bottom w:val="single" w:sz="4" w:space="0" w:color="auto"/>
              <w:right w:val="nil"/>
            </w:tcBorders>
            <w:vAlign w:val="center"/>
          </w:tcPr>
          <w:p w:rsidR="009B6962" w:rsidRPr="0076430D" w:rsidRDefault="009B6962" w:rsidP="009B6962">
            <w:pPr>
              <w:spacing w:after="0"/>
              <w:rPr>
                <w:rFonts w:ascii="Arial" w:hAnsi="Arial" w:cs="Arial"/>
                <w:i/>
              </w:rPr>
            </w:pPr>
          </w:p>
        </w:tc>
        <w:tc>
          <w:tcPr>
            <w:tcW w:w="13296" w:type="dxa"/>
            <w:gridSpan w:val="7"/>
            <w:tcBorders>
              <w:top w:val="single" w:sz="4" w:space="0" w:color="auto"/>
              <w:left w:val="nil"/>
              <w:bottom w:val="single" w:sz="4" w:space="0" w:color="auto"/>
              <w:right w:val="nil"/>
            </w:tcBorders>
            <w:vAlign w:val="center"/>
          </w:tcPr>
          <w:p w:rsidR="009B6962" w:rsidRPr="0076430D" w:rsidRDefault="009B6962" w:rsidP="009B6962">
            <w:pPr>
              <w:spacing w:after="0"/>
              <w:rPr>
                <w:rFonts w:ascii="Arial" w:hAnsi="Arial" w:cs="Arial"/>
                <w:i/>
              </w:rPr>
            </w:pPr>
            <w:r w:rsidRPr="007D56BC">
              <w:rPr>
                <w:rStyle w:val="Pogrubienie"/>
                <w:rFonts w:ascii="Arial" w:hAnsi="Arial" w:cs="Arial"/>
                <w:sz w:val="20"/>
                <w:szCs w:val="20"/>
              </w:rPr>
              <w:t>Egzamin zawodowy po kwalifikacji (MOT.02.) – koniec klasy III</w:t>
            </w:r>
          </w:p>
        </w:tc>
      </w:tr>
    </w:tbl>
    <w:p w:rsidR="006D726F" w:rsidRPr="001A0635" w:rsidRDefault="006D726F" w:rsidP="006D726F">
      <w:pPr>
        <w:tabs>
          <w:tab w:val="left" w:pos="1114"/>
        </w:tabs>
        <w:rPr>
          <w:rFonts w:ascii="Arial" w:hAnsi="Arial" w:cs="Arial"/>
          <w:i/>
          <w:szCs w:val="20"/>
        </w:rPr>
      </w:pPr>
    </w:p>
    <w:p w:rsidR="006D726F" w:rsidRPr="00F15FA7" w:rsidRDefault="006D726F" w:rsidP="006D726F">
      <w:pPr>
        <w:rPr>
          <w:rFonts w:ascii="Arial" w:hAnsi="Arial" w:cs="Arial"/>
          <w:b/>
          <w:sz w:val="20"/>
          <w:szCs w:val="20"/>
          <w:u w:val="single"/>
        </w:rPr>
      </w:pPr>
      <w:r>
        <w:rPr>
          <w:rFonts w:ascii="Arial" w:hAnsi="Arial" w:cs="Arial"/>
          <w:b/>
          <w:sz w:val="20"/>
          <w:szCs w:val="20"/>
          <w:u w:val="single"/>
        </w:rPr>
        <w:t xml:space="preserve">*Uwagi </w:t>
      </w:r>
      <w:r w:rsidRPr="00F15FA7">
        <w:rPr>
          <w:rFonts w:ascii="Arial" w:hAnsi="Arial" w:cs="Arial"/>
          <w:b/>
          <w:sz w:val="20"/>
          <w:szCs w:val="20"/>
          <w:u w:val="single"/>
        </w:rPr>
        <w:t>o realizacji:</w:t>
      </w:r>
    </w:p>
    <w:p w:rsidR="006D726F" w:rsidRPr="00882CC0" w:rsidRDefault="006D726F" w:rsidP="006D726F">
      <w:pPr>
        <w:spacing w:after="0" w:line="240" w:lineRule="auto"/>
        <w:rPr>
          <w:rFonts w:ascii="Arial" w:hAnsi="Arial" w:cs="Arial"/>
          <w:bCs/>
          <w:sz w:val="20"/>
          <w:szCs w:val="20"/>
        </w:rPr>
      </w:pPr>
      <w:r w:rsidRPr="00882CC0">
        <w:rPr>
          <w:rFonts w:ascii="Arial" w:hAnsi="Arial" w:cs="Arial"/>
          <w:sz w:val="20"/>
          <w:szCs w:val="20"/>
        </w:rPr>
        <w:t xml:space="preserve">T - </w:t>
      </w:r>
      <w:r w:rsidRPr="00882CC0">
        <w:rPr>
          <w:rFonts w:ascii="Arial" w:hAnsi="Arial" w:cs="Arial"/>
          <w:bCs/>
          <w:sz w:val="20"/>
          <w:szCs w:val="20"/>
        </w:rPr>
        <w:t>przedmioty w kształceniu zawodowym teoretycznym</w:t>
      </w:r>
    </w:p>
    <w:p w:rsidR="006D726F" w:rsidRDefault="006D726F" w:rsidP="006D726F">
      <w:pPr>
        <w:spacing w:after="0" w:line="240" w:lineRule="auto"/>
        <w:rPr>
          <w:rFonts w:ascii="Arial" w:hAnsi="Arial" w:cs="Arial"/>
          <w:bCs/>
          <w:sz w:val="20"/>
          <w:szCs w:val="20"/>
        </w:rPr>
      </w:pPr>
      <w:r w:rsidRPr="00882CC0">
        <w:rPr>
          <w:rFonts w:ascii="Arial" w:hAnsi="Arial" w:cs="Arial"/>
          <w:bCs/>
          <w:sz w:val="20"/>
          <w:szCs w:val="20"/>
        </w:rPr>
        <w:t>P - przedmioty w kształceniu zawodowym organizowane w formie zajęć praktycznych</w:t>
      </w:r>
    </w:p>
    <w:p w:rsidR="006D726F" w:rsidRPr="001A0635" w:rsidRDefault="006D726F" w:rsidP="006D726F">
      <w:pPr>
        <w:tabs>
          <w:tab w:val="left" w:pos="1114"/>
        </w:tabs>
        <w:jc w:val="both"/>
        <w:rPr>
          <w:rFonts w:ascii="Arial" w:hAnsi="Arial" w:cs="Arial"/>
          <w:i/>
          <w:sz w:val="20"/>
          <w:szCs w:val="20"/>
        </w:rPr>
      </w:pPr>
      <w:r>
        <w:rPr>
          <w:rFonts w:ascii="Arial" w:hAnsi="Arial" w:cs="Arial"/>
          <w:i/>
          <w:sz w:val="20"/>
          <w:szCs w:val="20"/>
        </w:rPr>
        <w:tab/>
      </w:r>
    </w:p>
    <w:tbl>
      <w:tblPr>
        <w:tblStyle w:val="Tabela-Siatka"/>
        <w:tblW w:w="5000" w:type="pct"/>
        <w:tblLayout w:type="fixed"/>
        <w:tblLook w:val="04A0" w:firstRow="1" w:lastRow="0" w:firstColumn="1" w:lastColumn="0" w:noHBand="0" w:noVBand="1"/>
      </w:tblPr>
      <w:tblGrid>
        <w:gridCol w:w="3594"/>
        <w:gridCol w:w="10400"/>
      </w:tblGrid>
      <w:tr w:rsidR="006D726F" w:rsidRPr="001A0635" w:rsidTr="00ED7452">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6D726F" w:rsidRPr="004B75F4" w:rsidRDefault="006D726F" w:rsidP="00141229">
            <w:pPr>
              <w:autoSpaceDE w:val="0"/>
              <w:autoSpaceDN w:val="0"/>
              <w:adjustRightInd w:val="0"/>
              <w:spacing w:after="0"/>
              <w:rPr>
                <w:rFonts w:ascii="Arial" w:hAnsi="Arial" w:cs="Arial"/>
                <w:sz w:val="20"/>
                <w:szCs w:val="20"/>
              </w:rPr>
            </w:pPr>
            <w:r>
              <w:rPr>
                <w:rFonts w:ascii="TimesNewRomanPS-BoldMT" w:hAnsi="TimesNewRomanPS-BoldMT" w:cs="TimesNewRomanPS-BoldMT"/>
                <w:b/>
                <w:bCs/>
                <w:sz w:val="20"/>
                <w:szCs w:val="20"/>
              </w:rPr>
              <w:t>„ § 4.</w:t>
            </w:r>
            <w:r w:rsidRPr="004B75F4">
              <w:rPr>
                <w:rFonts w:ascii="Arial" w:hAnsi="Arial" w:cs="Arial"/>
                <w:sz w:val="20"/>
                <w:szCs w:val="20"/>
              </w:rPr>
              <w:t xml:space="preserve"> 5. Godziny stanowiące różnicę między sumą godzin obowiązkowych zajęć edukacyjnych z zakresu kształcenia zawodowego</w:t>
            </w:r>
            <w:r>
              <w:rPr>
                <w:rFonts w:ascii="Arial" w:hAnsi="Arial" w:cs="Arial"/>
                <w:sz w:val="20"/>
                <w:szCs w:val="20"/>
              </w:rPr>
              <w:t xml:space="preserve"> </w:t>
            </w:r>
            <w:r w:rsidRPr="004B75F4">
              <w:rPr>
                <w:rFonts w:ascii="Arial" w:hAnsi="Arial" w:cs="Arial"/>
                <w:sz w:val="20"/>
                <w:szCs w:val="20"/>
              </w:rPr>
              <w:t>określoną w ramowym planie nauczania dla danego typu szkoły a minimalną liczbą godzin kształcenia zawodowego</w:t>
            </w:r>
            <w:r>
              <w:rPr>
                <w:rFonts w:ascii="Arial" w:hAnsi="Arial" w:cs="Arial"/>
                <w:sz w:val="20"/>
                <w:szCs w:val="20"/>
              </w:rPr>
              <w:t xml:space="preserve"> </w:t>
            </w:r>
            <w:r w:rsidRPr="004B75F4">
              <w:rPr>
                <w:rFonts w:ascii="Arial" w:hAnsi="Arial" w:cs="Arial"/>
                <w:sz w:val="20"/>
                <w:szCs w:val="20"/>
              </w:rPr>
              <w:t>dla kwalifikacji wyodrębnionych w zawodzie określoną w podstawie programowej kształcenia w zawodzie szkolnictwa</w:t>
            </w:r>
            <w:r>
              <w:rPr>
                <w:rFonts w:ascii="Arial" w:hAnsi="Arial" w:cs="Arial"/>
                <w:sz w:val="20"/>
                <w:szCs w:val="20"/>
              </w:rPr>
              <w:t xml:space="preserve"> </w:t>
            </w:r>
            <w:r w:rsidRPr="004B75F4">
              <w:rPr>
                <w:rFonts w:ascii="Arial" w:hAnsi="Arial" w:cs="Arial"/>
                <w:sz w:val="20"/>
                <w:szCs w:val="20"/>
              </w:rPr>
              <w:t>branżowego przeznacza się na:</w:t>
            </w:r>
          </w:p>
          <w:p w:rsidR="006D726F" w:rsidRPr="004B75F4" w:rsidRDefault="006D726F" w:rsidP="00141229">
            <w:pPr>
              <w:autoSpaceDE w:val="0"/>
              <w:autoSpaceDN w:val="0"/>
              <w:adjustRightInd w:val="0"/>
              <w:spacing w:after="0"/>
              <w:rPr>
                <w:rFonts w:ascii="Arial" w:hAnsi="Arial" w:cs="Arial"/>
                <w:sz w:val="20"/>
                <w:szCs w:val="20"/>
              </w:rPr>
            </w:pPr>
            <w:r w:rsidRPr="004B75F4">
              <w:rPr>
                <w:rFonts w:ascii="Arial" w:hAnsi="Arial" w:cs="Arial"/>
                <w:sz w:val="20"/>
                <w:szCs w:val="20"/>
              </w:rPr>
              <w:t>1) zwiększenie liczby godzin obowiązkowych zajęć edukacyjnych z zakresu kształcenia w zawodzie lub</w:t>
            </w:r>
          </w:p>
          <w:p w:rsidR="006D726F" w:rsidRPr="004B75F4" w:rsidRDefault="006D726F" w:rsidP="00141229">
            <w:pPr>
              <w:autoSpaceDE w:val="0"/>
              <w:autoSpaceDN w:val="0"/>
              <w:adjustRightInd w:val="0"/>
              <w:spacing w:after="0"/>
              <w:rPr>
                <w:rFonts w:ascii="Arial" w:hAnsi="Arial" w:cs="Arial"/>
                <w:sz w:val="20"/>
                <w:szCs w:val="20"/>
              </w:rPr>
            </w:pPr>
            <w:r w:rsidRPr="004B75F4">
              <w:rPr>
                <w:rFonts w:ascii="Arial" w:hAnsi="Arial" w:cs="Arial"/>
                <w:sz w:val="20"/>
                <w:szCs w:val="20"/>
              </w:rPr>
              <w:t>2) realizację obowiązkowych zajęć edukacyjnych:</w:t>
            </w:r>
          </w:p>
          <w:p w:rsidR="006D726F" w:rsidRPr="004B75F4" w:rsidRDefault="006D726F" w:rsidP="00141229">
            <w:pPr>
              <w:autoSpaceDE w:val="0"/>
              <w:autoSpaceDN w:val="0"/>
              <w:adjustRightInd w:val="0"/>
              <w:spacing w:after="0"/>
              <w:rPr>
                <w:rFonts w:ascii="Arial" w:hAnsi="Arial" w:cs="Arial"/>
                <w:sz w:val="20"/>
                <w:szCs w:val="20"/>
              </w:rPr>
            </w:pPr>
            <w:r w:rsidRPr="004B75F4">
              <w:rPr>
                <w:rFonts w:ascii="Arial" w:hAnsi="Arial" w:cs="Arial"/>
                <w:sz w:val="20"/>
                <w:szCs w:val="20"/>
              </w:rPr>
              <w:t>a) przygotowujących uczniów do uzyskania dodatkowych umiejętności zawodowych związanych z nauczanym zawodem,</w:t>
            </w:r>
            <w:r>
              <w:rPr>
                <w:rFonts w:ascii="Arial" w:hAnsi="Arial" w:cs="Arial"/>
                <w:sz w:val="20"/>
                <w:szCs w:val="20"/>
              </w:rPr>
              <w:t xml:space="preserve"> ……..</w:t>
            </w:r>
            <w:r w:rsidRPr="004B75F4">
              <w:rPr>
                <w:rFonts w:ascii="Arial" w:hAnsi="Arial" w:cs="Arial"/>
                <w:sz w:val="20"/>
                <w:szCs w:val="20"/>
              </w:rPr>
              <w:t xml:space="preserve"> lub</w:t>
            </w:r>
          </w:p>
          <w:p w:rsidR="006D726F" w:rsidRPr="004B75F4" w:rsidRDefault="006D726F" w:rsidP="00141229">
            <w:pPr>
              <w:autoSpaceDE w:val="0"/>
              <w:autoSpaceDN w:val="0"/>
              <w:adjustRightInd w:val="0"/>
              <w:spacing w:after="0"/>
              <w:rPr>
                <w:rFonts w:ascii="Arial" w:hAnsi="Arial" w:cs="Arial"/>
                <w:sz w:val="20"/>
                <w:szCs w:val="20"/>
              </w:rPr>
            </w:pPr>
            <w:r w:rsidRPr="004B75F4">
              <w:rPr>
                <w:rFonts w:ascii="Arial" w:hAnsi="Arial" w:cs="Arial"/>
                <w:sz w:val="20"/>
                <w:szCs w:val="20"/>
              </w:rPr>
              <w:t>b) przygotowujących uczniów do uzyskania kwalifikacji rynkowej funkcjonującej w Zintegrowanym Systemie</w:t>
            </w:r>
            <w:r>
              <w:rPr>
                <w:rFonts w:ascii="Arial" w:hAnsi="Arial" w:cs="Arial"/>
                <w:sz w:val="20"/>
                <w:szCs w:val="20"/>
              </w:rPr>
              <w:t xml:space="preserve"> </w:t>
            </w:r>
            <w:r w:rsidRPr="004B75F4">
              <w:rPr>
                <w:rFonts w:ascii="Arial" w:hAnsi="Arial" w:cs="Arial"/>
                <w:sz w:val="20"/>
                <w:szCs w:val="20"/>
              </w:rPr>
              <w:t>Kwalifikacji, związanej z nauczanym zawodem, lub</w:t>
            </w:r>
          </w:p>
          <w:p w:rsidR="006D726F" w:rsidRPr="004B75F4" w:rsidRDefault="006D726F" w:rsidP="00141229">
            <w:pPr>
              <w:autoSpaceDE w:val="0"/>
              <w:autoSpaceDN w:val="0"/>
              <w:adjustRightInd w:val="0"/>
              <w:spacing w:after="0"/>
              <w:rPr>
                <w:rFonts w:ascii="Arial" w:hAnsi="Arial" w:cs="Arial"/>
                <w:sz w:val="20"/>
                <w:szCs w:val="20"/>
              </w:rPr>
            </w:pPr>
            <w:r w:rsidRPr="004B75F4">
              <w:rPr>
                <w:rFonts w:ascii="Arial" w:hAnsi="Arial" w:cs="Arial"/>
                <w:sz w:val="20"/>
                <w:szCs w:val="20"/>
              </w:rPr>
              <w:t>c) przygotowujących uczniów do uzyskania dodatkowych uprawnień zawodowych przydatnych do wykonywania</w:t>
            </w:r>
            <w:r>
              <w:rPr>
                <w:rFonts w:ascii="Arial" w:hAnsi="Arial" w:cs="Arial"/>
                <w:sz w:val="20"/>
                <w:szCs w:val="20"/>
              </w:rPr>
              <w:t xml:space="preserve"> </w:t>
            </w:r>
            <w:r w:rsidRPr="004B75F4">
              <w:rPr>
                <w:rFonts w:ascii="Arial" w:hAnsi="Arial" w:cs="Arial"/>
                <w:sz w:val="20"/>
                <w:szCs w:val="20"/>
              </w:rPr>
              <w:t>nauczanego zawodu, lub</w:t>
            </w:r>
          </w:p>
          <w:p w:rsidR="006D726F" w:rsidRDefault="006D726F" w:rsidP="00141229">
            <w:pPr>
              <w:autoSpaceDE w:val="0"/>
              <w:autoSpaceDN w:val="0"/>
              <w:adjustRightInd w:val="0"/>
              <w:spacing w:after="0"/>
              <w:rPr>
                <w:rFonts w:ascii="Arial" w:hAnsi="Arial" w:cs="Arial"/>
                <w:sz w:val="20"/>
                <w:szCs w:val="20"/>
              </w:rPr>
            </w:pPr>
            <w:r w:rsidRPr="004B75F4">
              <w:rPr>
                <w:rFonts w:ascii="Arial" w:hAnsi="Arial" w:cs="Arial"/>
                <w:sz w:val="20"/>
                <w:szCs w:val="20"/>
              </w:rPr>
              <w:t>d) uzgodnionych z pracodawcą, których treści nauczania ustalone w formie efektów kształcenia są przydatne do</w:t>
            </w:r>
            <w:r>
              <w:rPr>
                <w:rFonts w:ascii="Arial" w:hAnsi="Arial" w:cs="Arial"/>
                <w:sz w:val="20"/>
                <w:szCs w:val="20"/>
              </w:rPr>
              <w:t xml:space="preserve"> </w:t>
            </w:r>
            <w:r w:rsidRPr="004B75F4">
              <w:rPr>
                <w:rFonts w:ascii="Arial" w:hAnsi="Arial" w:cs="Arial"/>
                <w:sz w:val="20"/>
                <w:szCs w:val="20"/>
              </w:rPr>
              <w:t>wykonywania nauczanego zawodu.</w:t>
            </w:r>
            <w:r>
              <w:rPr>
                <w:rFonts w:ascii="Arial" w:hAnsi="Arial" w:cs="Arial"/>
                <w:sz w:val="20"/>
                <w:szCs w:val="20"/>
              </w:rPr>
              <w:t>”</w:t>
            </w:r>
          </w:p>
          <w:p w:rsidR="006D726F" w:rsidRDefault="006D726F" w:rsidP="00141229">
            <w:pPr>
              <w:spacing w:after="0"/>
              <w:jc w:val="both"/>
              <w:rPr>
                <w:rFonts w:ascii="Arial" w:hAnsi="Arial" w:cs="Arial"/>
                <w:sz w:val="20"/>
                <w:szCs w:val="20"/>
              </w:rPr>
            </w:pPr>
          </w:p>
          <w:p w:rsidR="006D726F" w:rsidRPr="004B75F4" w:rsidRDefault="006D726F" w:rsidP="00141229">
            <w:pPr>
              <w:pStyle w:val="NormalnyWeb"/>
              <w:spacing w:before="0" w:beforeAutospacing="0" w:after="0" w:afterAutospacing="0" w:line="276" w:lineRule="auto"/>
              <w:rPr>
                <w:rFonts w:ascii="Arial" w:hAnsi="Arial" w:cs="Arial"/>
                <w:i/>
                <w:color w:val="333333"/>
                <w:sz w:val="18"/>
                <w:szCs w:val="20"/>
              </w:rPr>
            </w:pPr>
            <w:r w:rsidRPr="004B75F4">
              <w:rPr>
                <w:rFonts w:ascii="Arial" w:hAnsi="Arial" w:cs="Arial"/>
                <w:i/>
                <w:color w:val="333333"/>
                <w:sz w:val="18"/>
                <w:szCs w:val="20"/>
              </w:rPr>
              <w:t xml:space="preserve">Rozporządzenie Ministra Edukacji Narodowej z dnia 3 kwietnia 2019 r. w sprawie ramowych planów nauczania dla publicznych szkół </w:t>
            </w:r>
            <w:hyperlink r:id="rId8" w:tgtFrame="_blank" w:history="1">
              <w:r w:rsidRPr="004B75F4">
                <w:rPr>
                  <w:rStyle w:val="Hipercze"/>
                  <w:rFonts w:ascii="Arial" w:hAnsi="Arial" w:cs="Arial"/>
                  <w:b/>
                  <w:bCs/>
                  <w:i/>
                  <w:color w:val="0066CC"/>
                  <w:sz w:val="18"/>
                  <w:szCs w:val="20"/>
                </w:rPr>
                <w:t>Dz.U. z 2019 r. poz. 639</w:t>
              </w:r>
            </w:hyperlink>
          </w:p>
          <w:p w:rsidR="006D726F" w:rsidRPr="001A0635" w:rsidRDefault="006D726F" w:rsidP="00141229">
            <w:pPr>
              <w:spacing w:after="0"/>
              <w:jc w:val="both"/>
              <w:rPr>
                <w:rStyle w:val="Pogrubienie"/>
                <w:rFonts w:ascii="Arial" w:eastAsia="Cambria" w:hAnsi="Arial" w:cs="Arial"/>
                <w:i/>
                <w:sz w:val="20"/>
                <w:szCs w:val="20"/>
              </w:rPr>
            </w:pPr>
          </w:p>
        </w:tc>
      </w:tr>
      <w:tr w:rsidR="006D726F" w:rsidRPr="003C14BE" w:rsidTr="00ED7452">
        <w:trPr>
          <w:trHeight w:val="223"/>
        </w:trPr>
        <w:tc>
          <w:tcPr>
            <w:tcW w:w="5000" w:type="pct"/>
            <w:gridSpan w:val="2"/>
            <w:tcBorders>
              <w:top w:val="single" w:sz="4" w:space="0" w:color="auto"/>
              <w:left w:val="nil"/>
              <w:bottom w:val="single" w:sz="4" w:space="0" w:color="auto"/>
              <w:right w:val="nil"/>
            </w:tcBorders>
            <w:shd w:val="clear" w:color="auto" w:fill="auto"/>
            <w:vAlign w:val="center"/>
          </w:tcPr>
          <w:p w:rsidR="006D726F" w:rsidRPr="003C14BE" w:rsidRDefault="006D726F" w:rsidP="00141229">
            <w:pPr>
              <w:spacing w:after="0"/>
              <w:jc w:val="center"/>
              <w:rPr>
                <w:rFonts w:ascii="Arial" w:eastAsia="Arial" w:hAnsi="Arial" w:cs="Arial"/>
                <w:i/>
                <w:sz w:val="18"/>
                <w:szCs w:val="20"/>
              </w:rPr>
            </w:pPr>
          </w:p>
        </w:tc>
      </w:tr>
      <w:tr w:rsidR="006D726F" w:rsidRPr="001A0635" w:rsidTr="00ED7452">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6D726F" w:rsidRPr="001A0635" w:rsidRDefault="006D726F" w:rsidP="00141229">
            <w:pPr>
              <w:spacing w:after="0"/>
              <w:rPr>
                <w:rFonts w:ascii="Arial" w:hAnsi="Arial" w:cs="Arial"/>
                <w:i/>
                <w:sz w:val="20"/>
                <w:szCs w:val="20"/>
              </w:rPr>
            </w:pPr>
            <w:r w:rsidRPr="001A0635">
              <w:rPr>
                <w:rFonts w:ascii="Arial" w:eastAsia="Arial" w:hAnsi="Arial" w:cs="Arial"/>
                <w:i/>
                <w:sz w:val="20"/>
                <w:szCs w:val="20"/>
              </w:rPr>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rsidR="006D726F" w:rsidRPr="001A0635" w:rsidRDefault="006D726F" w:rsidP="00141229">
            <w:pPr>
              <w:spacing w:after="0"/>
              <w:rPr>
                <w:rFonts w:ascii="Arial" w:eastAsia="Arial" w:hAnsi="Arial" w:cs="Arial"/>
                <w:i/>
                <w:sz w:val="20"/>
                <w:szCs w:val="20"/>
              </w:rPr>
            </w:pPr>
            <w:r w:rsidRPr="001A0635">
              <w:rPr>
                <w:rFonts w:ascii="Arial" w:eastAsia="Arial" w:hAnsi="Arial" w:cs="Arial"/>
                <w:i/>
                <w:sz w:val="20"/>
                <w:szCs w:val="20"/>
              </w:rPr>
              <w:t>Nauczyciele wszystkich obowiązkowych zajęć edukacyjnych z zakresu kształcenia zawodowego powinni stwarzać uczniom warunki do nabywania kompetencji personalnych i społecznych.</w:t>
            </w:r>
          </w:p>
          <w:p w:rsidR="006D726F" w:rsidRPr="001A0635" w:rsidRDefault="006D726F" w:rsidP="00141229">
            <w:pPr>
              <w:spacing w:after="0"/>
              <w:rPr>
                <w:rStyle w:val="Pogrubienie"/>
                <w:rFonts w:ascii="Arial" w:eastAsia="Arial" w:hAnsi="Arial" w:cs="Arial"/>
                <w:b w:val="0"/>
                <w:i/>
                <w:sz w:val="20"/>
                <w:szCs w:val="20"/>
              </w:rPr>
            </w:pPr>
            <w:r w:rsidRPr="001A0635">
              <w:rPr>
                <w:rFonts w:ascii="Arial" w:hAnsi="Arial" w:cs="Arial"/>
                <w:i/>
                <w:sz w:val="20"/>
                <w:szCs w:val="20"/>
              </w:rPr>
              <w:t xml:space="preserve">W programie nauczania zawodu muszą być uwzględnione wszystkie efekty kształcenia z zakresu </w:t>
            </w:r>
            <w:r w:rsidRPr="001A0635">
              <w:rPr>
                <w:rFonts w:ascii="Arial" w:eastAsia="Arial" w:hAnsi="Arial" w:cs="Arial"/>
                <w:i/>
                <w:sz w:val="20"/>
                <w:szCs w:val="20"/>
              </w:rPr>
              <w:t xml:space="preserve">Kompetencji personalnych i społecznych </w:t>
            </w:r>
          </w:p>
        </w:tc>
      </w:tr>
    </w:tbl>
    <w:p w:rsidR="00D573BD" w:rsidRDefault="00D573BD" w:rsidP="00782050">
      <w:pPr>
        <w:pStyle w:val="Nagwek1"/>
        <w:spacing w:after="192"/>
        <w:rPr>
          <w:rFonts w:cs="Arial"/>
          <w:color w:val="000000"/>
          <w:szCs w:val="24"/>
        </w:rPr>
      </w:pPr>
    </w:p>
    <w:p w:rsidR="00D573BD" w:rsidRDefault="00D573BD">
      <w:pPr>
        <w:spacing w:after="0" w:line="240" w:lineRule="auto"/>
        <w:rPr>
          <w:rFonts w:ascii="Arial" w:hAnsi="Arial" w:cs="Arial"/>
          <w:b/>
          <w:bCs/>
          <w:color w:val="000000"/>
          <w:sz w:val="24"/>
          <w:szCs w:val="24"/>
        </w:rPr>
      </w:pPr>
      <w:r>
        <w:rPr>
          <w:rFonts w:cs="Arial"/>
          <w:color w:val="000000"/>
          <w:szCs w:val="24"/>
        </w:rPr>
        <w:br w:type="page"/>
      </w:r>
    </w:p>
    <w:p w:rsidR="00782050" w:rsidRPr="007D56BC" w:rsidRDefault="002907E8" w:rsidP="00782050">
      <w:pPr>
        <w:pStyle w:val="Nagwek1"/>
        <w:spacing w:after="192"/>
        <w:rPr>
          <w:rFonts w:cs="Arial"/>
          <w:color w:val="000000"/>
          <w:szCs w:val="24"/>
        </w:rPr>
      </w:pPr>
      <w:bookmarkStart w:id="2" w:name="_Toc18672219"/>
      <w:r w:rsidRPr="007D56BC">
        <w:rPr>
          <w:rFonts w:cs="Arial"/>
          <w:color w:val="000000"/>
          <w:szCs w:val="24"/>
        </w:rPr>
        <w:t xml:space="preserve">II. </w:t>
      </w:r>
      <w:r w:rsidR="00782050" w:rsidRPr="007D56BC">
        <w:rPr>
          <w:rFonts w:cs="Arial"/>
          <w:color w:val="000000"/>
          <w:szCs w:val="24"/>
        </w:rPr>
        <w:t>WSTĘP DO PROGRAMU</w:t>
      </w:r>
      <w:bookmarkEnd w:id="2"/>
    </w:p>
    <w:p w:rsidR="00782050" w:rsidRPr="007D56BC" w:rsidRDefault="00782050" w:rsidP="00782050">
      <w:pPr>
        <w:pStyle w:val="Nagwek2"/>
        <w:contextualSpacing/>
        <w:rPr>
          <w:rFonts w:cs="Arial"/>
          <w:i/>
          <w:szCs w:val="24"/>
        </w:rPr>
      </w:pPr>
      <w:bookmarkStart w:id="3" w:name="_Toc18672220"/>
      <w:r w:rsidRPr="007D56BC">
        <w:rPr>
          <w:rFonts w:cs="Arial"/>
          <w:szCs w:val="24"/>
        </w:rPr>
        <w:t>Opis zawodu</w:t>
      </w:r>
      <w:bookmarkEnd w:id="3"/>
    </w:p>
    <w:p w:rsidR="00782050" w:rsidRPr="007D56BC" w:rsidRDefault="00782050" w:rsidP="00782050">
      <w:pPr>
        <w:spacing w:after="0"/>
        <w:contextualSpacing/>
        <w:jc w:val="both"/>
        <w:rPr>
          <w:rFonts w:ascii="Arial" w:hAnsi="Arial" w:cs="Arial"/>
          <w:b/>
          <w:bCs/>
          <w:sz w:val="20"/>
          <w:szCs w:val="20"/>
        </w:rPr>
      </w:pPr>
      <w:r w:rsidRPr="007D56BC">
        <w:rPr>
          <w:rFonts w:ascii="Arial" w:hAnsi="Arial" w:cs="Arial"/>
          <w:sz w:val="20"/>
          <w:szCs w:val="20"/>
        </w:rPr>
        <w:t xml:space="preserve">Nazwa i </w:t>
      </w:r>
      <w:r w:rsidR="00B63BD3">
        <w:rPr>
          <w:rFonts w:ascii="Arial" w:hAnsi="Arial" w:cs="Arial"/>
          <w:sz w:val="20"/>
          <w:szCs w:val="20"/>
        </w:rPr>
        <w:t>symbol cyfrowy</w:t>
      </w:r>
      <w:r w:rsidRPr="007D56BC">
        <w:rPr>
          <w:rFonts w:ascii="Arial" w:hAnsi="Arial" w:cs="Arial"/>
          <w:sz w:val="20"/>
          <w:szCs w:val="20"/>
        </w:rPr>
        <w:t xml:space="preserve"> zawodu: </w:t>
      </w:r>
      <w:r w:rsidR="0021384E" w:rsidRPr="007D56BC">
        <w:rPr>
          <w:rFonts w:ascii="Arial" w:hAnsi="Arial" w:cs="Arial"/>
          <w:b/>
          <w:sz w:val="20"/>
          <w:szCs w:val="20"/>
        </w:rPr>
        <w:t>elektro</w:t>
      </w:r>
      <w:r w:rsidRPr="007D56BC">
        <w:rPr>
          <w:rFonts w:ascii="Arial" w:hAnsi="Arial" w:cs="Arial"/>
          <w:b/>
          <w:bCs/>
          <w:sz w:val="20"/>
          <w:szCs w:val="20"/>
        </w:rPr>
        <w:t>mechanik pojazdów samochodowych 741203</w:t>
      </w:r>
    </w:p>
    <w:p w:rsidR="00782050" w:rsidRPr="007D56BC" w:rsidRDefault="00782050" w:rsidP="00782050">
      <w:pPr>
        <w:spacing w:after="192"/>
        <w:contextualSpacing/>
        <w:jc w:val="both"/>
        <w:rPr>
          <w:rFonts w:ascii="Arial" w:hAnsi="Arial" w:cs="Arial"/>
          <w:sz w:val="20"/>
          <w:szCs w:val="20"/>
        </w:rPr>
      </w:pPr>
      <w:r w:rsidRPr="007D56BC">
        <w:rPr>
          <w:rFonts w:ascii="Arial" w:hAnsi="Arial" w:cs="Arial"/>
          <w:sz w:val="20"/>
          <w:szCs w:val="20"/>
        </w:rPr>
        <w:t xml:space="preserve">Branża: </w:t>
      </w:r>
      <w:r w:rsidRPr="007D56BC">
        <w:rPr>
          <w:rFonts w:ascii="Arial" w:hAnsi="Arial" w:cs="Arial"/>
          <w:b/>
          <w:bCs/>
          <w:sz w:val="20"/>
          <w:szCs w:val="20"/>
        </w:rPr>
        <w:t>motoryzacyjna (MOT)</w:t>
      </w:r>
    </w:p>
    <w:p w:rsidR="00782050" w:rsidRPr="007D56BC" w:rsidRDefault="00782050" w:rsidP="00782050">
      <w:pPr>
        <w:spacing w:after="192"/>
        <w:contextualSpacing/>
        <w:jc w:val="both"/>
        <w:rPr>
          <w:rFonts w:ascii="Arial" w:hAnsi="Arial" w:cs="Arial"/>
          <w:sz w:val="20"/>
          <w:szCs w:val="20"/>
        </w:rPr>
      </w:pPr>
      <w:r w:rsidRPr="007D56BC">
        <w:rPr>
          <w:rFonts w:ascii="Arial" w:hAnsi="Arial" w:cs="Arial"/>
          <w:sz w:val="20"/>
          <w:szCs w:val="20"/>
        </w:rPr>
        <w:t>Poziom P</w:t>
      </w:r>
      <w:r w:rsidR="002A74D1">
        <w:rPr>
          <w:rFonts w:ascii="Arial" w:hAnsi="Arial" w:cs="Arial"/>
          <w:sz w:val="20"/>
          <w:szCs w:val="20"/>
        </w:rPr>
        <w:t>R</w:t>
      </w:r>
      <w:r w:rsidRPr="007D56BC">
        <w:rPr>
          <w:rFonts w:ascii="Arial" w:hAnsi="Arial" w:cs="Arial"/>
          <w:sz w:val="20"/>
          <w:szCs w:val="20"/>
        </w:rPr>
        <w:t xml:space="preserve">K dla kwalifikacji pełnej - </w:t>
      </w:r>
      <w:r w:rsidRPr="007D56BC">
        <w:rPr>
          <w:rFonts w:ascii="Arial" w:hAnsi="Arial" w:cs="Arial"/>
          <w:b/>
          <w:bCs/>
          <w:sz w:val="20"/>
          <w:szCs w:val="20"/>
        </w:rPr>
        <w:t>III</w:t>
      </w:r>
      <w:r w:rsidRPr="007D56BC">
        <w:rPr>
          <w:rStyle w:val="Odwoanieprzypisudolnego"/>
          <w:rFonts w:ascii="Arial" w:hAnsi="Arial" w:cs="Arial"/>
          <w:sz w:val="20"/>
          <w:szCs w:val="20"/>
        </w:rPr>
        <w:footnoteReference w:id="1"/>
      </w:r>
    </w:p>
    <w:p w:rsidR="00782050" w:rsidRPr="007D56BC" w:rsidRDefault="00782050" w:rsidP="00782050">
      <w:pPr>
        <w:spacing w:after="192"/>
        <w:contextualSpacing/>
        <w:jc w:val="both"/>
        <w:rPr>
          <w:rFonts w:ascii="Arial" w:hAnsi="Arial" w:cs="Arial"/>
          <w:sz w:val="20"/>
          <w:szCs w:val="20"/>
        </w:rPr>
      </w:pPr>
      <w:r w:rsidRPr="007D56BC">
        <w:rPr>
          <w:rFonts w:ascii="Arial" w:hAnsi="Arial" w:cs="Arial"/>
          <w:sz w:val="20"/>
          <w:szCs w:val="20"/>
        </w:rPr>
        <w:t>Kwalifikacje wyodrębnione w zawodzie:</w:t>
      </w:r>
    </w:p>
    <w:p w:rsidR="00782050" w:rsidRPr="007D56BC" w:rsidRDefault="00782050" w:rsidP="00782050">
      <w:pPr>
        <w:spacing w:after="192"/>
        <w:contextualSpacing/>
        <w:jc w:val="both"/>
        <w:rPr>
          <w:rFonts w:ascii="Arial" w:hAnsi="Arial" w:cs="Arial"/>
          <w:b/>
          <w:bCs/>
          <w:sz w:val="20"/>
          <w:szCs w:val="20"/>
        </w:rPr>
      </w:pPr>
      <w:r w:rsidRPr="007D56BC">
        <w:rPr>
          <w:rFonts w:ascii="Arial" w:hAnsi="Arial" w:cs="Arial"/>
          <w:b/>
          <w:bCs/>
          <w:sz w:val="20"/>
          <w:szCs w:val="20"/>
        </w:rPr>
        <w:t>MOT.02. Obsługa, diagnozowanie oraz naprawa mechatronicznych systemów pojazdów samochodowych</w:t>
      </w:r>
    </w:p>
    <w:p w:rsidR="00782050" w:rsidRPr="007D56BC" w:rsidRDefault="00782050" w:rsidP="00782050">
      <w:pPr>
        <w:spacing w:after="192"/>
        <w:contextualSpacing/>
        <w:jc w:val="both"/>
        <w:rPr>
          <w:rFonts w:ascii="Arial" w:hAnsi="Arial" w:cs="Arial"/>
          <w:sz w:val="20"/>
          <w:szCs w:val="20"/>
        </w:rPr>
      </w:pPr>
      <w:r w:rsidRPr="007D56BC">
        <w:rPr>
          <w:rFonts w:ascii="Arial" w:hAnsi="Arial" w:cs="Arial"/>
          <w:sz w:val="20"/>
          <w:szCs w:val="20"/>
        </w:rPr>
        <w:t>Poziom</w:t>
      </w:r>
      <w:r w:rsidRPr="007D56BC">
        <w:rPr>
          <w:rFonts w:ascii="Arial" w:hAnsi="Arial" w:cs="Arial"/>
          <w:b/>
          <w:bCs/>
          <w:sz w:val="20"/>
          <w:szCs w:val="20"/>
        </w:rPr>
        <w:t xml:space="preserve"> 3</w:t>
      </w:r>
      <w:r w:rsidRPr="007D56BC">
        <w:rPr>
          <w:rFonts w:ascii="Arial" w:hAnsi="Arial" w:cs="Arial"/>
          <w:sz w:val="20"/>
          <w:szCs w:val="20"/>
        </w:rPr>
        <w:t xml:space="preserve"> Polskiej Ramy Kwalifikacji, określony dla kwalifikacji cząstkowej wyodrębnionej w zawodzie</w:t>
      </w:r>
    </w:p>
    <w:p w:rsidR="00782050" w:rsidRPr="007D56BC" w:rsidRDefault="00782050" w:rsidP="00782050">
      <w:pPr>
        <w:spacing w:after="192"/>
        <w:jc w:val="both"/>
        <w:rPr>
          <w:rFonts w:ascii="Arial" w:hAnsi="Arial" w:cs="Arial"/>
          <w:sz w:val="20"/>
          <w:szCs w:val="20"/>
        </w:rPr>
      </w:pPr>
      <w:r w:rsidRPr="007D56BC">
        <w:rPr>
          <w:rFonts w:ascii="Arial" w:hAnsi="Arial" w:cs="Arial"/>
          <w:sz w:val="20"/>
          <w:szCs w:val="20"/>
        </w:rPr>
        <w:t xml:space="preserve">Kształcenie w zawodzie </w:t>
      </w:r>
      <w:r w:rsidR="00BB6A43" w:rsidRPr="007D56BC">
        <w:rPr>
          <w:rFonts w:ascii="Arial" w:hAnsi="Arial" w:cs="Arial"/>
          <w:sz w:val="20"/>
          <w:szCs w:val="20"/>
        </w:rPr>
        <w:t>elektro</w:t>
      </w:r>
      <w:r w:rsidRPr="007D56BC">
        <w:rPr>
          <w:rFonts w:ascii="Arial" w:hAnsi="Arial" w:cs="Arial"/>
          <w:sz w:val="20"/>
          <w:szCs w:val="20"/>
        </w:rPr>
        <w:t>mechanik pojazdów samochodowych może odbywać się w branżowej szkole I stopnia, a także w ramach kwalifikacyjnych kursów zawodowych (KKZ) lub kursów umiejętności zawodowych (KUZ).</w:t>
      </w:r>
    </w:p>
    <w:p w:rsidR="009C65ED" w:rsidRPr="007D56BC" w:rsidRDefault="009C65ED" w:rsidP="00823EF8">
      <w:pPr>
        <w:autoSpaceDE w:val="0"/>
        <w:autoSpaceDN w:val="0"/>
        <w:adjustRightInd w:val="0"/>
        <w:spacing w:after="0"/>
        <w:jc w:val="both"/>
        <w:rPr>
          <w:rFonts w:ascii="Arial" w:hAnsi="Arial" w:cs="Arial"/>
          <w:color w:val="000000"/>
          <w:sz w:val="20"/>
          <w:szCs w:val="20"/>
        </w:rPr>
      </w:pPr>
      <w:r w:rsidRPr="007D56BC">
        <w:rPr>
          <w:rFonts w:ascii="Arial" w:hAnsi="Arial" w:cs="Arial"/>
          <w:color w:val="000000"/>
          <w:sz w:val="20"/>
          <w:szCs w:val="20"/>
        </w:rPr>
        <w:t xml:space="preserve">Elektromechanik pojazdów samochodowych jest zawodem związanym z obsługą pojazdów samochodowych. Wraz z rozwojem motoryzacji wzrosło zapotrzebowanie na rynku pracy na dobrze wykształconych fachowców w zakresie obsługi, naprawy i eksploatacji współczesnych pojazdów samochodowych, w których wykorzystuje się wiele elektrycznych i elektronicznych układów. </w:t>
      </w:r>
    </w:p>
    <w:p w:rsidR="009C65ED" w:rsidRPr="007D56BC" w:rsidRDefault="009C65ED" w:rsidP="00823EF8">
      <w:pPr>
        <w:autoSpaceDE w:val="0"/>
        <w:autoSpaceDN w:val="0"/>
        <w:adjustRightInd w:val="0"/>
        <w:spacing w:after="0"/>
        <w:jc w:val="both"/>
        <w:rPr>
          <w:rFonts w:ascii="Arial" w:hAnsi="Arial" w:cs="Arial"/>
          <w:color w:val="000000"/>
          <w:sz w:val="20"/>
          <w:szCs w:val="20"/>
        </w:rPr>
      </w:pPr>
      <w:r w:rsidRPr="007D56BC">
        <w:rPr>
          <w:rFonts w:ascii="Arial" w:hAnsi="Arial" w:cs="Arial"/>
          <w:color w:val="000000"/>
          <w:sz w:val="20"/>
          <w:szCs w:val="20"/>
        </w:rPr>
        <w:t xml:space="preserve">Elektromechanik pojazdów samochodowych diagnozuje, obsługuje i naprawia wszystkie układy elektrycznego i elektronicznego wyposażenia pojazdów samochodowych, w tym m.in. systemy sterowania silnikiem oraz układy bezpieczeństwa i komfortu jazdy. </w:t>
      </w:r>
    </w:p>
    <w:p w:rsidR="009C65ED" w:rsidRPr="007D56BC" w:rsidRDefault="009C65ED" w:rsidP="00823EF8">
      <w:pPr>
        <w:autoSpaceDE w:val="0"/>
        <w:autoSpaceDN w:val="0"/>
        <w:adjustRightInd w:val="0"/>
        <w:spacing w:after="0"/>
        <w:jc w:val="both"/>
        <w:rPr>
          <w:rFonts w:ascii="Arial" w:hAnsi="Arial" w:cs="Arial"/>
          <w:color w:val="000000"/>
          <w:sz w:val="20"/>
          <w:szCs w:val="20"/>
        </w:rPr>
      </w:pPr>
      <w:r w:rsidRPr="007D56BC">
        <w:rPr>
          <w:rFonts w:ascii="Arial" w:hAnsi="Arial" w:cs="Arial"/>
          <w:color w:val="000000"/>
          <w:sz w:val="20"/>
          <w:szCs w:val="20"/>
        </w:rPr>
        <w:t xml:space="preserve">Instaluje także i uruchamia w samochodzie elektryczne i elektroniczne urządzenia sterujące, zabezpieczające i sygnalizacyjne, w tym połączone magistralami danych (m.in. typu CAN i LIN). </w:t>
      </w:r>
    </w:p>
    <w:p w:rsidR="009C65ED" w:rsidRPr="007D56BC" w:rsidRDefault="009C65ED" w:rsidP="00823EF8">
      <w:pPr>
        <w:autoSpaceDE w:val="0"/>
        <w:autoSpaceDN w:val="0"/>
        <w:adjustRightInd w:val="0"/>
        <w:spacing w:after="0"/>
        <w:jc w:val="both"/>
        <w:rPr>
          <w:rFonts w:ascii="Arial" w:hAnsi="Arial" w:cs="Arial"/>
          <w:color w:val="000000"/>
          <w:sz w:val="20"/>
          <w:szCs w:val="20"/>
        </w:rPr>
      </w:pPr>
      <w:r w:rsidRPr="007D56BC">
        <w:rPr>
          <w:rFonts w:ascii="Arial" w:hAnsi="Arial" w:cs="Arial"/>
          <w:color w:val="000000"/>
          <w:sz w:val="20"/>
          <w:szCs w:val="20"/>
        </w:rPr>
        <w:t xml:space="preserve">Dokonuje on również obsługi wyposażenia elektrycznego pojazdów, naprawia uszkodzone podzespoły oraz urządzenia elektryczne i elektroniczne. Przyjmuje samochody lub zespoły samochodowe do naprawy i sporządza dokumentację ich przyjęcia. Wykorzystując metody diagnostyczne, wykrywa niesprawności lub uszkodzenia elementów i ustala ich przyczyny. Następnie określa sposób usunięcia niesprawności, podejmując decyzję o wymianie niesprawnego zespołu lub jego części albo naprawie. Potrafi także wymontować niesprawny zespół, zweryfikować jego stan, a następnie wymienić lub naprawić uszkodzony element lub układ. </w:t>
      </w:r>
    </w:p>
    <w:p w:rsidR="009C65ED" w:rsidRPr="007D56BC" w:rsidRDefault="009C65ED" w:rsidP="00823EF8">
      <w:pPr>
        <w:autoSpaceDE w:val="0"/>
        <w:autoSpaceDN w:val="0"/>
        <w:adjustRightInd w:val="0"/>
        <w:spacing w:after="0"/>
        <w:jc w:val="both"/>
        <w:rPr>
          <w:rFonts w:ascii="Arial" w:hAnsi="Arial" w:cs="Arial"/>
          <w:color w:val="000000"/>
          <w:sz w:val="20"/>
          <w:szCs w:val="20"/>
        </w:rPr>
      </w:pPr>
      <w:r w:rsidRPr="007D56BC">
        <w:rPr>
          <w:rFonts w:ascii="Arial" w:hAnsi="Arial" w:cs="Arial"/>
          <w:color w:val="000000"/>
          <w:sz w:val="20"/>
          <w:szCs w:val="20"/>
        </w:rPr>
        <w:t>Ponadto montuje on wiązki elektryczne i elementy wyposażenia elektrycznego, w tym m.in. urządzenia zasilające, sterujące,</w:t>
      </w:r>
      <w:r w:rsidR="00141229">
        <w:rPr>
          <w:rFonts w:ascii="Arial" w:hAnsi="Arial" w:cs="Arial"/>
          <w:color w:val="000000"/>
          <w:sz w:val="20"/>
          <w:szCs w:val="20"/>
        </w:rPr>
        <w:t xml:space="preserve"> sygnalizujące, oświetleniowe i </w:t>
      </w:r>
      <w:r w:rsidRPr="007D56BC">
        <w:rPr>
          <w:rFonts w:ascii="Arial" w:hAnsi="Arial" w:cs="Arial"/>
          <w:color w:val="000000"/>
          <w:sz w:val="20"/>
          <w:szCs w:val="20"/>
        </w:rPr>
        <w:t xml:space="preserve">zabezpieczające. </w:t>
      </w:r>
    </w:p>
    <w:p w:rsidR="009C65ED" w:rsidRPr="007D56BC" w:rsidRDefault="009C65ED" w:rsidP="00823EF8">
      <w:pPr>
        <w:autoSpaceDE w:val="0"/>
        <w:autoSpaceDN w:val="0"/>
        <w:adjustRightInd w:val="0"/>
        <w:spacing w:after="0"/>
        <w:jc w:val="both"/>
        <w:rPr>
          <w:rFonts w:ascii="Arial" w:hAnsi="Arial" w:cs="Arial"/>
          <w:color w:val="000000"/>
          <w:sz w:val="20"/>
          <w:szCs w:val="20"/>
        </w:rPr>
      </w:pPr>
      <w:r w:rsidRPr="007D56BC">
        <w:rPr>
          <w:rFonts w:ascii="Arial" w:hAnsi="Arial" w:cs="Arial"/>
          <w:color w:val="000000"/>
          <w:sz w:val="20"/>
          <w:szCs w:val="20"/>
        </w:rPr>
        <w:t xml:space="preserve">W ramach okresowej obsługi urządzeń wyposażenia elektrycznego wykonuje on badania diagnostyczne układów elektrycznego i elektronicznego wyposażenia pojazdów samochodowych oraz usuwa wykryte usterki. Przestrzega również wymagań warunkujących dopuszczenie pojazdu do ruchu. Dokonuje rozliczeń kosztów materiałów i robocizny usług naprawczych. </w:t>
      </w:r>
    </w:p>
    <w:p w:rsidR="009C65ED" w:rsidRPr="007D56BC" w:rsidRDefault="009C65ED" w:rsidP="00823EF8">
      <w:pPr>
        <w:autoSpaceDE w:val="0"/>
        <w:autoSpaceDN w:val="0"/>
        <w:adjustRightInd w:val="0"/>
        <w:spacing w:after="0"/>
        <w:jc w:val="both"/>
        <w:rPr>
          <w:rFonts w:ascii="Arial" w:hAnsi="Arial" w:cs="Arial"/>
          <w:color w:val="000000"/>
          <w:sz w:val="20"/>
          <w:szCs w:val="20"/>
        </w:rPr>
      </w:pPr>
      <w:r w:rsidRPr="007D56BC">
        <w:rPr>
          <w:rFonts w:ascii="Arial" w:hAnsi="Arial" w:cs="Arial"/>
          <w:color w:val="000000"/>
          <w:sz w:val="20"/>
          <w:szCs w:val="20"/>
        </w:rPr>
        <w:t>Podczas pracy wykorzystuje on typowe narzędzia ślusarskie, klucze dynamometryczne, wkrętarki o napędzie elektrycznym i pneumatycznym oraz specjalistyczne przyrządy pomiarowe i urządzenia diagnostyczne.</w:t>
      </w:r>
    </w:p>
    <w:p w:rsidR="009C65ED" w:rsidRPr="007D56BC" w:rsidRDefault="009C65ED" w:rsidP="00823EF8">
      <w:pPr>
        <w:autoSpaceDE w:val="0"/>
        <w:autoSpaceDN w:val="0"/>
        <w:adjustRightInd w:val="0"/>
        <w:spacing w:after="0"/>
        <w:jc w:val="both"/>
        <w:rPr>
          <w:rFonts w:ascii="Arial" w:hAnsi="Arial" w:cs="Arial"/>
          <w:color w:val="000000"/>
          <w:sz w:val="20"/>
          <w:szCs w:val="20"/>
        </w:rPr>
      </w:pPr>
      <w:r w:rsidRPr="007D56BC">
        <w:rPr>
          <w:rFonts w:ascii="Arial" w:hAnsi="Arial" w:cs="Arial"/>
          <w:color w:val="000000"/>
          <w:sz w:val="20"/>
          <w:szCs w:val="20"/>
        </w:rPr>
        <w:t>Wykonując zadania zawodowe, elektromechanik pojazdów samochodowych przestrzega podstawowych przepisów prawa, w tym zwłaszcza przepisów bezpieczeństwa i higieny pracy, zasad ergonomii i przepisów dotyczących ochrony środowiska naturalnego. Realizując zadania, elektromechanik pojazdów samochodowych zwykle kontaktuje się z przełożonym. Jego praca ma jednak charakter indywidualny, gdyż sam odpowiada za powierzone urządzenia, narzędzia oraz za jakość wykonanych usług. Może on prowadzić samodzielną działalność gospodarczą, dlatego powinien t</w:t>
      </w:r>
      <w:r w:rsidR="00141229">
        <w:rPr>
          <w:rFonts w:ascii="Arial" w:hAnsi="Arial" w:cs="Arial"/>
          <w:color w:val="000000"/>
          <w:sz w:val="20"/>
          <w:szCs w:val="20"/>
        </w:rPr>
        <w:t>akże umieć nawiązywać kontakt z </w:t>
      </w:r>
      <w:r w:rsidRPr="007D56BC">
        <w:rPr>
          <w:rFonts w:ascii="Arial" w:hAnsi="Arial" w:cs="Arial"/>
          <w:color w:val="000000"/>
          <w:sz w:val="20"/>
          <w:szCs w:val="20"/>
        </w:rPr>
        <w:t>klientem, negocjować zakres niezbędnych prac oraz ceny za usługę. W pracy elektromechanika pojazdów samochodowych występują czynności zarówno rutynowe, jak i nietypowe, wynikające z indywidualnego charakteru usterek spotykanych w pojazdach samochodowych różnych marek i modeli.</w:t>
      </w:r>
    </w:p>
    <w:p w:rsidR="009C65ED" w:rsidRPr="007D56BC" w:rsidRDefault="009C65ED" w:rsidP="00823EF8">
      <w:pPr>
        <w:autoSpaceDE w:val="0"/>
        <w:autoSpaceDN w:val="0"/>
        <w:adjustRightInd w:val="0"/>
        <w:spacing w:after="0"/>
        <w:jc w:val="both"/>
        <w:rPr>
          <w:rFonts w:ascii="Arial" w:hAnsi="Arial" w:cs="Arial"/>
          <w:color w:val="000000"/>
          <w:sz w:val="20"/>
          <w:szCs w:val="20"/>
        </w:rPr>
      </w:pPr>
      <w:r w:rsidRPr="007D56BC">
        <w:rPr>
          <w:rFonts w:ascii="Arial" w:hAnsi="Arial" w:cs="Arial"/>
          <w:color w:val="000000"/>
          <w:sz w:val="20"/>
          <w:szCs w:val="20"/>
        </w:rPr>
        <w:t>Elektromechanik pojazdów samochodowych musi ponadto znać i stosować przepisy ruchu drogowego oraz umieć kierować pojazdem.</w:t>
      </w:r>
    </w:p>
    <w:p w:rsidR="009C65ED" w:rsidRPr="007D56BC" w:rsidRDefault="009C65ED" w:rsidP="00823EF8">
      <w:pPr>
        <w:autoSpaceDE w:val="0"/>
        <w:autoSpaceDN w:val="0"/>
        <w:adjustRightInd w:val="0"/>
        <w:spacing w:after="0"/>
        <w:jc w:val="both"/>
        <w:rPr>
          <w:rFonts w:ascii="Arial" w:hAnsi="Arial" w:cs="Arial"/>
          <w:color w:val="000000"/>
          <w:sz w:val="20"/>
          <w:szCs w:val="20"/>
        </w:rPr>
      </w:pPr>
      <w:r w:rsidRPr="007D56BC">
        <w:rPr>
          <w:rFonts w:ascii="Arial" w:hAnsi="Arial" w:cs="Arial"/>
          <w:color w:val="000000"/>
          <w:sz w:val="20"/>
          <w:szCs w:val="20"/>
        </w:rPr>
        <w:t xml:space="preserve">Absolwent szkoły będzie przygotowany do wykonywania następujących zadań zawodowych: </w:t>
      </w:r>
    </w:p>
    <w:p w:rsidR="009C65ED" w:rsidRPr="007D56BC" w:rsidRDefault="009C65ED" w:rsidP="00823EF8">
      <w:pPr>
        <w:autoSpaceDE w:val="0"/>
        <w:autoSpaceDN w:val="0"/>
        <w:adjustRightInd w:val="0"/>
        <w:spacing w:after="0"/>
        <w:ind w:left="595" w:hanging="170"/>
        <w:jc w:val="both"/>
        <w:rPr>
          <w:rFonts w:ascii="Arial" w:hAnsi="Arial" w:cs="Arial"/>
          <w:color w:val="000000"/>
          <w:sz w:val="20"/>
          <w:szCs w:val="20"/>
        </w:rPr>
      </w:pPr>
      <w:r w:rsidRPr="007D56BC">
        <w:rPr>
          <w:rFonts w:ascii="Arial" w:hAnsi="Arial" w:cs="Arial"/>
          <w:color w:val="000000"/>
          <w:sz w:val="20"/>
          <w:szCs w:val="20"/>
        </w:rPr>
        <w:t>–</w:t>
      </w:r>
      <w:r w:rsidRPr="007D56BC">
        <w:rPr>
          <w:rFonts w:ascii="Arial" w:hAnsi="Arial" w:cs="Arial"/>
          <w:color w:val="000000"/>
          <w:sz w:val="20"/>
          <w:szCs w:val="20"/>
        </w:rPr>
        <w:tab/>
        <w:t xml:space="preserve">oceniania stanu technicznego układów elektrycznych i elektronicznych pojazdów samochodowych, </w:t>
      </w:r>
    </w:p>
    <w:p w:rsidR="009C65ED" w:rsidRPr="007D56BC" w:rsidRDefault="009C65ED" w:rsidP="00823EF8">
      <w:pPr>
        <w:autoSpaceDE w:val="0"/>
        <w:autoSpaceDN w:val="0"/>
        <w:adjustRightInd w:val="0"/>
        <w:spacing w:after="0"/>
        <w:ind w:left="595" w:hanging="170"/>
        <w:jc w:val="both"/>
        <w:rPr>
          <w:rFonts w:ascii="Arial" w:hAnsi="Arial" w:cs="Arial"/>
          <w:color w:val="000000"/>
          <w:sz w:val="20"/>
          <w:szCs w:val="20"/>
        </w:rPr>
      </w:pPr>
      <w:r w:rsidRPr="007D56BC">
        <w:rPr>
          <w:rFonts w:ascii="Arial" w:hAnsi="Arial" w:cs="Arial"/>
          <w:color w:val="000000"/>
          <w:sz w:val="20"/>
          <w:szCs w:val="20"/>
        </w:rPr>
        <w:t>–</w:t>
      </w:r>
      <w:r w:rsidRPr="007D56BC">
        <w:rPr>
          <w:rFonts w:ascii="Arial" w:hAnsi="Arial" w:cs="Arial"/>
          <w:color w:val="000000"/>
          <w:sz w:val="20"/>
          <w:szCs w:val="20"/>
        </w:rPr>
        <w:tab/>
        <w:t>naprawiania układów elektrycznych i elektronicznych pojazdów samochodowych,</w:t>
      </w:r>
    </w:p>
    <w:p w:rsidR="009C65ED" w:rsidRPr="007D56BC" w:rsidRDefault="009C65ED" w:rsidP="00823EF8">
      <w:pPr>
        <w:autoSpaceDE w:val="0"/>
        <w:autoSpaceDN w:val="0"/>
        <w:adjustRightInd w:val="0"/>
        <w:spacing w:after="0"/>
        <w:ind w:left="595" w:hanging="170"/>
        <w:jc w:val="both"/>
        <w:rPr>
          <w:rFonts w:ascii="Arial" w:hAnsi="Arial" w:cs="Arial"/>
          <w:color w:val="000000"/>
          <w:sz w:val="20"/>
          <w:szCs w:val="20"/>
        </w:rPr>
      </w:pPr>
      <w:r w:rsidRPr="007D56BC">
        <w:rPr>
          <w:rFonts w:ascii="Arial" w:hAnsi="Arial" w:cs="Arial"/>
          <w:color w:val="000000"/>
          <w:sz w:val="20"/>
          <w:szCs w:val="20"/>
        </w:rPr>
        <w:t>–</w:t>
      </w:r>
      <w:r w:rsidRPr="007D56BC">
        <w:rPr>
          <w:rFonts w:ascii="Arial" w:hAnsi="Arial" w:cs="Arial"/>
          <w:color w:val="000000"/>
          <w:sz w:val="20"/>
          <w:szCs w:val="20"/>
        </w:rPr>
        <w:tab/>
        <w:t xml:space="preserve">prowadzenia pojazdów samochodowych. </w:t>
      </w:r>
    </w:p>
    <w:p w:rsidR="009C65ED" w:rsidRPr="007D56BC" w:rsidRDefault="009C65ED" w:rsidP="00823EF8">
      <w:pPr>
        <w:autoSpaceDE w:val="0"/>
        <w:autoSpaceDN w:val="0"/>
        <w:adjustRightInd w:val="0"/>
        <w:spacing w:after="0"/>
        <w:jc w:val="both"/>
        <w:rPr>
          <w:rFonts w:ascii="Arial" w:hAnsi="Arial" w:cs="Arial"/>
          <w:color w:val="000000"/>
          <w:sz w:val="20"/>
          <w:szCs w:val="20"/>
        </w:rPr>
      </w:pPr>
      <w:r w:rsidRPr="007D56BC">
        <w:rPr>
          <w:rFonts w:ascii="Arial" w:hAnsi="Arial" w:cs="Arial"/>
          <w:color w:val="000000"/>
          <w:sz w:val="20"/>
          <w:szCs w:val="20"/>
        </w:rPr>
        <w:t xml:space="preserve">Osiągnięte w procesie kształcenia kwalifikacje zawodowe umożliwią absolwentowi prowadzenie działalności gospodarczej oraz podjęcie pracy między innymi w: </w:t>
      </w:r>
    </w:p>
    <w:p w:rsidR="009C65ED" w:rsidRPr="007D56BC" w:rsidRDefault="009C65ED" w:rsidP="00823EF8">
      <w:pPr>
        <w:autoSpaceDE w:val="0"/>
        <w:autoSpaceDN w:val="0"/>
        <w:adjustRightInd w:val="0"/>
        <w:spacing w:after="0"/>
        <w:ind w:left="595" w:hanging="170"/>
        <w:jc w:val="both"/>
        <w:rPr>
          <w:rFonts w:ascii="Arial" w:hAnsi="Arial" w:cs="Arial"/>
          <w:color w:val="000000"/>
          <w:sz w:val="20"/>
          <w:szCs w:val="20"/>
        </w:rPr>
      </w:pPr>
      <w:r w:rsidRPr="007D56BC">
        <w:rPr>
          <w:rFonts w:ascii="Arial" w:hAnsi="Arial" w:cs="Arial"/>
          <w:color w:val="000000"/>
          <w:sz w:val="20"/>
          <w:szCs w:val="20"/>
        </w:rPr>
        <w:t>–</w:t>
      </w:r>
      <w:r w:rsidRPr="007D56BC">
        <w:rPr>
          <w:rFonts w:ascii="Arial" w:hAnsi="Arial" w:cs="Arial"/>
          <w:color w:val="000000"/>
          <w:sz w:val="20"/>
          <w:szCs w:val="20"/>
        </w:rPr>
        <w:tab/>
        <w:t xml:space="preserve">stacjach obsługi pojazdów samochodowych, </w:t>
      </w:r>
    </w:p>
    <w:p w:rsidR="009C65ED" w:rsidRPr="007D56BC" w:rsidRDefault="009C65ED" w:rsidP="00823EF8">
      <w:pPr>
        <w:autoSpaceDE w:val="0"/>
        <w:autoSpaceDN w:val="0"/>
        <w:adjustRightInd w:val="0"/>
        <w:spacing w:after="0"/>
        <w:ind w:left="595" w:hanging="170"/>
        <w:jc w:val="both"/>
        <w:rPr>
          <w:rFonts w:ascii="Arial" w:hAnsi="Arial" w:cs="Arial"/>
          <w:color w:val="000000"/>
          <w:sz w:val="20"/>
          <w:szCs w:val="20"/>
        </w:rPr>
      </w:pPr>
      <w:r w:rsidRPr="007D56BC">
        <w:rPr>
          <w:rFonts w:ascii="Arial" w:hAnsi="Arial" w:cs="Arial"/>
          <w:color w:val="000000"/>
          <w:sz w:val="20"/>
          <w:szCs w:val="20"/>
        </w:rPr>
        <w:t>–</w:t>
      </w:r>
      <w:r w:rsidRPr="007D56BC">
        <w:rPr>
          <w:rFonts w:ascii="Arial" w:hAnsi="Arial" w:cs="Arial"/>
          <w:color w:val="000000"/>
          <w:sz w:val="20"/>
          <w:szCs w:val="20"/>
        </w:rPr>
        <w:tab/>
        <w:t xml:space="preserve">zakładach produkcyjnych i naprawczych pojazdów samochodowych, </w:t>
      </w:r>
    </w:p>
    <w:p w:rsidR="009C65ED" w:rsidRPr="007D56BC" w:rsidRDefault="009C65ED" w:rsidP="00823EF8">
      <w:pPr>
        <w:autoSpaceDE w:val="0"/>
        <w:autoSpaceDN w:val="0"/>
        <w:adjustRightInd w:val="0"/>
        <w:spacing w:after="0"/>
        <w:ind w:left="595" w:hanging="170"/>
        <w:jc w:val="both"/>
        <w:rPr>
          <w:rFonts w:ascii="Arial" w:hAnsi="Arial" w:cs="Arial"/>
          <w:color w:val="000000"/>
          <w:sz w:val="20"/>
          <w:szCs w:val="20"/>
        </w:rPr>
      </w:pPr>
      <w:r w:rsidRPr="007D56BC">
        <w:rPr>
          <w:rFonts w:ascii="Arial" w:hAnsi="Arial" w:cs="Arial"/>
          <w:color w:val="000000"/>
          <w:sz w:val="20"/>
          <w:szCs w:val="20"/>
        </w:rPr>
        <w:t>–</w:t>
      </w:r>
      <w:r w:rsidRPr="007D56BC">
        <w:rPr>
          <w:rFonts w:ascii="Arial" w:hAnsi="Arial" w:cs="Arial"/>
          <w:color w:val="000000"/>
          <w:sz w:val="20"/>
          <w:szCs w:val="20"/>
        </w:rPr>
        <w:tab/>
        <w:t xml:space="preserve">firmach zajmujących się obrotem częściami samochodowymi, zwłaszcza w zakresie elektrycznego i elektronicznego wyposażenia pojazdów, </w:t>
      </w:r>
    </w:p>
    <w:p w:rsidR="009C65ED" w:rsidRPr="007D56BC" w:rsidRDefault="009C65ED" w:rsidP="00D573BD">
      <w:pPr>
        <w:autoSpaceDE w:val="0"/>
        <w:autoSpaceDN w:val="0"/>
        <w:adjustRightInd w:val="0"/>
        <w:spacing w:after="120"/>
        <w:ind w:left="595" w:hanging="170"/>
        <w:jc w:val="both"/>
        <w:rPr>
          <w:rFonts w:ascii="Arial" w:hAnsi="Arial" w:cs="Arial"/>
          <w:color w:val="000000"/>
          <w:sz w:val="20"/>
          <w:szCs w:val="20"/>
        </w:rPr>
      </w:pPr>
      <w:r w:rsidRPr="007D56BC">
        <w:rPr>
          <w:rFonts w:ascii="Arial" w:hAnsi="Arial" w:cs="Arial"/>
          <w:color w:val="000000"/>
          <w:sz w:val="20"/>
          <w:szCs w:val="20"/>
        </w:rPr>
        <w:t>–</w:t>
      </w:r>
      <w:r w:rsidRPr="007D56BC">
        <w:rPr>
          <w:rFonts w:ascii="Arial" w:hAnsi="Arial" w:cs="Arial"/>
          <w:color w:val="000000"/>
          <w:sz w:val="20"/>
          <w:szCs w:val="20"/>
        </w:rPr>
        <w:tab/>
        <w:t>przedsiębiorstwach transportu samochodowego.</w:t>
      </w:r>
    </w:p>
    <w:p w:rsidR="00782050" w:rsidRPr="00D573BD" w:rsidRDefault="00782050" w:rsidP="00D573BD">
      <w:pPr>
        <w:pStyle w:val="Nagwek2"/>
      </w:pPr>
      <w:bookmarkStart w:id="4" w:name="_Toc18672221"/>
      <w:r w:rsidRPr="00D573BD">
        <w:t>Charakterystyka programu</w:t>
      </w:r>
      <w:bookmarkEnd w:id="4"/>
    </w:p>
    <w:p w:rsidR="00782050" w:rsidRPr="007D56BC" w:rsidRDefault="00782050" w:rsidP="00D573BD">
      <w:pPr>
        <w:pStyle w:val="Tekstkomentarza"/>
        <w:numPr>
          <w:ilvl w:val="0"/>
          <w:numId w:val="2"/>
        </w:numPr>
        <w:spacing w:line="276" w:lineRule="auto"/>
        <w:ind w:left="425" w:hanging="425"/>
        <w:jc w:val="both"/>
        <w:rPr>
          <w:rFonts w:ascii="Arial" w:hAnsi="Arial" w:cs="Arial"/>
        </w:rPr>
      </w:pPr>
      <w:r w:rsidRPr="007D56BC">
        <w:rPr>
          <w:rFonts w:ascii="Arial" w:hAnsi="Arial" w:cs="Arial"/>
          <w:b/>
          <w:bCs/>
        </w:rPr>
        <w:t>Okres realizacji:</w:t>
      </w:r>
      <w:r w:rsidRPr="007D56BC">
        <w:rPr>
          <w:rFonts w:ascii="Arial" w:hAnsi="Arial" w:cs="Arial"/>
        </w:rPr>
        <w:t>3 lata</w:t>
      </w:r>
    </w:p>
    <w:p w:rsidR="00782050" w:rsidRPr="007D56BC" w:rsidRDefault="00782050" w:rsidP="00D573BD">
      <w:pPr>
        <w:pStyle w:val="Tekstkomentarza"/>
        <w:numPr>
          <w:ilvl w:val="0"/>
          <w:numId w:val="2"/>
        </w:numPr>
        <w:spacing w:line="276" w:lineRule="auto"/>
        <w:ind w:left="425" w:hanging="425"/>
        <w:jc w:val="both"/>
        <w:rPr>
          <w:rFonts w:ascii="Arial" w:hAnsi="Arial" w:cs="Arial"/>
        </w:rPr>
      </w:pPr>
      <w:r w:rsidRPr="007D56BC">
        <w:rPr>
          <w:rFonts w:ascii="Arial" w:hAnsi="Arial" w:cs="Arial"/>
          <w:b/>
          <w:bCs/>
        </w:rPr>
        <w:t>Struktura programu:</w:t>
      </w:r>
      <w:r w:rsidRPr="007D56BC">
        <w:rPr>
          <w:rFonts w:ascii="Arial" w:hAnsi="Arial" w:cs="Arial"/>
        </w:rPr>
        <w:t xml:space="preserve"> spiralna</w:t>
      </w:r>
    </w:p>
    <w:p w:rsidR="00782050" w:rsidRPr="007D56BC" w:rsidRDefault="00782050" w:rsidP="00D573BD">
      <w:pPr>
        <w:pStyle w:val="Tekstkomentarza"/>
        <w:numPr>
          <w:ilvl w:val="0"/>
          <w:numId w:val="2"/>
        </w:numPr>
        <w:spacing w:line="276" w:lineRule="auto"/>
        <w:ind w:left="425" w:hanging="425"/>
        <w:jc w:val="both"/>
        <w:rPr>
          <w:rFonts w:ascii="Arial" w:hAnsi="Arial" w:cs="Arial"/>
        </w:rPr>
      </w:pPr>
      <w:r w:rsidRPr="007D56BC">
        <w:rPr>
          <w:rFonts w:ascii="Arial" w:hAnsi="Arial" w:cs="Arial"/>
          <w:b/>
          <w:bCs/>
        </w:rPr>
        <w:t>Adresaci programu:</w:t>
      </w:r>
      <w:r w:rsidRPr="007D56BC">
        <w:rPr>
          <w:rFonts w:ascii="Arial" w:hAnsi="Arial" w:cs="Arial"/>
        </w:rPr>
        <w:t xml:space="preserve"> uczniowie 3-letniej branżowej szkoły I stopnia.</w:t>
      </w:r>
    </w:p>
    <w:p w:rsidR="00782050" w:rsidRPr="007D56BC" w:rsidRDefault="00782050" w:rsidP="00D573BD">
      <w:pPr>
        <w:pStyle w:val="Tekstkomentarza"/>
        <w:spacing w:after="120" w:line="276" w:lineRule="auto"/>
        <w:ind w:firstLine="720"/>
        <w:jc w:val="both"/>
        <w:rPr>
          <w:rFonts w:ascii="Arial" w:hAnsi="Arial" w:cs="Arial"/>
        </w:rPr>
      </w:pPr>
      <w:r w:rsidRPr="007D56BC">
        <w:rPr>
          <w:rFonts w:ascii="Arial" w:hAnsi="Arial" w:cs="Arial"/>
        </w:rPr>
        <w:t xml:space="preserve">Program nauczania dla zawodu </w:t>
      </w:r>
      <w:r w:rsidR="009C65ED" w:rsidRPr="007D56BC">
        <w:rPr>
          <w:rFonts w:ascii="Arial" w:hAnsi="Arial" w:cs="Arial"/>
        </w:rPr>
        <w:t>elektro</w:t>
      </w:r>
      <w:r w:rsidRPr="007D56BC">
        <w:rPr>
          <w:rFonts w:ascii="Arial" w:hAnsi="Arial" w:cs="Arial"/>
        </w:rPr>
        <w:t>mec</w:t>
      </w:r>
      <w:r w:rsidR="009C65ED" w:rsidRPr="007D56BC">
        <w:rPr>
          <w:rFonts w:ascii="Arial" w:hAnsi="Arial" w:cs="Arial"/>
        </w:rPr>
        <w:t>hanik pojazdów samochodowych 7412</w:t>
      </w:r>
      <w:r w:rsidRPr="007D56BC">
        <w:rPr>
          <w:rFonts w:ascii="Arial" w:hAnsi="Arial" w:cs="Arial"/>
        </w:rPr>
        <w:t>03 dla 3-letniej branżowej szkoły I stopnia, skierowany jest dla osób posiadających wykształcenie podstawowe (8-letnia szkoła podstawowa). Umożliwia uzyskanie dyplomu zawodowego po zdaniu egzaminu zawodowego. Program nauczania o strukturze przedmiotowej i spiralnym układzie treści, gdzie materiał nauczania ułożony został od najprostszych treści po bardziej skomplikowane, umożliwia powrót do treści zrealizowanych na początku edukacji, aby je poszerzyć w kolejnym roku nauki w celu kształtowania umiejętności wykonania czynności związanych z realizacją zadań zawodowych. Taki układ treści utrwala poznane wcześniej wiadomości i ułatwia zdanie egzaminu zawodowego. Treści korelują ze sobą w ramach przedmiotów i są realizowane w postaci kształcenia teoretycznego oraz praktycznego.</w:t>
      </w:r>
    </w:p>
    <w:p w:rsidR="00782050" w:rsidRPr="007D56BC" w:rsidRDefault="00782050" w:rsidP="00D573BD">
      <w:pPr>
        <w:spacing w:after="192"/>
        <w:contextualSpacing/>
        <w:jc w:val="both"/>
        <w:rPr>
          <w:rFonts w:ascii="Arial" w:hAnsi="Arial" w:cs="Arial"/>
          <w:sz w:val="20"/>
          <w:szCs w:val="20"/>
        </w:rPr>
      </w:pPr>
      <w:r w:rsidRPr="007D56BC">
        <w:rPr>
          <w:rFonts w:ascii="Arial" w:hAnsi="Arial" w:cs="Arial"/>
          <w:b/>
          <w:sz w:val="20"/>
          <w:szCs w:val="20"/>
        </w:rPr>
        <w:t>Warunki realizacji programu:</w:t>
      </w:r>
    </w:p>
    <w:p w:rsidR="00782050" w:rsidRPr="007D56BC" w:rsidRDefault="00782050" w:rsidP="00D573BD">
      <w:pPr>
        <w:spacing w:after="192"/>
        <w:ind w:firstLine="720"/>
        <w:contextualSpacing/>
        <w:jc w:val="both"/>
        <w:rPr>
          <w:rFonts w:ascii="Arial" w:hAnsi="Arial" w:cs="Arial"/>
          <w:bCs/>
          <w:sz w:val="20"/>
          <w:szCs w:val="20"/>
        </w:rPr>
      </w:pPr>
      <w:r w:rsidRPr="007D56BC">
        <w:rPr>
          <w:rFonts w:ascii="Arial" w:eastAsia="Arial" w:hAnsi="Arial" w:cs="Arial"/>
          <w:sz w:val="20"/>
          <w:szCs w:val="20"/>
        </w:rPr>
        <w:t xml:space="preserve">Szkoła prowadząca kształcenie w zawodzie </w:t>
      </w:r>
      <w:r w:rsidR="009C65ED" w:rsidRPr="007D56BC">
        <w:rPr>
          <w:rFonts w:ascii="Arial" w:eastAsia="Arial" w:hAnsi="Arial" w:cs="Arial"/>
          <w:sz w:val="20"/>
          <w:szCs w:val="20"/>
        </w:rPr>
        <w:t>elektro</w:t>
      </w:r>
      <w:r w:rsidRPr="007D56BC">
        <w:rPr>
          <w:rFonts w:ascii="Arial" w:eastAsia="Arial" w:hAnsi="Arial" w:cs="Arial"/>
          <w:sz w:val="20"/>
          <w:szCs w:val="20"/>
        </w:rPr>
        <w:t>mechanik pojazdów samochodowych zapewnia pomieszczenia dydaktyczne z wyposażeniem odpowiadającym technologii i technice stosowanej w zawodzie, aby umożliwić osiągnięcie wszystkich efektów kształcenia określonych w podstawie programowej kształcenia w zawodzie szkolnictwa branżowego oraz umożliwić przygotowanie absolwenta do wykonywania zadań zawodowych.</w:t>
      </w:r>
    </w:p>
    <w:p w:rsidR="00782050" w:rsidRPr="007D56BC" w:rsidRDefault="00782050" w:rsidP="00D573BD">
      <w:pPr>
        <w:spacing w:after="192"/>
        <w:contextualSpacing/>
        <w:jc w:val="both"/>
        <w:rPr>
          <w:rFonts w:ascii="Arial" w:eastAsia="Arial" w:hAnsi="Arial" w:cs="Arial"/>
          <w:sz w:val="20"/>
          <w:szCs w:val="20"/>
        </w:rPr>
      </w:pPr>
      <w:r w:rsidRPr="007D56BC">
        <w:rPr>
          <w:rFonts w:ascii="Arial" w:eastAsia="Arial" w:hAnsi="Arial" w:cs="Arial"/>
          <w:sz w:val="20"/>
          <w:szCs w:val="20"/>
        </w:rPr>
        <w:t xml:space="preserve">W kształceniu praktycznym zaleca się korzystanie z zasobów i współpracy z firmami i instytucjami wiodącymi w zawodzie </w:t>
      </w:r>
      <w:r w:rsidR="00BB6A43" w:rsidRPr="007D56BC">
        <w:rPr>
          <w:rFonts w:ascii="Arial" w:eastAsia="Arial" w:hAnsi="Arial" w:cs="Arial"/>
          <w:sz w:val="20"/>
          <w:szCs w:val="20"/>
        </w:rPr>
        <w:t>elektro</w:t>
      </w:r>
      <w:r w:rsidRPr="007D56BC">
        <w:rPr>
          <w:rFonts w:ascii="Arial" w:eastAsia="Arial" w:hAnsi="Arial" w:cs="Arial"/>
          <w:sz w:val="20"/>
          <w:szCs w:val="20"/>
        </w:rPr>
        <w:t xml:space="preserve">mechanik pojazdów samochodowych. Kształcenie praktyczne może odbywać się u pracodawców, w placówkach kształcenia ustawicznego, placówkach kształcenia praktycznego, warsztatach szkolnych, pracowniach szkolnych, w podmiotach stanowiących potencjalne miejsce zatrudnienia absolwentów szkół prowadzących kształcenie w zawodzie </w:t>
      </w:r>
      <w:r w:rsidR="009C65ED" w:rsidRPr="007D56BC">
        <w:rPr>
          <w:rFonts w:ascii="Arial" w:eastAsia="Arial" w:hAnsi="Arial" w:cs="Arial"/>
          <w:sz w:val="20"/>
          <w:szCs w:val="20"/>
        </w:rPr>
        <w:t>elektro</w:t>
      </w:r>
      <w:r w:rsidRPr="007D56BC">
        <w:rPr>
          <w:rFonts w:ascii="Arial" w:eastAsia="Arial" w:hAnsi="Arial" w:cs="Arial"/>
          <w:sz w:val="20"/>
          <w:szCs w:val="20"/>
        </w:rPr>
        <w:t>mechanik pojazdów samochodowych.</w:t>
      </w:r>
    </w:p>
    <w:p w:rsidR="00782050" w:rsidRPr="007D56BC" w:rsidRDefault="00782050" w:rsidP="00D573BD">
      <w:pPr>
        <w:spacing w:after="120"/>
        <w:jc w:val="both"/>
        <w:rPr>
          <w:rFonts w:ascii="Arial" w:eastAsia="Arial" w:hAnsi="Arial" w:cs="Arial"/>
          <w:sz w:val="20"/>
          <w:szCs w:val="20"/>
        </w:rPr>
      </w:pPr>
      <w:r w:rsidRPr="007D56BC">
        <w:rPr>
          <w:rFonts w:ascii="Arial" w:eastAsia="Arial" w:hAnsi="Arial" w:cs="Arial"/>
          <w:sz w:val="20"/>
          <w:szCs w:val="20"/>
        </w:rPr>
        <w:t xml:space="preserve">Program </w:t>
      </w:r>
      <w:r w:rsidRPr="007D56BC">
        <w:rPr>
          <w:rFonts w:ascii="Arial" w:hAnsi="Arial" w:cs="Arial"/>
          <w:sz w:val="20"/>
          <w:szCs w:val="20"/>
        </w:rPr>
        <w:t xml:space="preserve">nauczania </w:t>
      </w:r>
      <w:r w:rsidRPr="007D56BC">
        <w:rPr>
          <w:rFonts w:ascii="Arial" w:eastAsia="Arial" w:hAnsi="Arial" w:cs="Arial"/>
          <w:sz w:val="20"/>
          <w:szCs w:val="20"/>
        </w:rPr>
        <w:t>powinien być opracowywany przez zespół nauczycieli kształcenia zawodowego w konsultacji z pracodawcami lub organizacjami pracodawców, współpracującymi ze szkołą. Zakres treści zawartych w programie nauczania powinien odpowiadać potrzebom lokalnego rynku pracy.</w:t>
      </w:r>
    </w:p>
    <w:p w:rsidR="009C65ED" w:rsidRPr="00141229" w:rsidRDefault="009C65ED" w:rsidP="00141229">
      <w:pPr>
        <w:spacing w:after="0"/>
        <w:jc w:val="both"/>
        <w:rPr>
          <w:rFonts w:ascii="Arial" w:hAnsi="Arial" w:cs="Arial"/>
          <w:b/>
          <w:sz w:val="20"/>
          <w:szCs w:val="20"/>
        </w:rPr>
      </w:pPr>
      <w:r w:rsidRPr="00141229">
        <w:rPr>
          <w:rFonts w:ascii="Arial" w:hAnsi="Arial" w:cs="Arial"/>
          <w:b/>
          <w:sz w:val="20"/>
          <w:szCs w:val="20"/>
        </w:rPr>
        <w:t>Zajęcia indywidualne z uczniem:</w:t>
      </w:r>
    </w:p>
    <w:p w:rsidR="009C65ED" w:rsidRPr="007D56BC" w:rsidRDefault="009C65ED" w:rsidP="00D573BD">
      <w:pPr>
        <w:pStyle w:val="Akapitzlist"/>
        <w:numPr>
          <w:ilvl w:val="0"/>
          <w:numId w:val="3"/>
        </w:numPr>
        <w:spacing w:after="0"/>
        <w:jc w:val="both"/>
        <w:rPr>
          <w:rFonts w:ascii="Arial" w:hAnsi="Arial" w:cs="Arial"/>
          <w:iCs/>
        </w:rPr>
      </w:pPr>
      <w:r w:rsidRPr="007D56BC">
        <w:rPr>
          <w:rFonts w:ascii="Arial" w:hAnsi="Arial" w:cs="Arial"/>
        </w:rPr>
        <w:t xml:space="preserve">nauka jazdy w zakresie kategorii B zgodnie z </w:t>
      </w:r>
      <w:r w:rsidRPr="007D56BC">
        <w:rPr>
          <w:rFonts w:ascii="Arial" w:hAnsi="Arial" w:cs="Arial"/>
          <w:iCs/>
        </w:rPr>
        <w:t>przepisami dotyczącymi kierujących pojazdami.</w:t>
      </w:r>
    </w:p>
    <w:p w:rsidR="009C65ED" w:rsidRPr="007D56BC" w:rsidRDefault="009C65ED" w:rsidP="00D573BD">
      <w:pPr>
        <w:jc w:val="both"/>
        <w:rPr>
          <w:rFonts w:ascii="Arial" w:hAnsi="Arial" w:cs="Arial"/>
          <w:iCs/>
          <w:sz w:val="20"/>
          <w:szCs w:val="20"/>
        </w:rPr>
      </w:pPr>
      <w:r w:rsidRPr="007D56BC">
        <w:rPr>
          <w:rFonts w:ascii="Arial" w:hAnsi="Arial" w:cs="Arial"/>
          <w:sz w:val="20"/>
          <w:szCs w:val="20"/>
        </w:rPr>
        <w:t xml:space="preserve">Uczeń jest przygotowywany do kierowania </w:t>
      </w:r>
      <w:r w:rsidRPr="007D56BC">
        <w:rPr>
          <w:rFonts w:ascii="Arial" w:eastAsia="Arial" w:hAnsi="Arial" w:cs="Arial"/>
          <w:sz w:val="20"/>
          <w:szCs w:val="20"/>
        </w:rPr>
        <w:t xml:space="preserve">pojazdem silnikowym </w:t>
      </w:r>
      <w:r w:rsidRPr="007D56BC">
        <w:rPr>
          <w:rFonts w:ascii="Arial" w:hAnsi="Arial" w:cs="Arial"/>
          <w:iCs/>
          <w:sz w:val="20"/>
          <w:szCs w:val="20"/>
        </w:rPr>
        <w:t>oraz do egzaminu państwowego na prawo jazdy odpowiedniej kategorii</w:t>
      </w:r>
      <w:r w:rsidRPr="007D56BC">
        <w:rPr>
          <w:rFonts w:ascii="Arial" w:eastAsia="Arial" w:hAnsi="Arial" w:cs="Arial"/>
          <w:sz w:val="20"/>
          <w:szCs w:val="20"/>
        </w:rPr>
        <w:t xml:space="preserve"> zgodnie </w:t>
      </w:r>
      <w:r w:rsidRPr="007D56BC">
        <w:rPr>
          <w:rFonts w:ascii="Arial" w:hAnsi="Arial" w:cs="Arial"/>
          <w:iCs/>
          <w:sz w:val="20"/>
          <w:szCs w:val="20"/>
        </w:rPr>
        <w:t xml:space="preserve"> z przepisami dotyczącymi kierujących pojazdami.</w:t>
      </w:r>
    </w:p>
    <w:p w:rsidR="00782050" w:rsidRPr="000A1791" w:rsidRDefault="00782050" w:rsidP="00782050">
      <w:pPr>
        <w:pStyle w:val="Nagwek2"/>
        <w:contextualSpacing/>
        <w:rPr>
          <w:rFonts w:cs="Arial"/>
          <w:i/>
          <w:szCs w:val="24"/>
        </w:rPr>
      </w:pPr>
      <w:bookmarkStart w:id="5" w:name="_Toc18672222"/>
      <w:r w:rsidRPr="000A1791">
        <w:rPr>
          <w:rFonts w:cs="Arial"/>
          <w:szCs w:val="24"/>
        </w:rPr>
        <w:t>Założenia programowe</w:t>
      </w:r>
      <w:bookmarkEnd w:id="5"/>
    </w:p>
    <w:p w:rsidR="00782050" w:rsidRPr="000A1791" w:rsidRDefault="00782050" w:rsidP="00782050">
      <w:pPr>
        <w:spacing w:after="0"/>
        <w:ind w:firstLine="454"/>
        <w:contextualSpacing/>
        <w:jc w:val="both"/>
        <w:rPr>
          <w:rFonts w:ascii="Arial" w:hAnsi="Arial" w:cs="Arial"/>
          <w:sz w:val="20"/>
          <w:szCs w:val="20"/>
        </w:rPr>
      </w:pPr>
      <w:r w:rsidRPr="000A1791">
        <w:rPr>
          <w:rFonts w:ascii="Arial" w:hAnsi="Arial" w:cs="Arial"/>
          <w:sz w:val="20"/>
          <w:szCs w:val="20"/>
        </w:rPr>
        <w:t>Zadaniem współczesnego szkolnictwa zawodowego jest przygotowanie absolwentów do wykonywania pracy zawodowej, aktywnego funkcjonowania</w:t>
      </w:r>
      <w:r w:rsidR="000A1791" w:rsidRPr="000A1791">
        <w:rPr>
          <w:rFonts w:ascii="Arial" w:hAnsi="Arial" w:cs="Arial"/>
          <w:sz w:val="20"/>
          <w:szCs w:val="20"/>
        </w:rPr>
        <w:t xml:space="preserve"> </w:t>
      </w:r>
      <w:r w:rsidRPr="000A1791">
        <w:rPr>
          <w:rFonts w:ascii="Arial" w:hAnsi="Arial" w:cs="Arial"/>
          <w:sz w:val="20"/>
          <w:szCs w:val="20"/>
        </w:rPr>
        <w:t>na rynku pracy oraz do życia we współczesnym świecie.</w:t>
      </w:r>
      <w:r w:rsidR="00823EF8" w:rsidRPr="000A1791">
        <w:rPr>
          <w:rFonts w:ascii="Arial" w:hAnsi="Arial" w:cs="Arial"/>
          <w:sz w:val="20"/>
          <w:szCs w:val="20"/>
        </w:rPr>
        <w:t xml:space="preserve"> </w:t>
      </w:r>
      <w:r w:rsidRPr="000A1791">
        <w:rPr>
          <w:rFonts w:ascii="Arial" w:hAnsi="Arial" w:cs="Arial"/>
          <w:sz w:val="20"/>
          <w:szCs w:val="20"/>
        </w:rPr>
        <w:t>Założenia gospodarki opartej na wiedzy, globalizacja procesów gospodarczych i społecznych, rosnący udział handlu międzynarodowego, mobilność geograficzna i zawodowa, nowe techniki i technologie, a także wzrost oczekiwań pracodawców w zakresie poziomu wiedzy i umiejętności pracowników wpływa na szkolny program przygotowania absolwentów do życia.</w:t>
      </w:r>
    </w:p>
    <w:p w:rsidR="00782050" w:rsidRPr="000A1791" w:rsidRDefault="00782050" w:rsidP="00782050">
      <w:pPr>
        <w:spacing w:after="0" w:line="300" w:lineRule="auto"/>
        <w:ind w:firstLine="454"/>
        <w:jc w:val="both"/>
        <w:rPr>
          <w:rFonts w:ascii="Arial" w:hAnsi="Arial" w:cs="Arial"/>
          <w:sz w:val="20"/>
          <w:szCs w:val="20"/>
        </w:rPr>
      </w:pPr>
      <w:r w:rsidRPr="000A1791">
        <w:rPr>
          <w:rFonts w:ascii="Arial" w:hAnsi="Arial" w:cs="Arial"/>
          <w:sz w:val="20"/>
          <w:szCs w:val="20"/>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w:t>
      </w:r>
      <w:r w:rsidR="00542B0B" w:rsidRPr="000A1791">
        <w:rPr>
          <w:rFonts w:ascii="Arial" w:hAnsi="Arial" w:cs="Arial"/>
          <w:sz w:val="20"/>
          <w:szCs w:val="20"/>
        </w:rPr>
        <w:t>z </w:t>
      </w:r>
      <w:r w:rsidRPr="000A1791">
        <w:rPr>
          <w:rFonts w:ascii="Arial" w:hAnsi="Arial" w:cs="Arial"/>
          <w:sz w:val="20"/>
          <w:szCs w:val="20"/>
        </w:rPr>
        <w:t>wiedzą zawodową przyczyni się do podniesienia poziomu umiejętności zawodowych absolwentów szkół kształcących w zawodach, a tym samym zapewni im możliwość sprostania wyzwaniom zmieniającego się rynku pracy.</w:t>
      </w:r>
    </w:p>
    <w:p w:rsidR="00782050" w:rsidRPr="000A1791" w:rsidRDefault="00782050" w:rsidP="00782050">
      <w:pPr>
        <w:spacing w:after="0" w:line="300" w:lineRule="auto"/>
        <w:jc w:val="both"/>
        <w:rPr>
          <w:rFonts w:ascii="Arial" w:hAnsi="Arial" w:cs="Arial"/>
          <w:sz w:val="20"/>
          <w:szCs w:val="20"/>
        </w:rPr>
      </w:pPr>
      <w:r w:rsidRPr="000A1791">
        <w:rPr>
          <w:rFonts w:ascii="Arial" w:hAnsi="Arial" w:cs="Arial"/>
          <w:sz w:val="20"/>
          <w:szCs w:val="20"/>
        </w:rPr>
        <w:t>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w:t>
      </w:r>
      <w:r w:rsidR="00823EF8" w:rsidRPr="000A1791">
        <w:rPr>
          <w:rFonts w:ascii="Arial" w:hAnsi="Arial" w:cs="Arial"/>
          <w:sz w:val="20"/>
          <w:szCs w:val="20"/>
        </w:rPr>
        <w:t xml:space="preserve"> </w:t>
      </w:r>
      <w:r w:rsidRPr="000A1791">
        <w:rPr>
          <w:rFonts w:ascii="Arial" w:hAnsi="Arial" w:cs="Arial"/>
          <w:sz w:val="20"/>
          <w:szCs w:val="20"/>
        </w:rPr>
        <w:t>Elastycznemu reagowaniu systemu kształcenia zawodowego na potrzeby rynku pracy, jego otwartości na uczenie się przez całe życie oraz mobilności edukacyjnej i zawodowej absolwentów ma służyć wyodrębnienie kwalifikacji w poszczególnych zawodach wpisanych do klasyfikacji zawodów szkolnictwa branżowego.</w:t>
      </w:r>
      <w:r w:rsidR="00823EF8" w:rsidRPr="000A1791">
        <w:rPr>
          <w:rFonts w:ascii="Arial" w:hAnsi="Arial" w:cs="Arial"/>
          <w:sz w:val="20"/>
          <w:szCs w:val="20"/>
        </w:rPr>
        <w:t xml:space="preserve"> </w:t>
      </w:r>
      <w:r w:rsidRPr="000A1791">
        <w:rPr>
          <w:rFonts w:ascii="Arial" w:hAnsi="Arial" w:cs="Arial"/>
          <w:sz w:val="20"/>
          <w:szCs w:val="20"/>
        </w:rPr>
        <w:t>Nie bez znaczenia na zatrudnienie absolwentów jest także umiejętność porozumiewania się poza granicami kraju, czemu służy kształcenie języka obcego ukierunkowanego zawodowo.</w:t>
      </w:r>
    </w:p>
    <w:p w:rsidR="00782050" w:rsidRPr="000A1791" w:rsidRDefault="00782050" w:rsidP="00782050">
      <w:pPr>
        <w:pStyle w:val="Akapitzlist"/>
        <w:spacing w:after="120"/>
        <w:ind w:left="0" w:firstLine="454"/>
        <w:contextualSpacing w:val="0"/>
        <w:jc w:val="both"/>
        <w:rPr>
          <w:rFonts w:ascii="Arial" w:hAnsi="Arial" w:cs="Arial"/>
        </w:rPr>
      </w:pPr>
      <w:r w:rsidRPr="000A1791">
        <w:rPr>
          <w:rFonts w:ascii="Arial" w:hAnsi="Arial" w:cs="Arial"/>
        </w:rPr>
        <w:t>W ramach każdego przedmiotu,</w:t>
      </w:r>
      <w:r w:rsidR="00823EF8" w:rsidRPr="000A1791">
        <w:rPr>
          <w:rFonts w:ascii="Arial" w:hAnsi="Arial" w:cs="Arial"/>
        </w:rPr>
        <w:t xml:space="preserve"> </w:t>
      </w:r>
      <w:r w:rsidRPr="000A1791">
        <w:rPr>
          <w:rFonts w:ascii="Arial" w:hAnsi="Arial" w:cs="Arial"/>
        </w:rPr>
        <w:t>opracowanego programu nauczania, wyodrębnione zostały cele ogólne i cele operacyjne, a także zakres merytoryczny materiału nauczania. W programie każdego przedmiotu zostały opracowane działy programowe, w ramach których, wyodrębnione są jednostki metodyczne. Do wyodrębnionych jednostek metodycznych zostały opracowane wymagania programowe (podstawowe, ponadpodstawowe).</w:t>
      </w:r>
    </w:p>
    <w:p w:rsidR="00782050" w:rsidRPr="000A1791" w:rsidRDefault="00782050" w:rsidP="00782050">
      <w:pPr>
        <w:spacing w:after="0"/>
        <w:jc w:val="both"/>
        <w:rPr>
          <w:rFonts w:ascii="Arial" w:hAnsi="Arial" w:cs="Arial"/>
          <w:b/>
          <w:bCs/>
          <w:sz w:val="20"/>
          <w:szCs w:val="20"/>
        </w:rPr>
      </w:pPr>
      <w:r w:rsidRPr="000A1791">
        <w:rPr>
          <w:rFonts w:ascii="Arial" w:hAnsi="Arial" w:cs="Arial"/>
          <w:b/>
          <w:bCs/>
          <w:sz w:val="20"/>
          <w:szCs w:val="20"/>
        </w:rPr>
        <w:t xml:space="preserve">Wykaz przedmiotów w kształceniu zawodowym teoretycznym i praktycznym dla zawodu </w:t>
      </w:r>
      <w:r w:rsidR="009C65ED" w:rsidRPr="000A1791">
        <w:rPr>
          <w:rFonts w:ascii="Arial" w:hAnsi="Arial" w:cs="Arial"/>
          <w:b/>
          <w:bCs/>
          <w:sz w:val="20"/>
          <w:szCs w:val="20"/>
        </w:rPr>
        <w:t>elektro</w:t>
      </w:r>
      <w:r w:rsidRPr="000A1791">
        <w:rPr>
          <w:rFonts w:ascii="Arial" w:hAnsi="Arial" w:cs="Arial"/>
          <w:b/>
          <w:bCs/>
          <w:sz w:val="20"/>
          <w:szCs w:val="20"/>
        </w:rPr>
        <w:t>mechanik pojazdów samochodowych:</w:t>
      </w:r>
    </w:p>
    <w:p w:rsidR="00782050" w:rsidRPr="000A1791" w:rsidRDefault="00782050" w:rsidP="000D3DC4">
      <w:pPr>
        <w:pStyle w:val="Akapitzlist"/>
        <w:numPr>
          <w:ilvl w:val="0"/>
          <w:numId w:val="4"/>
        </w:numPr>
        <w:pBdr>
          <w:top w:val="nil"/>
          <w:left w:val="nil"/>
          <w:bottom w:val="nil"/>
          <w:right w:val="nil"/>
          <w:between w:val="nil"/>
        </w:pBdr>
        <w:spacing w:after="0"/>
        <w:ind w:left="426" w:hanging="284"/>
        <w:rPr>
          <w:rStyle w:val="Pogrubienie"/>
          <w:rFonts w:ascii="Arial" w:hAnsi="Arial" w:cs="Arial"/>
        </w:rPr>
      </w:pPr>
      <w:r w:rsidRPr="000A1791">
        <w:rPr>
          <w:rStyle w:val="Pogrubienie"/>
          <w:rFonts w:ascii="Arial" w:hAnsi="Arial" w:cs="Arial"/>
        </w:rPr>
        <w:t>przedmioty w kształceniu zawodowym teoretycznym:</w:t>
      </w:r>
    </w:p>
    <w:p w:rsidR="00782050" w:rsidRPr="000A1791" w:rsidRDefault="00782050" w:rsidP="00782050">
      <w:pPr>
        <w:pStyle w:val="Akapitzlist"/>
        <w:pBdr>
          <w:top w:val="nil"/>
          <w:left w:val="nil"/>
          <w:bottom w:val="nil"/>
          <w:right w:val="nil"/>
          <w:between w:val="nil"/>
        </w:pBdr>
        <w:spacing w:after="192"/>
        <w:ind w:left="426"/>
        <w:rPr>
          <w:rStyle w:val="Pogrubienie"/>
          <w:rFonts w:ascii="Arial" w:hAnsi="Arial" w:cs="Arial"/>
          <w:b w:val="0"/>
          <w:bCs/>
        </w:rPr>
      </w:pPr>
      <w:r w:rsidRPr="000A1791">
        <w:rPr>
          <w:rStyle w:val="Pogrubienie"/>
          <w:rFonts w:ascii="Arial" w:hAnsi="Arial" w:cs="Arial"/>
          <w:b w:val="0"/>
          <w:bCs/>
        </w:rPr>
        <w:t>Bezpieczeństwo i higiena pracy w przedsiębiorstwie samochodowym</w:t>
      </w:r>
    </w:p>
    <w:p w:rsidR="00782050" w:rsidRPr="000A1791" w:rsidRDefault="00782050" w:rsidP="00782050">
      <w:pPr>
        <w:pStyle w:val="Akapitzlist"/>
        <w:pBdr>
          <w:top w:val="nil"/>
          <w:left w:val="nil"/>
          <w:bottom w:val="nil"/>
          <w:right w:val="nil"/>
          <w:between w:val="nil"/>
        </w:pBdr>
        <w:spacing w:after="192"/>
        <w:ind w:left="426"/>
        <w:rPr>
          <w:rStyle w:val="Pogrubienie"/>
          <w:rFonts w:ascii="Arial" w:hAnsi="Arial" w:cs="Arial"/>
          <w:b w:val="0"/>
          <w:bCs/>
        </w:rPr>
      </w:pPr>
      <w:r w:rsidRPr="000A1791">
        <w:rPr>
          <w:rStyle w:val="Pogrubienie"/>
          <w:rFonts w:ascii="Arial" w:hAnsi="Arial" w:cs="Arial"/>
          <w:b w:val="0"/>
          <w:bCs/>
        </w:rPr>
        <w:t>Rysunek techniczny</w:t>
      </w:r>
    </w:p>
    <w:p w:rsidR="00782050" w:rsidRPr="000A1791" w:rsidRDefault="00782050" w:rsidP="00782050">
      <w:pPr>
        <w:pStyle w:val="Akapitzlist"/>
        <w:pBdr>
          <w:top w:val="nil"/>
          <w:left w:val="nil"/>
          <w:bottom w:val="nil"/>
          <w:right w:val="nil"/>
          <w:between w:val="nil"/>
        </w:pBdr>
        <w:spacing w:after="192"/>
        <w:ind w:left="426"/>
        <w:rPr>
          <w:rStyle w:val="Pogrubienie"/>
          <w:rFonts w:ascii="Arial" w:hAnsi="Arial" w:cs="Arial"/>
          <w:b w:val="0"/>
          <w:bCs/>
        </w:rPr>
      </w:pPr>
      <w:r w:rsidRPr="000A1791">
        <w:rPr>
          <w:rStyle w:val="Pogrubienie"/>
          <w:rFonts w:ascii="Arial" w:hAnsi="Arial" w:cs="Arial"/>
          <w:b w:val="0"/>
          <w:bCs/>
        </w:rPr>
        <w:t>Podstawy konstrukcji maszyn</w:t>
      </w:r>
    </w:p>
    <w:p w:rsidR="00782050" w:rsidRPr="000A1791" w:rsidRDefault="00782050" w:rsidP="00782050">
      <w:pPr>
        <w:pStyle w:val="Akapitzlist"/>
        <w:pBdr>
          <w:top w:val="nil"/>
          <w:left w:val="nil"/>
          <w:bottom w:val="nil"/>
          <w:right w:val="nil"/>
          <w:between w:val="nil"/>
        </w:pBdr>
        <w:spacing w:after="192"/>
        <w:ind w:left="426"/>
        <w:rPr>
          <w:rStyle w:val="Pogrubienie"/>
          <w:rFonts w:ascii="Arial" w:hAnsi="Arial" w:cs="Arial"/>
          <w:b w:val="0"/>
          <w:bCs/>
        </w:rPr>
      </w:pPr>
      <w:r w:rsidRPr="000A1791">
        <w:rPr>
          <w:rStyle w:val="Pogrubienie"/>
          <w:rFonts w:ascii="Arial" w:hAnsi="Arial" w:cs="Arial"/>
          <w:b w:val="0"/>
          <w:bCs/>
        </w:rPr>
        <w:t>Silniki pojazdów samochodowych</w:t>
      </w:r>
    </w:p>
    <w:p w:rsidR="00782050" w:rsidRPr="000A1791" w:rsidRDefault="00782050" w:rsidP="00782050">
      <w:pPr>
        <w:pStyle w:val="Akapitzlist"/>
        <w:pBdr>
          <w:top w:val="nil"/>
          <w:left w:val="nil"/>
          <w:bottom w:val="nil"/>
          <w:right w:val="nil"/>
          <w:between w:val="nil"/>
        </w:pBdr>
        <w:spacing w:after="192"/>
        <w:ind w:left="426"/>
        <w:rPr>
          <w:rStyle w:val="Pogrubienie"/>
          <w:rFonts w:ascii="Arial" w:hAnsi="Arial" w:cs="Arial"/>
          <w:b w:val="0"/>
          <w:bCs/>
        </w:rPr>
      </w:pPr>
      <w:r w:rsidRPr="000A1791">
        <w:rPr>
          <w:rStyle w:val="Pogrubienie"/>
          <w:rFonts w:ascii="Arial" w:hAnsi="Arial" w:cs="Arial"/>
          <w:b w:val="0"/>
          <w:bCs/>
        </w:rPr>
        <w:t>Podwozia i nadwozia pojazdów samochodowych</w:t>
      </w:r>
    </w:p>
    <w:p w:rsidR="009C65ED" w:rsidRPr="000A1791" w:rsidRDefault="009C65ED" w:rsidP="00782050">
      <w:pPr>
        <w:pStyle w:val="Akapitzlist"/>
        <w:pBdr>
          <w:top w:val="nil"/>
          <w:left w:val="nil"/>
          <w:bottom w:val="nil"/>
          <w:right w:val="nil"/>
          <w:between w:val="nil"/>
        </w:pBdr>
        <w:spacing w:after="192"/>
        <w:ind w:left="426"/>
        <w:rPr>
          <w:rStyle w:val="Pogrubienie"/>
          <w:rFonts w:ascii="Arial" w:hAnsi="Arial" w:cs="Arial"/>
          <w:b w:val="0"/>
          <w:bCs/>
        </w:rPr>
      </w:pPr>
      <w:r w:rsidRPr="000A1791">
        <w:rPr>
          <w:rStyle w:val="Pogrubienie"/>
          <w:rFonts w:ascii="Arial" w:hAnsi="Arial" w:cs="Arial"/>
          <w:b w:val="0"/>
          <w:bCs/>
        </w:rPr>
        <w:t>Elektrotechnika i elektronika</w:t>
      </w:r>
    </w:p>
    <w:p w:rsidR="00823EF8" w:rsidRPr="000A1791" w:rsidRDefault="009C65ED" w:rsidP="00782050">
      <w:pPr>
        <w:pStyle w:val="Akapitzlist"/>
        <w:pBdr>
          <w:top w:val="nil"/>
          <w:left w:val="nil"/>
          <w:bottom w:val="nil"/>
          <w:right w:val="nil"/>
          <w:between w:val="nil"/>
        </w:pBdr>
        <w:spacing w:after="192"/>
        <w:ind w:left="426"/>
        <w:rPr>
          <w:rStyle w:val="Pogrubienie"/>
          <w:rFonts w:ascii="Arial" w:hAnsi="Arial" w:cs="Arial"/>
          <w:b w:val="0"/>
          <w:bCs/>
        </w:rPr>
      </w:pPr>
      <w:r w:rsidRPr="000A1791">
        <w:rPr>
          <w:rStyle w:val="Pogrubienie"/>
          <w:rFonts w:ascii="Arial" w:hAnsi="Arial" w:cs="Arial"/>
          <w:b w:val="0"/>
          <w:bCs/>
        </w:rPr>
        <w:t xml:space="preserve">Diagnostyka i naprawa mechatronicznych systemów pojazdów samochodowych </w:t>
      </w:r>
    </w:p>
    <w:p w:rsidR="00782050" w:rsidRPr="000A1791" w:rsidRDefault="00782050" w:rsidP="00782050">
      <w:pPr>
        <w:pStyle w:val="Akapitzlist"/>
        <w:pBdr>
          <w:top w:val="nil"/>
          <w:left w:val="nil"/>
          <w:bottom w:val="nil"/>
          <w:right w:val="nil"/>
          <w:between w:val="nil"/>
        </w:pBdr>
        <w:spacing w:after="192"/>
        <w:ind w:left="426"/>
        <w:rPr>
          <w:rStyle w:val="Pogrubienie"/>
          <w:rFonts w:ascii="Arial" w:hAnsi="Arial" w:cs="Arial"/>
          <w:b w:val="0"/>
          <w:bCs/>
        </w:rPr>
      </w:pPr>
      <w:r w:rsidRPr="000A1791">
        <w:rPr>
          <w:rStyle w:val="Pogrubienie"/>
          <w:rFonts w:ascii="Arial" w:hAnsi="Arial" w:cs="Arial"/>
          <w:b w:val="0"/>
          <w:bCs/>
        </w:rPr>
        <w:t>Elektryczne i elektroniczne wyposażenie pojazdów samochodowych</w:t>
      </w:r>
    </w:p>
    <w:p w:rsidR="00782050" w:rsidRPr="000A1791" w:rsidRDefault="00782050" w:rsidP="00782050">
      <w:pPr>
        <w:pStyle w:val="Akapitzlist"/>
        <w:pBdr>
          <w:top w:val="nil"/>
          <w:left w:val="nil"/>
          <w:bottom w:val="nil"/>
          <w:right w:val="nil"/>
          <w:between w:val="nil"/>
        </w:pBdr>
        <w:spacing w:after="192"/>
        <w:ind w:left="426"/>
        <w:rPr>
          <w:rStyle w:val="Pogrubienie"/>
          <w:rFonts w:ascii="Arial" w:hAnsi="Arial" w:cs="Arial"/>
          <w:b w:val="0"/>
          <w:bCs/>
        </w:rPr>
      </w:pPr>
      <w:r w:rsidRPr="000A1791">
        <w:rPr>
          <w:rStyle w:val="Pogrubienie"/>
          <w:rFonts w:ascii="Arial" w:hAnsi="Arial" w:cs="Arial"/>
          <w:b w:val="0"/>
          <w:bCs/>
        </w:rPr>
        <w:t>Przepisy ruchu drogowego</w:t>
      </w:r>
    </w:p>
    <w:p w:rsidR="00782050" w:rsidRPr="000A1791" w:rsidRDefault="00782050" w:rsidP="00782050">
      <w:pPr>
        <w:pStyle w:val="Akapitzlist"/>
        <w:pBdr>
          <w:top w:val="nil"/>
          <w:left w:val="nil"/>
          <w:bottom w:val="nil"/>
          <w:right w:val="nil"/>
          <w:between w:val="nil"/>
        </w:pBdr>
        <w:spacing w:after="192"/>
        <w:ind w:left="426"/>
        <w:rPr>
          <w:rStyle w:val="Pogrubienie"/>
          <w:rFonts w:ascii="Arial" w:hAnsi="Arial" w:cs="Arial"/>
          <w:b w:val="0"/>
          <w:bCs/>
        </w:rPr>
      </w:pPr>
      <w:r w:rsidRPr="000A1791">
        <w:rPr>
          <w:rStyle w:val="Pogrubienie"/>
          <w:rFonts w:ascii="Arial" w:hAnsi="Arial" w:cs="Arial"/>
          <w:b w:val="0"/>
          <w:bCs/>
        </w:rPr>
        <w:t>Język obcy w branży motoryzacyjnej</w:t>
      </w:r>
    </w:p>
    <w:p w:rsidR="00782050" w:rsidRPr="000A1791" w:rsidRDefault="00782050" w:rsidP="000D3DC4">
      <w:pPr>
        <w:pStyle w:val="Akapitzlist"/>
        <w:numPr>
          <w:ilvl w:val="0"/>
          <w:numId w:val="4"/>
        </w:numPr>
        <w:pBdr>
          <w:top w:val="nil"/>
          <w:left w:val="nil"/>
          <w:bottom w:val="nil"/>
          <w:right w:val="nil"/>
          <w:between w:val="nil"/>
        </w:pBdr>
        <w:spacing w:after="192"/>
        <w:ind w:left="426" w:hanging="284"/>
        <w:rPr>
          <w:rStyle w:val="Pogrubienie"/>
          <w:rFonts w:ascii="Arial" w:hAnsi="Arial" w:cs="Arial"/>
        </w:rPr>
      </w:pPr>
      <w:r w:rsidRPr="000A1791">
        <w:rPr>
          <w:rStyle w:val="Pogrubienie"/>
          <w:rFonts w:ascii="Arial" w:hAnsi="Arial" w:cs="Arial"/>
        </w:rPr>
        <w:t>przedmioty w kształceniu zawodowym praktycznym:</w:t>
      </w:r>
    </w:p>
    <w:p w:rsidR="00782050" w:rsidRPr="000A1791" w:rsidRDefault="00782050" w:rsidP="00782050">
      <w:pPr>
        <w:pStyle w:val="Akapitzlist"/>
        <w:pBdr>
          <w:top w:val="nil"/>
          <w:left w:val="nil"/>
          <w:bottom w:val="nil"/>
          <w:right w:val="nil"/>
          <w:between w:val="nil"/>
        </w:pBdr>
        <w:spacing w:after="192"/>
        <w:ind w:left="426"/>
        <w:rPr>
          <w:rStyle w:val="Pogrubienie"/>
          <w:rFonts w:ascii="Arial" w:hAnsi="Arial" w:cs="Arial"/>
          <w:b w:val="0"/>
          <w:bCs/>
        </w:rPr>
      </w:pPr>
      <w:r w:rsidRPr="000A1791">
        <w:rPr>
          <w:rStyle w:val="Pogrubienie"/>
          <w:rFonts w:ascii="Arial" w:hAnsi="Arial" w:cs="Arial"/>
          <w:b w:val="0"/>
          <w:bCs/>
        </w:rPr>
        <w:t xml:space="preserve">Obsługa i naprawa </w:t>
      </w:r>
      <w:r w:rsidR="009C65ED" w:rsidRPr="000A1791">
        <w:rPr>
          <w:rStyle w:val="Pogrubienie"/>
          <w:rFonts w:ascii="Arial" w:hAnsi="Arial" w:cs="Arial"/>
          <w:b w:val="0"/>
          <w:bCs/>
        </w:rPr>
        <w:t xml:space="preserve">mechatronicznych systemów </w:t>
      </w:r>
      <w:r w:rsidRPr="000A1791">
        <w:rPr>
          <w:rStyle w:val="Pogrubienie"/>
          <w:rFonts w:ascii="Arial" w:hAnsi="Arial" w:cs="Arial"/>
          <w:b w:val="0"/>
          <w:bCs/>
        </w:rPr>
        <w:t>pojazdów samochodowych</w:t>
      </w:r>
    </w:p>
    <w:p w:rsidR="00782050" w:rsidRPr="000A1791" w:rsidRDefault="00782050" w:rsidP="00782050">
      <w:pPr>
        <w:pStyle w:val="Akapitzlist"/>
        <w:pBdr>
          <w:top w:val="nil"/>
          <w:left w:val="nil"/>
          <w:bottom w:val="nil"/>
          <w:right w:val="nil"/>
          <w:between w:val="nil"/>
        </w:pBdr>
        <w:spacing w:after="192"/>
        <w:ind w:left="425"/>
        <w:contextualSpacing w:val="0"/>
        <w:rPr>
          <w:rStyle w:val="Pogrubienie"/>
          <w:rFonts w:ascii="Arial" w:hAnsi="Arial" w:cs="Arial"/>
          <w:b w:val="0"/>
          <w:bCs/>
        </w:rPr>
      </w:pPr>
      <w:r w:rsidRPr="000A1791">
        <w:rPr>
          <w:rStyle w:val="Pogrubienie"/>
          <w:rFonts w:ascii="Arial" w:hAnsi="Arial" w:cs="Arial"/>
          <w:b w:val="0"/>
          <w:bCs/>
        </w:rPr>
        <w:t xml:space="preserve">Diagnozowanie </w:t>
      </w:r>
      <w:r w:rsidR="009C65ED" w:rsidRPr="000A1791">
        <w:rPr>
          <w:rStyle w:val="Pogrubienie"/>
          <w:rFonts w:ascii="Arial" w:hAnsi="Arial" w:cs="Arial"/>
          <w:b w:val="0"/>
          <w:bCs/>
        </w:rPr>
        <w:t xml:space="preserve">mechatronicznych systemów </w:t>
      </w:r>
      <w:r w:rsidRPr="000A1791">
        <w:rPr>
          <w:rStyle w:val="Pogrubienie"/>
          <w:rFonts w:ascii="Arial" w:hAnsi="Arial" w:cs="Arial"/>
          <w:b w:val="0"/>
          <w:bCs/>
        </w:rPr>
        <w:t>pojazdów samochodowych</w:t>
      </w:r>
    </w:p>
    <w:p w:rsidR="000A1791" w:rsidRPr="000A1791" w:rsidRDefault="00782050" w:rsidP="000A1791">
      <w:pPr>
        <w:pStyle w:val="Nagwek1"/>
        <w:spacing w:after="240"/>
        <w:rPr>
          <w:rFonts w:cs="Arial"/>
          <w:color w:val="000000"/>
          <w:szCs w:val="24"/>
        </w:rPr>
      </w:pPr>
      <w:bookmarkStart w:id="6" w:name="_Toc18672223"/>
      <w:r w:rsidRPr="000A1791">
        <w:rPr>
          <w:rStyle w:val="Pogrubienie"/>
          <w:rFonts w:cs="Arial"/>
          <w:b/>
          <w:color w:val="000000"/>
          <w:szCs w:val="24"/>
        </w:rPr>
        <w:t>III. CELE KIERUNKOWE ZAWODU</w:t>
      </w:r>
      <w:bookmarkEnd w:id="6"/>
    </w:p>
    <w:p w:rsidR="00823EF8" w:rsidRPr="000A1791" w:rsidRDefault="00823EF8" w:rsidP="00D573BD">
      <w:pPr>
        <w:spacing w:after="120"/>
        <w:jc w:val="both"/>
        <w:rPr>
          <w:rFonts w:ascii="Arial" w:eastAsia="Calibri" w:hAnsi="Arial" w:cs="Arial"/>
          <w:bCs/>
          <w:sz w:val="20"/>
          <w:szCs w:val="20"/>
        </w:rPr>
      </w:pPr>
      <w:r w:rsidRPr="000A1791">
        <w:rPr>
          <w:rFonts w:ascii="Arial" w:hAnsi="Arial" w:cs="Arial"/>
          <w:sz w:val="20"/>
          <w:szCs w:val="20"/>
        </w:rPr>
        <w:t xml:space="preserve">Absolwent szkoły prowadzącej kształcenie w zawodzie elektromechanik pojazdów samochodowych powinien być przygotowany do wykonywania zadań zawodowych w zakresie kwalifikacji </w:t>
      </w:r>
      <w:r w:rsidRPr="00D573BD">
        <w:rPr>
          <w:rFonts w:ascii="Arial" w:eastAsia="Calibri" w:hAnsi="Arial" w:cs="Arial"/>
          <w:b/>
          <w:sz w:val="20"/>
          <w:szCs w:val="20"/>
        </w:rPr>
        <w:t>MOT.02.Obsługa, diagnozowanie oraz naprawa mechatronicznych systemów pojazdów samochodowych:</w:t>
      </w:r>
    </w:p>
    <w:p w:rsidR="00823EF8" w:rsidRPr="000A1791" w:rsidRDefault="00823EF8" w:rsidP="00147383">
      <w:pPr>
        <w:pStyle w:val="Akapitzlist"/>
        <w:numPr>
          <w:ilvl w:val="0"/>
          <w:numId w:val="59"/>
        </w:numPr>
        <w:spacing w:after="0"/>
        <w:rPr>
          <w:rFonts w:ascii="Arial" w:eastAsia="Calibri" w:hAnsi="Arial" w:cs="Arial"/>
          <w:bCs/>
        </w:rPr>
      </w:pPr>
      <w:r w:rsidRPr="000A1791">
        <w:rPr>
          <w:rFonts w:ascii="Arial" w:eastAsia="Arial" w:hAnsi="Arial" w:cs="Arial"/>
        </w:rPr>
        <w:t>przeprowadzania obsługi instalacji i konserwacji mechatronicznych systemów pojazdów samochodowych;</w:t>
      </w:r>
    </w:p>
    <w:p w:rsidR="00823EF8" w:rsidRPr="000A1791" w:rsidRDefault="00823EF8" w:rsidP="00147383">
      <w:pPr>
        <w:pStyle w:val="Akapitzlist"/>
        <w:numPr>
          <w:ilvl w:val="0"/>
          <w:numId w:val="59"/>
        </w:numPr>
        <w:pBdr>
          <w:top w:val="nil"/>
          <w:left w:val="nil"/>
          <w:bottom w:val="nil"/>
          <w:right w:val="nil"/>
          <w:between w:val="nil"/>
        </w:pBdr>
        <w:spacing w:after="0"/>
        <w:jc w:val="both"/>
        <w:rPr>
          <w:rFonts w:ascii="Arial" w:eastAsia="Arial" w:hAnsi="Arial" w:cs="Arial"/>
        </w:rPr>
      </w:pPr>
      <w:r w:rsidRPr="000A1791">
        <w:rPr>
          <w:rFonts w:ascii="Arial" w:eastAsia="Arial" w:hAnsi="Arial" w:cs="Arial"/>
        </w:rPr>
        <w:t>diagnozowania stanu technicznego mechatronicznych systemów pojazdów samochodowych;</w:t>
      </w:r>
    </w:p>
    <w:p w:rsidR="00147383" w:rsidRPr="00147383" w:rsidRDefault="00823EF8" w:rsidP="00147383">
      <w:pPr>
        <w:pStyle w:val="Akapitzlist"/>
        <w:numPr>
          <w:ilvl w:val="0"/>
          <w:numId w:val="59"/>
        </w:numPr>
        <w:pBdr>
          <w:top w:val="nil"/>
          <w:left w:val="nil"/>
          <w:bottom w:val="nil"/>
          <w:right w:val="nil"/>
          <w:between w:val="nil"/>
        </w:pBdr>
        <w:spacing w:after="0"/>
        <w:jc w:val="both"/>
        <w:rPr>
          <w:rFonts w:ascii="Arial" w:eastAsia="Arial" w:hAnsi="Arial" w:cs="Arial"/>
        </w:rPr>
      </w:pPr>
      <w:r w:rsidRPr="000A1791">
        <w:rPr>
          <w:rFonts w:ascii="Arial" w:eastAsia="Arial" w:hAnsi="Arial" w:cs="Arial"/>
        </w:rPr>
        <w:t>wykonywania napraw elektrycznych i elektronicznych układów pojazdów samochodowych.</w:t>
      </w:r>
    </w:p>
    <w:p w:rsidR="00EA15D7" w:rsidRPr="00583C68" w:rsidRDefault="00147383" w:rsidP="00583C68">
      <w:pPr>
        <w:pStyle w:val="Nagwek1"/>
      </w:pPr>
      <w:r>
        <w:rPr>
          <w:rStyle w:val="Pogrubienie"/>
          <w:rFonts w:cs="Arial"/>
          <w:b/>
          <w:color w:val="000000"/>
          <w:szCs w:val="24"/>
        </w:rPr>
        <w:br w:type="page"/>
      </w:r>
      <w:bookmarkStart w:id="7" w:name="_Toc18672224"/>
      <w:r w:rsidR="00782050" w:rsidRPr="00583C68">
        <w:rPr>
          <w:rStyle w:val="Pogrubienie"/>
          <w:b/>
        </w:rPr>
        <w:t>IV. PROGRAMY NAUCZANIA DLA POSZCZEGÓLNYCH PRZEDMIOTÓW</w:t>
      </w:r>
      <w:bookmarkEnd w:id="7"/>
    </w:p>
    <w:p w:rsidR="00782050" w:rsidRPr="000A1791" w:rsidRDefault="000A1791" w:rsidP="00782050">
      <w:pPr>
        <w:pStyle w:val="Nagwek2"/>
        <w:rPr>
          <w:rFonts w:cs="Arial"/>
          <w:i/>
          <w:szCs w:val="24"/>
        </w:rPr>
      </w:pPr>
      <w:bookmarkStart w:id="8" w:name="_Toc18672225"/>
      <w:r w:rsidRPr="000A1791">
        <w:rPr>
          <w:rFonts w:cs="Arial"/>
          <w:szCs w:val="24"/>
        </w:rPr>
        <w:t>Bezpieczeństwo i higiena pracy w przedsiębiorstwie samochodowym</w:t>
      </w:r>
      <w:bookmarkEnd w:id="8"/>
    </w:p>
    <w:p w:rsidR="00782050" w:rsidRPr="000A1791" w:rsidRDefault="00782050" w:rsidP="00782050">
      <w:pPr>
        <w:spacing w:after="0"/>
        <w:contextualSpacing/>
        <w:jc w:val="both"/>
        <w:rPr>
          <w:rFonts w:ascii="Arial" w:hAnsi="Arial" w:cs="Arial"/>
          <w:b/>
          <w:sz w:val="20"/>
          <w:szCs w:val="20"/>
        </w:rPr>
      </w:pPr>
      <w:r w:rsidRPr="000A1791">
        <w:rPr>
          <w:rFonts w:ascii="Arial" w:hAnsi="Arial" w:cs="Arial"/>
          <w:b/>
          <w:sz w:val="20"/>
          <w:szCs w:val="20"/>
        </w:rPr>
        <w:t>Cele ogólne przedmiotu</w:t>
      </w:r>
    </w:p>
    <w:p w:rsidR="00782050" w:rsidRPr="000A1791" w:rsidRDefault="00782050" w:rsidP="000D3DC4">
      <w:pPr>
        <w:pStyle w:val="Akapitzlist"/>
        <w:numPr>
          <w:ilvl w:val="0"/>
          <w:numId w:val="6"/>
        </w:numPr>
        <w:tabs>
          <w:tab w:val="left" w:pos="426"/>
        </w:tabs>
        <w:autoSpaceDE w:val="0"/>
        <w:autoSpaceDN w:val="0"/>
        <w:adjustRightInd w:val="0"/>
        <w:spacing w:after="0"/>
        <w:ind w:left="426" w:hanging="426"/>
        <w:jc w:val="both"/>
        <w:rPr>
          <w:rFonts w:ascii="Arial" w:hAnsi="Arial" w:cs="Arial"/>
        </w:rPr>
      </w:pPr>
      <w:r w:rsidRPr="000A1791">
        <w:rPr>
          <w:rFonts w:ascii="Arial" w:hAnsi="Arial" w:cs="Arial"/>
        </w:rPr>
        <w:t>Poznanie</w:t>
      </w:r>
      <w:r w:rsidR="00823EF8" w:rsidRPr="000A1791">
        <w:rPr>
          <w:rFonts w:ascii="Arial" w:hAnsi="Arial" w:cs="Arial"/>
        </w:rPr>
        <w:t xml:space="preserve"> </w:t>
      </w:r>
      <w:r w:rsidRPr="000A1791">
        <w:rPr>
          <w:rFonts w:ascii="Arial" w:hAnsi="Arial" w:cs="Arial"/>
        </w:rPr>
        <w:t>przepisów bezpieczeństwa i higieny pracy, ochrony przeciwpożarowej, ochrony środowiska oraz wymagań ergonomii</w:t>
      </w:r>
      <w:r w:rsidR="002907E8" w:rsidRPr="000A1791">
        <w:rPr>
          <w:rFonts w:ascii="Arial" w:hAnsi="Arial" w:cs="Arial"/>
        </w:rPr>
        <w:t xml:space="preserve"> </w:t>
      </w:r>
      <w:r w:rsidRPr="000A1791">
        <w:rPr>
          <w:rFonts w:ascii="Arial" w:hAnsi="Arial" w:cs="Arial"/>
        </w:rPr>
        <w:t>stosowanych podczas wykonywania zadań zawodowych.</w:t>
      </w:r>
    </w:p>
    <w:p w:rsidR="00782050" w:rsidRPr="000A1791" w:rsidRDefault="00782050" w:rsidP="000D3DC4">
      <w:pPr>
        <w:pStyle w:val="Akapitzlist"/>
        <w:numPr>
          <w:ilvl w:val="0"/>
          <w:numId w:val="6"/>
        </w:numPr>
        <w:tabs>
          <w:tab w:val="left" w:pos="426"/>
        </w:tabs>
        <w:spacing w:after="0"/>
        <w:ind w:left="426" w:hanging="426"/>
        <w:jc w:val="both"/>
        <w:rPr>
          <w:rFonts w:ascii="Arial" w:hAnsi="Arial" w:cs="Arial"/>
          <w:b/>
        </w:rPr>
      </w:pPr>
      <w:r w:rsidRPr="000A1791">
        <w:rPr>
          <w:rFonts w:ascii="Arial" w:hAnsi="Arial" w:cs="Arial"/>
        </w:rPr>
        <w:t>Nabycie umiejętności zapobiegania</w:t>
      </w:r>
      <w:r w:rsidR="00823EF8" w:rsidRPr="000A1791">
        <w:rPr>
          <w:rFonts w:ascii="Arial" w:hAnsi="Arial" w:cs="Arial"/>
        </w:rPr>
        <w:t xml:space="preserve"> </w:t>
      </w:r>
      <w:r w:rsidRPr="000A1791">
        <w:rPr>
          <w:rFonts w:ascii="Arial" w:hAnsi="Arial" w:cs="Arial"/>
        </w:rPr>
        <w:t>zagrożeniom występującym w środowisku pracy.</w:t>
      </w:r>
      <w:r w:rsidR="002907E8" w:rsidRPr="000A1791">
        <w:rPr>
          <w:rFonts w:ascii="Arial" w:hAnsi="Arial" w:cs="Arial"/>
        </w:rPr>
        <w:t xml:space="preserve"> </w:t>
      </w:r>
    </w:p>
    <w:p w:rsidR="00782050" w:rsidRPr="000A1791" w:rsidRDefault="00782050" w:rsidP="000D3DC4">
      <w:pPr>
        <w:numPr>
          <w:ilvl w:val="0"/>
          <w:numId w:val="6"/>
        </w:numPr>
        <w:tabs>
          <w:tab w:val="left" w:pos="426"/>
        </w:tabs>
        <w:spacing w:after="0"/>
        <w:ind w:left="426" w:hanging="426"/>
        <w:contextualSpacing/>
        <w:jc w:val="both"/>
        <w:rPr>
          <w:rFonts w:ascii="Arial" w:hAnsi="Arial" w:cs="Arial"/>
          <w:b/>
          <w:sz w:val="20"/>
          <w:szCs w:val="20"/>
        </w:rPr>
      </w:pPr>
      <w:r w:rsidRPr="000A1791">
        <w:rPr>
          <w:rFonts w:ascii="Arial" w:hAnsi="Arial" w:cs="Arial"/>
          <w:sz w:val="20"/>
          <w:szCs w:val="20"/>
        </w:rPr>
        <w:t>Korzystanie ze</w:t>
      </w:r>
      <w:r w:rsidR="00823EF8" w:rsidRPr="000A1791">
        <w:rPr>
          <w:rFonts w:ascii="Arial" w:hAnsi="Arial" w:cs="Arial"/>
          <w:sz w:val="20"/>
          <w:szCs w:val="20"/>
        </w:rPr>
        <w:t xml:space="preserve"> </w:t>
      </w:r>
      <w:r w:rsidRPr="000A1791">
        <w:rPr>
          <w:rFonts w:ascii="Arial" w:hAnsi="Arial" w:cs="Arial"/>
          <w:sz w:val="20"/>
          <w:szCs w:val="20"/>
        </w:rPr>
        <w:t>środków ochrony indywidualnej i zbiorowej podczas wykonywania zadań zawodowych.</w:t>
      </w:r>
    </w:p>
    <w:p w:rsidR="00782050" w:rsidRPr="000A1791" w:rsidRDefault="00782050" w:rsidP="000D3DC4">
      <w:pPr>
        <w:numPr>
          <w:ilvl w:val="0"/>
          <w:numId w:val="6"/>
        </w:numPr>
        <w:tabs>
          <w:tab w:val="left" w:pos="426"/>
        </w:tabs>
        <w:spacing w:after="120"/>
        <w:ind w:left="425" w:hanging="425"/>
        <w:jc w:val="both"/>
        <w:rPr>
          <w:rFonts w:ascii="Arial" w:hAnsi="Arial" w:cs="Arial"/>
          <w:b/>
          <w:sz w:val="20"/>
          <w:szCs w:val="20"/>
        </w:rPr>
      </w:pPr>
      <w:r w:rsidRPr="000A1791">
        <w:rPr>
          <w:rFonts w:ascii="Arial" w:hAnsi="Arial" w:cs="Arial"/>
          <w:sz w:val="20"/>
          <w:szCs w:val="20"/>
        </w:rPr>
        <w:t>Doskonalenie umiejętności</w:t>
      </w:r>
      <w:r w:rsidR="00823EF8" w:rsidRPr="000A1791">
        <w:rPr>
          <w:rFonts w:ascii="Arial" w:hAnsi="Arial" w:cs="Arial"/>
          <w:sz w:val="20"/>
          <w:szCs w:val="20"/>
        </w:rPr>
        <w:t xml:space="preserve"> </w:t>
      </w:r>
      <w:r w:rsidRPr="000A1791">
        <w:rPr>
          <w:rFonts w:ascii="Arial" w:hAnsi="Arial" w:cs="Arial"/>
          <w:sz w:val="20"/>
          <w:szCs w:val="20"/>
        </w:rPr>
        <w:t>udzielania</w:t>
      </w:r>
      <w:r w:rsidR="00823EF8" w:rsidRPr="000A1791">
        <w:rPr>
          <w:rFonts w:ascii="Arial" w:hAnsi="Arial" w:cs="Arial"/>
          <w:sz w:val="20"/>
          <w:szCs w:val="20"/>
        </w:rPr>
        <w:t xml:space="preserve"> </w:t>
      </w:r>
      <w:r w:rsidRPr="000A1791">
        <w:rPr>
          <w:rFonts w:ascii="Arial" w:hAnsi="Arial" w:cs="Arial"/>
          <w:sz w:val="20"/>
          <w:szCs w:val="20"/>
        </w:rPr>
        <w:t>pierwszej pomocy poszkodowanym w wypadkach przy pracy oraz w stanach zagrożenia zdrowia i życia.</w:t>
      </w:r>
    </w:p>
    <w:p w:rsidR="00782050" w:rsidRPr="000A1791" w:rsidRDefault="00782050" w:rsidP="00782050">
      <w:pPr>
        <w:spacing w:after="0"/>
        <w:contextualSpacing/>
        <w:jc w:val="both"/>
        <w:rPr>
          <w:rFonts w:ascii="Arial" w:hAnsi="Arial" w:cs="Arial"/>
          <w:b/>
          <w:sz w:val="20"/>
          <w:szCs w:val="20"/>
        </w:rPr>
      </w:pPr>
      <w:r w:rsidRPr="000A1791">
        <w:rPr>
          <w:rFonts w:ascii="Arial" w:hAnsi="Arial" w:cs="Arial"/>
          <w:b/>
          <w:sz w:val="20"/>
          <w:szCs w:val="20"/>
        </w:rPr>
        <w:t>Cele operacyjne</w:t>
      </w:r>
    </w:p>
    <w:p w:rsidR="00782050" w:rsidRPr="000A1791" w:rsidRDefault="00782050" w:rsidP="00782050">
      <w:pPr>
        <w:spacing w:after="0"/>
        <w:contextualSpacing/>
        <w:rPr>
          <w:rFonts w:ascii="Arial" w:hAnsi="Arial" w:cs="Arial"/>
          <w:sz w:val="20"/>
          <w:szCs w:val="20"/>
        </w:rPr>
      </w:pPr>
      <w:r w:rsidRPr="000A1791">
        <w:rPr>
          <w:rFonts w:ascii="Arial" w:hAnsi="Arial" w:cs="Arial"/>
          <w:sz w:val="20"/>
          <w:szCs w:val="20"/>
        </w:rPr>
        <w:t xml:space="preserve">Uczeń potrafi: </w:t>
      </w:r>
    </w:p>
    <w:p w:rsidR="00782050" w:rsidRPr="000A1791" w:rsidRDefault="00782050" w:rsidP="000D3DC4">
      <w:pPr>
        <w:pStyle w:val="Akapitzlist"/>
        <w:keepNext/>
        <w:numPr>
          <w:ilvl w:val="0"/>
          <w:numId w:val="5"/>
        </w:numPr>
        <w:spacing w:after="0"/>
        <w:jc w:val="both"/>
        <w:rPr>
          <w:rFonts w:ascii="Arial" w:hAnsi="Arial" w:cs="Arial"/>
        </w:rPr>
      </w:pPr>
      <w:r w:rsidRPr="000A1791">
        <w:rPr>
          <w:rFonts w:ascii="Arial" w:hAnsi="Arial" w:cs="Arial"/>
        </w:rPr>
        <w:t>wskazać przepisy prawa dotyczące bezpieczeństwa i higieny pracy, ochrony przeciwpożarowej, ochrony środowiska oraz wymagań ergonomii obowiązujące w motoryzacji,</w:t>
      </w:r>
    </w:p>
    <w:p w:rsidR="00782050" w:rsidRPr="000A1791" w:rsidRDefault="00782050" w:rsidP="000D3DC4">
      <w:pPr>
        <w:pStyle w:val="Akapitzlist"/>
        <w:numPr>
          <w:ilvl w:val="0"/>
          <w:numId w:val="5"/>
        </w:numPr>
        <w:autoSpaceDE w:val="0"/>
        <w:autoSpaceDN w:val="0"/>
        <w:adjustRightInd w:val="0"/>
        <w:spacing w:after="0"/>
        <w:jc w:val="both"/>
        <w:rPr>
          <w:rFonts w:ascii="Arial" w:hAnsi="Arial" w:cs="Arial"/>
        </w:rPr>
      </w:pPr>
      <w:r w:rsidRPr="000A1791">
        <w:rPr>
          <w:rFonts w:ascii="Arial" w:hAnsi="Arial" w:cs="Arial"/>
        </w:rPr>
        <w:t>analizować system ochrony pracy w Polsce,</w:t>
      </w:r>
    </w:p>
    <w:p w:rsidR="00782050" w:rsidRPr="000A1791" w:rsidRDefault="00782050" w:rsidP="000D3DC4">
      <w:pPr>
        <w:pStyle w:val="Akapitzlist"/>
        <w:keepNext/>
        <w:numPr>
          <w:ilvl w:val="0"/>
          <w:numId w:val="5"/>
        </w:numPr>
        <w:spacing w:after="0"/>
        <w:jc w:val="both"/>
        <w:rPr>
          <w:rFonts w:ascii="Arial" w:hAnsi="Arial" w:cs="Arial"/>
        </w:rPr>
      </w:pPr>
      <w:r w:rsidRPr="000A1791">
        <w:rPr>
          <w:rFonts w:ascii="Arial" w:hAnsi="Arial" w:cs="Arial"/>
        </w:rPr>
        <w:t>zidentyfikować ochronę zdrowia pracy kobiet, młodocianych i niepełnosprawnych,</w:t>
      </w:r>
    </w:p>
    <w:p w:rsidR="00782050" w:rsidRPr="000A1791" w:rsidRDefault="00782050" w:rsidP="000D3DC4">
      <w:pPr>
        <w:pStyle w:val="Akapitzlist"/>
        <w:keepNext/>
        <w:numPr>
          <w:ilvl w:val="0"/>
          <w:numId w:val="5"/>
        </w:numPr>
        <w:spacing w:after="0"/>
        <w:jc w:val="both"/>
        <w:rPr>
          <w:rFonts w:ascii="Arial" w:hAnsi="Arial" w:cs="Arial"/>
        </w:rPr>
      </w:pPr>
      <w:r w:rsidRPr="000A1791">
        <w:rPr>
          <w:rFonts w:ascii="Arial" w:hAnsi="Arial" w:cs="Arial"/>
        </w:rPr>
        <w:t>analizować system badań lekarskich pracowników</w:t>
      </w:r>
      <w:r w:rsidR="00823EF8" w:rsidRPr="000A1791">
        <w:rPr>
          <w:rFonts w:ascii="Arial" w:hAnsi="Arial" w:cs="Arial"/>
        </w:rPr>
        <w:t xml:space="preserve"> </w:t>
      </w:r>
      <w:r w:rsidRPr="000A1791">
        <w:rPr>
          <w:rFonts w:ascii="Arial" w:hAnsi="Arial" w:cs="Arial"/>
        </w:rPr>
        <w:t>oraz</w:t>
      </w:r>
      <w:r w:rsidR="002907E8" w:rsidRPr="000A1791">
        <w:rPr>
          <w:rFonts w:ascii="Arial" w:hAnsi="Arial" w:cs="Arial"/>
        </w:rPr>
        <w:t xml:space="preserve"> </w:t>
      </w:r>
      <w:r w:rsidRPr="000A1791">
        <w:rPr>
          <w:rFonts w:ascii="Arial" w:hAnsi="Arial" w:cs="Arial"/>
        </w:rPr>
        <w:t>nadzór nad warunkami pracy,</w:t>
      </w:r>
    </w:p>
    <w:p w:rsidR="00782050" w:rsidRPr="000A1791" w:rsidRDefault="00782050" w:rsidP="000D3DC4">
      <w:pPr>
        <w:pStyle w:val="Akapitzlist"/>
        <w:keepNext/>
        <w:numPr>
          <w:ilvl w:val="0"/>
          <w:numId w:val="5"/>
        </w:numPr>
        <w:spacing w:after="0"/>
        <w:jc w:val="both"/>
        <w:rPr>
          <w:rFonts w:ascii="Arial" w:hAnsi="Arial" w:cs="Arial"/>
        </w:rPr>
      </w:pPr>
      <w:r w:rsidRPr="000A1791">
        <w:rPr>
          <w:rFonts w:ascii="Arial" w:hAnsi="Arial" w:cs="Arial"/>
        </w:rPr>
        <w:t xml:space="preserve">określić konsekwencje naruszania przepisów oraz zasad bhp podczas wykonywania zadań zawodowych przez </w:t>
      </w:r>
      <w:r w:rsidR="00BB6A43" w:rsidRPr="000A1791">
        <w:rPr>
          <w:rFonts w:ascii="Arial" w:hAnsi="Arial" w:cs="Arial"/>
        </w:rPr>
        <w:t>elektro</w:t>
      </w:r>
      <w:r w:rsidRPr="000A1791">
        <w:rPr>
          <w:rFonts w:ascii="Arial" w:hAnsi="Arial" w:cs="Arial"/>
        </w:rPr>
        <w:t>mechanika pojazdów samochodowych,</w:t>
      </w:r>
    </w:p>
    <w:p w:rsidR="00782050" w:rsidRPr="000A1791" w:rsidRDefault="00782050" w:rsidP="000D3DC4">
      <w:pPr>
        <w:pStyle w:val="Akapitzlist"/>
        <w:keepNext/>
        <w:numPr>
          <w:ilvl w:val="0"/>
          <w:numId w:val="5"/>
        </w:numPr>
        <w:spacing w:after="0"/>
        <w:jc w:val="both"/>
        <w:rPr>
          <w:rFonts w:ascii="Arial" w:hAnsi="Arial" w:cs="Arial"/>
        </w:rPr>
      </w:pPr>
      <w:r w:rsidRPr="000A1791">
        <w:rPr>
          <w:rFonts w:ascii="Arial" w:hAnsi="Arial" w:cs="Arial"/>
        </w:rPr>
        <w:t>wymienić przyczyny wypadków</w:t>
      </w:r>
      <w:r w:rsidR="00823EF8" w:rsidRPr="000A1791">
        <w:rPr>
          <w:rFonts w:ascii="Arial" w:hAnsi="Arial" w:cs="Arial"/>
        </w:rPr>
        <w:t xml:space="preserve"> </w:t>
      </w:r>
      <w:r w:rsidRPr="000A1791">
        <w:rPr>
          <w:rFonts w:ascii="Arial" w:hAnsi="Arial" w:cs="Arial"/>
        </w:rPr>
        <w:t>przy pracy i chorób</w:t>
      </w:r>
      <w:r w:rsidR="00823EF8" w:rsidRPr="000A1791">
        <w:rPr>
          <w:rFonts w:ascii="Arial" w:hAnsi="Arial" w:cs="Arial"/>
        </w:rPr>
        <w:t xml:space="preserve"> </w:t>
      </w:r>
      <w:r w:rsidRPr="000A1791">
        <w:rPr>
          <w:rFonts w:ascii="Arial" w:hAnsi="Arial" w:cs="Arial"/>
        </w:rPr>
        <w:t>zawodowych,</w:t>
      </w:r>
    </w:p>
    <w:p w:rsidR="00782050" w:rsidRPr="000A1791" w:rsidRDefault="00583C68" w:rsidP="000D3DC4">
      <w:pPr>
        <w:pStyle w:val="Akapitzlist"/>
        <w:keepNext/>
        <w:numPr>
          <w:ilvl w:val="0"/>
          <w:numId w:val="5"/>
        </w:numPr>
        <w:spacing w:after="0"/>
        <w:jc w:val="both"/>
        <w:rPr>
          <w:rFonts w:ascii="Arial" w:hAnsi="Arial" w:cs="Arial"/>
        </w:rPr>
      </w:pPr>
      <w:r>
        <w:rPr>
          <w:rFonts w:ascii="Arial" w:hAnsi="Arial" w:cs="Arial"/>
        </w:rPr>
        <w:t>zidentyfikować</w:t>
      </w:r>
      <w:r w:rsidR="00782050" w:rsidRPr="000A1791">
        <w:rPr>
          <w:rFonts w:ascii="Arial" w:hAnsi="Arial" w:cs="Arial"/>
        </w:rPr>
        <w:t xml:space="preserve"> zagrożenia występujące w środowisku pracy </w:t>
      </w:r>
      <w:r w:rsidR="00BB6A43" w:rsidRPr="000A1791">
        <w:rPr>
          <w:rFonts w:ascii="Arial" w:hAnsi="Arial" w:cs="Arial"/>
        </w:rPr>
        <w:t>elektro</w:t>
      </w:r>
      <w:r w:rsidR="00782050" w:rsidRPr="000A1791">
        <w:rPr>
          <w:rFonts w:ascii="Arial" w:hAnsi="Arial" w:cs="Arial"/>
        </w:rPr>
        <w:t>mechanika pojazdów samochodowych,</w:t>
      </w:r>
    </w:p>
    <w:p w:rsidR="00782050" w:rsidRPr="000A1791" w:rsidRDefault="00782050" w:rsidP="000D3DC4">
      <w:pPr>
        <w:pStyle w:val="Akapitzlist"/>
        <w:numPr>
          <w:ilvl w:val="0"/>
          <w:numId w:val="5"/>
        </w:numPr>
        <w:spacing w:after="0"/>
        <w:jc w:val="both"/>
        <w:rPr>
          <w:rFonts w:ascii="Arial" w:hAnsi="Arial" w:cs="Arial"/>
        </w:rPr>
      </w:pPr>
      <w:r w:rsidRPr="000A1791">
        <w:rPr>
          <w:rFonts w:ascii="Arial" w:hAnsi="Arial" w:cs="Arial"/>
        </w:rPr>
        <w:t>zaprezentować przykłady czynników szkodliwych, uciążliwych i niebezpiecznych w motoryzacji,</w:t>
      </w:r>
    </w:p>
    <w:p w:rsidR="00782050" w:rsidRPr="000A1791" w:rsidRDefault="00782050" w:rsidP="000D3DC4">
      <w:pPr>
        <w:pStyle w:val="Akapitzlist"/>
        <w:numPr>
          <w:ilvl w:val="0"/>
          <w:numId w:val="5"/>
        </w:numPr>
        <w:spacing w:after="0"/>
        <w:jc w:val="both"/>
        <w:rPr>
          <w:rFonts w:ascii="Arial" w:hAnsi="Arial" w:cs="Arial"/>
        </w:rPr>
      </w:pPr>
      <w:r w:rsidRPr="000A1791">
        <w:rPr>
          <w:rFonts w:ascii="Arial" w:hAnsi="Arial" w:cs="Arial"/>
        </w:rPr>
        <w:t>przestrzegać warunków sanitarnych oraz bezpieczeństwa i higieny pracy w motoryzacji,</w:t>
      </w:r>
    </w:p>
    <w:p w:rsidR="00782050" w:rsidRPr="000A1791" w:rsidRDefault="00583C68" w:rsidP="000D3DC4">
      <w:pPr>
        <w:pStyle w:val="Akapitzlist"/>
        <w:keepNext/>
        <w:numPr>
          <w:ilvl w:val="0"/>
          <w:numId w:val="5"/>
        </w:numPr>
        <w:spacing w:after="0"/>
        <w:jc w:val="both"/>
        <w:rPr>
          <w:rFonts w:ascii="Arial" w:hAnsi="Arial" w:cs="Arial"/>
        </w:rPr>
      </w:pPr>
      <w:r>
        <w:rPr>
          <w:rFonts w:ascii="Arial" w:hAnsi="Arial" w:cs="Arial"/>
        </w:rPr>
        <w:t>zastosować</w:t>
      </w:r>
      <w:r w:rsidR="00782050" w:rsidRPr="000A1791">
        <w:rPr>
          <w:rFonts w:ascii="Arial" w:hAnsi="Arial" w:cs="Arial"/>
        </w:rPr>
        <w:t xml:space="preserve"> prawa i obowiązki pracodawcy i pracownika w zakresie bhp i ochrony pracy,</w:t>
      </w:r>
    </w:p>
    <w:p w:rsidR="00782050" w:rsidRPr="000A1791" w:rsidRDefault="00583C68" w:rsidP="000D3DC4">
      <w:pPr>
        <w:numPr>
          <w:ilvl w:val="0"/>
          <w:numId w:val="5"/>
        </w:numPr>
        <w:spacing w:after="0"/>
        <w:contextualSpacing/>
        <w:jc w:val="both"/>
        <w:rPr>
          <w:rFonts w:ascii="Arial" w:hAnsi="Arial" w:cs="Arial"/>
          <w:sz w:val="20"/>
          <w:szCs w:val="20"/>
        </w:rPr>
      </w:pPr>
      <w:r>
        <w:rPr>
          <w:rFonts w:ascii="Arial" w:hAnsi="Arial" w:cs="Arial"/>
          <w:sz w:val="20"/>
          <w:szCs w:val="20"/>
        </w:rPr>
        <w:t>zastosować</w:t>
      </w:r>
      <w:r w:rsidR="00782050" w:rsidRPr="000A1791">
        <w:rPr>
          <w:rFonts w:ascii="Arial" w:hAnsi="Arial" w:cs="Arial"/>
          <w:sz w:val="20"/>
          <w:szCs w:val="20"/>
        </w:rPr>
        <w:t xml:space="preserve"> zasady bezpiecznej pracy w przedsiębiorstwie samochodowym zgodnie z przepisami,</w:t>
      </w:r>
    </w:p>
    <w:p w:rsidR="00782050" w:rsidRPr="000A1791" w:rsidRDefault="00782050" w:rsidP="000D3DC4">
      <w:pPr>
        <w:pStyle w:val="Akapitzlist"/>
        <w:numPr>
          <w:ilvl w:val="0"/>
          <w:numId w:val="5"/>
        </w:numPr>
        <w:spacing w:after="0"/>
        <w:rPr>
          <w:rFonts w:ascii="Arial" w:hAnsi="Arial" w:cs="Arial"/>
        </w:rPr>
      </w:pPr>
      <w:r w:rsidRPr="000A1791">
        <w:rPr>
          <w:rFonts w:ascii="Arial" w:hAnsi="Arial" w:cs="Arial"/>
        </w:rPr>
        <w:t>postępować zgodnie z obowiązującymi procedurami w sytuacji zagrożenia zdrowia, życia, awarii oraz wypadku,</w:t>
      </w:r>
    </w:p>
    <w:p w:rsidR="00782050" w:rsidRPr="000A1791" w:rsidRDefault="00782050" w:rsidP="000D3DC4">
      <w:pPr>
        <w:pStyle w:val="Akapitzlist"/>
        <w:numPr>
          <w:ilvl w:val="0"/>
          <w:numId w:val="5"/>
        </w:numPr>
        <w:spacing w:after="0"/>
        <w:rPr>
          <w:rFonts w:ascii="Arial" w:hAnsi="Arial" w:cs="Arial"/>
        </w:rPr>
      </w:pPr>
      <w:r w:rsidRPr="000A1791">
        <w:rPr>
          <w:rFonts w:ascii="Arial" w:hAnsi="Arial" w:cs="Arial"/>
        </w:rPr>
        <w:t>udziel</w:t>
      </w:r>
      <w:r w:rsidR="00583C68">
        <w:rPr>
          <w:rFonts w:ascii="Arial" w:hAnsi="Arial" w:cs="Arial"/>
          <w:lang w:val="pl-PL"/>
        </w:rPr>
        <w:t>i</w:t>
      </w:r>
      <w:r w:rsidRPr="000A1791">
        <w:rPr>
          <w:rFonts w:ascii="Arial" w:hAnsi="Arial" w:cs="Arial"/>
        </w:rPr>
        <w:t>ć pierwszej pomocy poszkodowanym w wypadkach w miejscu wykonywania pracy.</w:t>
      </w:r>
    </w:p>
    <w:p w:rsidR="00EA15D7" w:rsidRPr="007D56BC" w:rsidRDefault="00EA15D7" w:rsidP="00782050">
      <w:pPr>
        <w:rPr>
          <w:rFonts w:ascii="Arial" w:hAnsi="Arial" w:cs="Arial"/>
        </w:rPr>
      </w:pPr>
    </w:p>
    <w:p w:rsidR="00782050" w:rsidRPr="000A1791" w:rsidRDefault="00147383" w:rsidP="00782050">
      <w:pPr>
        <w:spacing w:after="0" w:line="360" w:lineRule="auto"/>
        <w:rPr>
          <w:rFonts w:ascii="Arial" w:hAnsi="Arial" w:cs="Arial"/>
          <w:b/>
          <w:sz w:val="20"/>
          <w:szCs w:val="20"/>
        </w:rPr>
      </w:pPr>
      <w:r>
        <w:rPr>
          <w:rFonts w:ascii="Arial" w:hAnsi="Arial" w:cs="Arial"/>
          <w:b/>
          <w:sz w:val="20"/>
          <w:szCs w:val="20"/>
        </w:rPr>
        <w:br w:type="page"/>
      </w:r>
      <w:r w:rsidR="00782050" w:rsidRPr="000A1791">
        <w:rPr>
          <w:rFonts w:ascii="Arial" w:hAnsi="Arial" w:cs="Arial"/>
          <w:b/>
          <w:sz w:val="20"/>
          <w:szCs w:val="20"/>
        </w:rPr>
        <w:t>MATERIAŁ NAUCZANIA: BEZPIECZEŃSTWO I HIGIENA PRACY W PRZEDSIĘBIORSTWIE SAMOCHODOWYM</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569"/>
        <w:gridCol w:w="945"/>
        <w:gridCol w:w="3564"/>
        <w:gridCol w:w="3571"/>
        <w:gridCol w:w="1105"/>
      </w:tblGrid>
      <w:tr w:rsidR="00782050" w:rsidRPr="000A1791" w:rsidTr="000D3B42">
        <w:tc>
          <w:tcPr>
            <w:tcW w:w="2104" w:type="dxa"/>
            <w:vMerge w:val="restart"/>
          </w:tcPr>
          <w:p w:rsidR="00782050" w:rsidRPr="000A1791" w:rsidRDefault="00782050" w:rsidP="000D3B42">
            <w:pPr>
              <w:spacing w:after="0"/>
              <w:jc w:val="center"/>
              <w:rPr>
                <w:rFonts w:ascii="Arial" w:hAnsi="Arial" w:cs="Arial"/>
                <w:sz w:val="20"/>
                <w:szCs w:val="20"/>
              </w:rPr>
            </w:pPr>
            <w:r w:rsidRPr="000A1791">
              <w:rPr>
                <w:rFonts w:ascii="Arial" w:hAnsi="Arial" w:cs="Arial"/>
                <w:sz w:val="20"/>
                <w:szCs w:val="20"/>
              </w:rPr>
              <w:t>Dział programowy</w:t>
            </w:r>
          </w:p>
        </w:tc>
        <w:tc>
          <w:tcPr>
            <w:tcW w:w="2569" w:type="dxa"/>
            <w:vMerge w:val="restart"/>
          </w:tcPr>
          <w:p w:rsidR="00782050" w:rsidRPr="000A1791" w:rsidRDefault="00782050" w:rsidP="000D3B42">
            <w:pPr>
              <w:spacing w:after="0"/>
              <w:jc w:val="center"/>
              <w:rPr>
                <w:rFonts w:ascii="Arial" w:hAnsi="Arial" w:cs="Arial"/>
                <w:sz w:val="20"/>
                <w:szCs w:val="20"/>
              </w:rPr>
            </w:pPr>
            <w:r w:rsidRPr="000A1791">
              <w:rPr>
                <w:rFonts w:ascii="Arial" w:hAnsi="Arial" w:cs="Arial"/>
                <w:sz w:val="20"/>
                <w:szCs w:val="20"/>
              </w:rPr>
              <w:t>Tematy jednostek metodycznych</w:t>
            </w:r>
          </w:p>
        </w:tc>
        <w:tc>
          <w:tcPr>
            <w:tcW w:w="945" w:type="dxa"/>
            <w:vMerge w:val="restart"/>
          </w:tcPr>
          <w:p w:rsidR="00782050" w:rsidRPr="000A1791" w:rsidRDefault="00141229" w:rsidP="000D3B42">
            <w:pPr>
              <w:spacing w:after="0"/>
              <w:jc w:val="center"/>
              <w:rPr>
                <w:rFonts w:ascii="Arial" w:hAnsi="Arial" w:cs="Arial"/>
                <w:sz w:val="20"/>
                <w:szCs w:val="20"/>
              </w:rPr>
            </w:pPr>
            <w:r w:rsidRPr="000A1791">
              <w:rPr>
                <w:rFonts w:ascii="Arial" w:hAnsi="Arial" w:cs="Arial"/>
                <w:sz w:val="20"/>
                <w:szCs w:val="20"/>
              </w:rPr>
              <w:t>Liczba godz.</w:t>
            </w:r>
          </w:p>
        </w:tc>
        <w:tc>
          <w:tcPr>
            <w:tcW w:w="7135" w:type="dxa"/>
            <w:gridSpan w:val="2"/>
          </w:tcPr>
          <w:p w:rsidR="00782050" w:rsidRPr="000A1791" w:rsidRDefault="00782050" w:rsidP="000D3B42">
            <w:pPr>
              <w:spacing w:after="0"/>
              <w:jc w:val="center"/>
              <w:rPr>
                <w:rFonts w:ascii="Arial" w:hAnsi="Arial" w:cs="Arial"/>
                <w:sz w:val="20"/>
                <w:szCs w:val="20"/>
              </w:rPr>
            </w:pPr>
            <w:r w:rsidRPr="000A1791">
              <w:rPr>
                <w:rFonts w:ascii="Arial" w:hAnsi="Arial" w:cs="Arial"/>
                <w:sz w:val="20"/>
                <w:szCs w:val="20"/>
              </w:rPr>
              <w:t>Wymagania programowe</w:t>
            </w:r>
          </w:p>
        </w:tc>
        <w:tc>
          <w:tcPr>
            <w:tcW w:w="1105" w:type="dxa"/>
          </w:tcPr>
          <w:p w:rsidR="00782050" w:rsidRPr="000A1791" w:rsidRDefault="00782050" w:rsidP="000D3B42">
            <w:pPr>
              <w:spacing w:after="0"/>
              <w:rPr>
                <w:rFonts w:ascii="Arial" w:hAnsi="Arial" w:cs="Arial"/>
                <w:sz w:val="20"/>
                <w:szCs w:val="20"/>
              </w:rPr>
            </w:pPr>
            <w:r w:rsidRPr="000A1791">
              <w:rPr>
                <w:rFonts w:ascii="Arial" w:hAnsi="Arial" w:cs="Arial"/>
                <w:sz w:val="20"/>
                <w:szCs w:val="20"/>
              </w:rPr>
              <w:t>Uwagi o realizacji</w:t>
            </w:r>
          </w:p>
        </w:tc>
      </w:tr>
      <w:tr w:rsidR="00782050" w:rsidRPr="000A1791" w:rsidTr="000D3B42">
        <w:tc>
          <w:tcPr>
            <w:tcW w:w="2104" w:type="dxa"/>
            <w:vMerge/>
          </w:tcPr>
          <w:p w:rsidR="00782050" w:rsidRPr="000A1791" w:rsidRDefault="00782050" w:rsidP="000D3B42">
            <w:pPr>
              <w:spacing w:after="0"/>
              <w:rPr>
                <w:rFonts w:ascii="Arial" w:hAnsi="Arial" w:cs="Arial"/>
                <w:sz w:val="20"/>
                <w:szCs w:val="20"/>
              </w:rPr>
            </w:pPr>
          </w:p>
        </w:tc>
        <w:tc>
          <w:tcPr>
            <w:tcW w:w="2569" w:type="dxa"/>
            <w:vMerge/>
          </w:tcPr>
          <w:p w:rsidR="00782050" w:rsidRPr="000A1791" w:rsidRDefault="00782050" w:rsidP="000D3B42">
            <w:pPr>
              <w:spacing w:after="0"/>
              <w:rPr>
                <w:rFonts w:ascii="Arial" w:hAnsi="Arial" w:cs="Arial"/>
                <w:sz w:val="20"/>
                <w:szCs w:val="20"/>
              </w:rPr>
            </w:pPr>
          </w:p>
        </w:tc>
        <w:tc>
          <w:tcPr>
            <w:tcW w:w="945" w:type="dxa"/>
            <w:vMerge/>
          </w:tcPr>
          <w:p w:rsidR="00782050" w:rsidRPr="000A1791" w:rsidRDefault="00782050" w:rsidP="000D3B42">
            <w:pPr>
              <w:spacing w:after="0"/>
              <w:rPr>
                <w:rFonts w:ascii="Arial" w:hAnsi="Arial" w:cs="Arial"/>
                <w:sz w:val="20"/>
                <w:szCs w:val="20"/>
              </w:rPr>
            </w:pPr>
          </w:p>
        </w:tc>
        <w:tc>
          <w:tcPr>
            <w:tcW w:w="3564" w:type="dxa"/>
          </w:tcPr>
          <w:p w:rsidR="00782050" w:rsidRPr="000A1791" w:rsidRDefault="00782050" w:rsidP="000D3B42">
            <w:pPr>
              <w:spacing w:after="0"/>
              <w:rPr>
                <w:rFonts w:ascii="Arial" w:hAnsi="Arial" w:cs="Arial"/>
                <w:sz w:val="20"/>
                <w:szCs w:val="20"/>
              </w:rPr>
            </w:pPr>
            <w:r w:rsidRPr="000A1791">
              <w:rPr>
                <w:rFonts w:ascii="Arial" w:hAnsi="Arial" w:cs="Arial"/>
                <w:sz w:val="20"/>
                <w:szCs w:val="20"/>
              </w:rPr>
              <w:t>Podstawowe</w:t>
            </w:r>
          </w:p>
          <w:p w:rsidR="00782050" w:rsidRPr="000A1791" w:rsidRDefault="00782050" w:rsidP="000D3B42">
            <w:pPr>
              <w:spacing w:after="0"/>
              <w:rPr>
                <w:rFonts w:ascii="Arial" w:hAnsi="Arial" w:cs="Arial"/>
                <w:b/>
                <w:sz w:val="20"/>
                <w:szCs w:val="20"/>
              </w:rPr>
            </w:pPr>
            <w:r w:rsidRPr="000A1791">
              <w:rPr>
                <w:rFonts w:ascii="Arial" w:hAnsi="Arial" w:cs="Arial"/>
                <w:b/>
                <w:sz w:val="20"/>
                <w:szCs w:val="20"/>
              </w:rPr>
              <w:t>Uczeń potrafi:</w:t>
            </w:r>
          </w:p>
        </w:tc>
        <w:tc>
          <w:tcPr>
            <w:tcW w:w="3571" w:type="dxa"/>
          </w:tcPr>
          <w:p w:rsidR="00782050" w:rsidRPr="000A1791" w:rsidRDefault="00782050" w:rsidP="000D3B42">
            <w:pPr>
              <w:spacing w:after="0"/>
              <w:rPr>
                <w:rFonts w:ascii="Arial" w:hAnsi="Arial" w:cs="Arial"/>
                <w:sz w:val="20"/>
                <w:szCs w:val="20"/>
              </w:rPr>
            </w:pPr>
            <w:r w:rsidRPr="000A1791">
              <w:rPr>
                <w:rFonts w:ascii="Arial" w:hAnsi="Arial" w:cs="Arial"/>
                <w:sz w:val="20"/>
                <w:szCs w:val="20"/>
              </w:rPr>
              <w:t>Ponadpodstawowe</w:t>
            </w:r>
          </w:p>
          <w:p w:rsidR="00782050" w:rsidRPr="000A1791" w:rsidRDefault="00782050" w:rsidP="000D3B42">
            <w:pPr>
              <w:spacing w:after="0"/>
              <w:rPr>
                <w:rFonts w:ascii="Arial" w:hAnsi="Arial" w:cs="Arial"/>
                <w:b/>
                <w:sz w:val="20"/>
                <w:szCs w:val="20"/>
              </w:rPr>
            </w:pPr>
            <w:r w:rsidRPr="000A1791">
              <w:rPr>
                <w:rFonts w:ascii="Arial" w:hAnsi="Arial" w:cs="Arial"/>
                <w:b/>
                <w:sz w:val="20"/>
                <w:szCs w:val="20"/>
              </w:rPr>
              <w:t>Uczeń potrafi:</w:t>
            </w:r>
          </w:p>
        </w:tc>
        <w:tc>
          <w:tcPr>
            <w:tcW w:w="1105" w:type="dxa"/>
          </w:tcPr>
          <w:p w:rsidR="00782050" w:rsidRPr="000A1791" w:rsidRDefault="00782050" w:rsidP="000D3B42">
            <w:pPr>
              <w:spacing w:after="0"/>
              <w:rPr>
                <w:rFonts w:ascii="Arial" w:hAnsi="Arial" w:cs="Arial"/>
                <w:sz w:val="20"/>
                <w:szCs w:val="20"/>
              </w:rPr>
            </w:pPr>
            <w:r w:rsidRPr="000A1791">
              <w:rPr>
                <w:rFonts w:ascii="Arial" w:hAnsi="Arial" w:cs="Arial"/>
                <w:sz w:val="20"/>
                <w:szCs w:val="20"/>
              </w:rPr>
              <w:t>Etap realizacji</w:t>
            </w:r>
          </w:p>
        </w:tc>
      </w:tr>
      <w:tr w:rsidR="00782050" w:rsidRPr="000A1791" w:rsidTr="00542B0B">
        <w:tc>
          <w:tcPr>
            <w:tcW w:w="2104" w:type="dxa"/>
            <w:vMerge w:val="restart"/>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 xml:space="preserve">I. Zagadnienia </w:t>
            </w:r>
          </w:p>
          <w:p w:rsidR="00782050" w:rsidRPr="000A1791" w:rsidRDefault="00782050" w:rsidP="00542B0B">
            <w:pPr>
              <w:spacing w:after="0" w:line="240" w:lineRule="auto"/>
              <w:ind w:left="142"/>
              <w:contextualSpacing/>
              <w:rPr>
                <w:rFonts w:ascii="Arial" w:hAnsi="Arial" w:cs="Arial"/>
                <w:sz w:val="20"/>
                <w:szCs w:val="20"/>
              </w:rPr>
            </w:pPr>
            <w:r w:rsidRPr="000A1791">
              <w:rPr>
                <w:rFonts w:ascii="Arial" w:hAnsi="Arial" w:cs="Arial"/>
                <w:sz w:val="20"/>
                <w:szCs w:val="20"/>
              </w:rPr>
              <w:t>prawne dotyczące bezpieczeństwa i higieny pracy</w:t>
            </w: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1. Istota bezpieczeństwa i higieny pracy</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9"/>
              </w:numPr>
              <w:spacing w:after="0" w:line="240" w:lineRule="auto"/>
              <w:ind w:left="252" w:hanging="252"/>
              <w:rPr>
                <w:rFonts w:ascii="Arial" w:hAnsi="Arial" w:cs="Arial"/>
                <w:lang w:val="pl-PL"/>
              </w:rPr>
            </w:pPr>
            <w:r w:rsidRPr="000A1791">
              <w:rPr>
                <w:rFonts w:ascii="Arial" w:hAnsi="Arial" w:cs="Arial"/>
                <w:lang w:val="pl-PL"/>
              </w:rPr>
              <w:t xml:space="preserve">wyjaśnić istotę bezpieczeństwa i higieny pracy, </w:t>
            </w:r>
          </w:p>
          <w:p w:rsidR="00782050" w:rsidRPr="000A1791" w:rsidRDefault="00782050" w:rsidP="000D3DC4">
            <w:pPr>
              <w:pStyle w:val="Akapitzlist"/>
              <w:numPr>
                <w:ilvl w:val="0"/>
                <w:numId w:val="9"/>
              </w:numPr>
              <w:spacing w:after="0" w:line="240" w:lineRule="auto"/>
              <w:ind w:left="252" w:hanging="252"/>
              <w:rPr>
                <w:rFonts w:ascii="Arial" w:hAnsi="Arial" w:cs="Arial"/>
                <w:lang w:val="pl-PL"/>
              </w:rPr>
            </w:pPr>
            <w:r w:rsidRPr="000A1791">
              <w:rPr>
                <w:rFonts w:ascii="Arial" w:hAnsi="Arial" w:cs="Arial"/>
                <w:lang w:val="pl-PL"/>
              </w:rPr>
              <w:t>wyjaśnić znaczenie pojęć: bezpieczeństwo pracy, higiena pracy, ochrona pracy, ergonomia,</w:t>
            </w:r>
          </w:p>
          <w:p w:rsidR="00782050" w:rsidRPr="000A1791" w:rsidRDefault="00782050" w:rsidP="000D3DC4">
            <w:pPr>
              <w:numPr>
                <w:ilvl w:val="0"/>
                <w:numId w:val="9"/>
              </w:numPr>
              <w:pBdr>
                <w:top w:val="nil"/>
                <w:left w:val="nil"/>
                <w:bottom w:val="nil"/>
                <w:right w:val="nil"/>
                <w:between w:val="nil"/>
              </w:pBdr>
              <w:spacing w:after="0" w:line="240" w:lineRule="auto"/>
              <w:ind w:left="252" w:hanging="252"/>
              <w:contextualSpacing/>
              <w:rPr>
                <w:rFonts w:ascii="Arial" w:hAnsi="Arial" w:cs="Arial"/>
                <w:sz w:val="20"/>
                <w:szCs w:val="20"/>
              </w:rPr>
            </w:pPr>
            <w:r w:rsidRPr="000A1791">
              <w:rPr>
                <w:rFonts w:ascii="Arial" w:hAnsi="Arial" w:cs="Arial"/>
                <w:sz w:val="20"/>
                <w:szCs w:val="20"/>
              </w:rPr>
              <w:t>posłużyć się pojęciami dotyczącymi bezpieczeństwa i higieny pracy.</w:t>
            </w:r>
          </w:p>
        </w:tc>
        <w:tc>
          <w:tcPr>
            <w:tcW w:w="3571" w:type="dxa"/>
          </w:tcPr>
          <w:p w:rsidR="00782050" w:rsidRPr="000A1791" w:rsidRDefault="00782050" w:rsidP="000D3DC4">
            <w:pPr>
              <w:pStyle w:val="Akapitzlist"/>
              <w:numPr>
                <w:ilvl w:val="0"/>
                <w:numId w:val="17"/>
              </w:numPr>
              <w:spacing w:after="0" w:line="240" w:lineRule="auto"/>
              <w:ind w:left="303" w:hanging="303"/>
              <w:rPr>
                <w:rFonts w:ascii="Arial" w:hAnsi="Arial" w:cs="Arial"/>
                <w:lang w:val="pl-PL"/>
              </w:rPr>
            </w:pPr>
            <w:r w:rsidRPr="000A1791">
              <w:rPr>
                <w:rFonts w:ascii="Arial" w:hAnsi="Arial" w:cs="Arial"/>
                <w:lang w:val="pl-PL"/>
              </w:rPr>
              <w:t>określić zakres i cel działań ochrony przeciwpożarowej,</w:t>
            </w:r>
          </w:p>
          <w:p w:rsidR="00782050" w:rsidRPr="000A1791" w:rsidRDefault="00782050" w:rsidP="000D3DC4">
            <w:pPr>
              <w:pStyle w:val="Akapitzlist"/>
              <w:numPr>
                <w:ilvl w:val="0"/>
                <w:numId w:val="17"/>
              </w:numPr>
              <w:spacing w:after="0" w:line="240" w:lineRule="auto"/>
              <w:ind w:left="303" w:hanging="303"/>
              <w:rPr>
                <w:rFonts w:ascii="Arial" w:hAnsi="Arial" w:cs="Arial"/>
                <w:lang w:val="pl-PL"/>
              </w:rPr>
            </w:pPr>
            <w:r w:rsidRPr="000A1791">
              <w:rPr>
                <w:rFonts w:ascii="Arial" w:hAnsi="Arial" w:cs="Arial"/>
                <w:lang w:val="pl-PL"/>
              </w:rPr>
              <w:t>określić zakres i cel działań ochrony środowiska w środowisku pracy,</w:t>
            </w:r>
          </w:p>
          <w:p w:rsidR="00782050" w:rsidRPr="000A1791" w:rsidRDefault="00782050" w:rsidP="000D3DC4">
            <w:pPr>
              <w:pStyle w:val="Akapitzlist"/>
              <w:numPr>
                <w:ilvl w:val="0"/>
                <w:numId w:val="17"/>
              </w:numPr>
              <w:spacing w:after="0" w:line="240" w:lineRule="auto"/>
              <w:ind w:left="303" w:hanging="303"/>
              <w:rPr>
                <w:rFonts w:ascii="Arial" w:hAnsi="Arial" w:cs="Arial"/>
                <w:lang w:val="pl-PL"/>
              </w:rPr>
            </w:pPr>
            <w:r w:rsidRPr="000A1791">
              <w:rPr>
                <w:rFonts w:ascii="Arial" w:hAnsi="Arial" w:cs="Arial"/>
                <w:lang w:val="pl-PL"/>
              </w:rPr>
              <w:t>wyjaśnić pojęcia związane z wypadkami przy pracy i chorobami zawodowymi.</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tcPr>
          <w:p w:rsidR="00782050" w:rsidRPr="000A1791" w:rsidRDefault="00782050" w:rsidP="00542B0B">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ind w:left="19" w:hanging="19"/>
              <w:contextualSpacing/>
              <w:rPr>
                <w:rFonts w:ascii="Arial" w:hAnsi="Arial" w:cs="Arial"/>
                <w:sz w:val="20"/>
                <w:szCs w:val="20"/>
              </w:rPr>
            </w:pPr>
            <w:r w:rsidRPr="000A1791">
              <w:rPr>
                <w:rFonts w:ascii="Arial" w:hAnsi="Arial" w:cs="Arial"/>
                <w:sz w:val="20"/>
                <w:szCs w:val="20"/>
              </w:rPr>
              <w:t>2. System ochrony pracy w Polsce</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7"/>
              </w:numPr>
              <w:spacing w:after="0" w:line="240" w:lineRule="auto"/>
              <w:ind w:left="252" w:hanging="252"/>
              <w:rPr>
                <w:rFonts w:ascii="Arial" w:hAnsi="Arial" w:cs="Arial"/>
                <w:lang w:val="pl-PL"/>
              </w:rPr>
            </w:pPr>
            <w:r w:rsidRPr="000A1791">
              <w:rPr>
                <w:rFonts w:ascii="Arial" w:hAnsi="Arial" w:cs="Arial"/>
                <w:lang w:val="pl-PL"/>
              </w:rPr>
              <w:t>uzasadnić potrzebę ochrony zdrowia, życia i środowiska,</w:t>
            </w:r>
          </w:p>
          <w:p w:rsidR="00782050" w:rsidRPr="000A1791" w:rsidRDefault="00782050" w:rsidP="000D3DC4">
            <w:pPr>
              <w:pStyle w:val="Akapitzlist"/>
              <w:numPr>
                <w:ilvl w:val="0"/>
                <w:numId w:val="7"/>
              </w:numPr>
              <w:spacing w:after="0" w:line="240" w:lineRule="auto"/>
              <w:ind w:left="252" w:hanging="252"/>
              <w:rPr>
                <w:rFonts w:ascii="Arial" w:hAnsi="Arial" w:cs="Arial"/>
                <w:lang w:val="pl-PL"/>
              </w:rPr>
            </w:pPr>
            <w:r w:rsidRPr="000A1791">
              <w:rPr>
                <w:rFonts w:ascii="Arial" w:hAnsi="Arial" w:cs="Arial"/>
                <w:lang w:val="pl-PL"/>
              </w:rPr>
              <w:t>wskazać regulacje prawne związane z bezpieczeństwem i higieną pracy, ochroną przeciwpożarową, ochroną środowiska i ergonomią,</w:t>
            </w:r>
          </w:p>
          <w:p w:rsidR="00782050" w:rsidRPr="000A1791" w:rsidRDefault="00782050" w:rsidP="000D3DC4">
            <w:pPr>
              <w:pStyle w:val="Akapitzlist"/>
              <w:numPr>
                <w:ilvl w:val="0"/>
                <w:numId w:val="7"/>
              </w:numPr>
              <w:spacing w:after="0" w:line="240" w:lineRule="auto"/>
              <w:ind w:left="252" w:hanging="252"/>
              <w:rPr>
                <w:rFonts w:ascii="Arial" w:hAnsi="Arial" w:cs="Arial"/>
                <w:lang w:val="pl-PL"/>
              </w:rPr>
            </w:pPr>
            <w:r w:rsidRPr="000A1791">
              <w:rPr>
                <w:rFonts w:ascii="Arial" w:hAnsi="Arial" w:cs="Arial"/>
                <w:lang w:val="pl-PL"/>
              </w:rPr>
              <w:t>scharakteryzować zakładowy system prawny i organizacyjny ochrony pracy, ochrony przeciwpożarowej i ochrony środowiska.</w:t>
            </w:r>
          </w:p>
        </w:tc>
        <w:tc>
          <w:tcPr>
            <w:tcW w:w="3571" w:type="dxa"/>
          </w:tcPr>
          <w:p w:rsidR="00782050" w:rsidRPr="000A1791" w:rsidRDefault="00782050" w:rsidP="000D3DC4">
            <w:pPr>
              <w:pStyle w:val="Akapitzlist"/>
              <w:numPr>
                <w:ilvl w:val="0"/>
                <w:numId w:val="8"/>
              </w:numPr>
              <w:spacing w:after="0" w:line="240" w:lineRule="auto"/>
              <w:ind w:left="284" w:hanging="284"/>
              <w:rPr>
                <w:rFonts w:ascii="Arial" w:hAnsi="Arial" w:cs="Arial"/>
                <w:lang w:val="pl-PL"/>
              </w:rPr>
            </w:pPr>
            <w:r w:rsidRPr="000A1791">
              <w:rPr>
                <w:rFonts w:ascii="Arial" w:hAnsi="Arial" w:cs="Arial"/>
                <w:lang w:val="pl-PL"/>
              </w:rPr>
              <w:t>wskazać przepisy w zakresie prawa pracy, ochrony przeciwpożarowej, ochrony środowiska i ergonomii obowiązujące w Polsce,</w:t>
            </w:r>
          </w:p>
          <w:p w:rsidR="00782050" w:rsidRPr="000A1791" w:rsidRDefault="00782050" w:rsidP="000D3DC4">
            <w:pPr>
              <w:pStyle w:val="Akapitzlist"/>
              <w:numPr>
                <w:ilvl w:val="0"/>
                <w:numId w:val="8"/>
              </w:numPr>
              <w:spacing w:after="0" w:line="240" w:lineRule="auto"/>
              <w:ind w:left="284" w:hanging="284"/>
              <w:rPr>
                <w:rFonts w:ascii="Arial" w:hAnsi="Arial" w:cs="Arial"/>
                <w:lang w:val="pl-PL"/>
              </w:rPr>
            </w:pPr>
            <w:r w:rsidRPr="000A1791">
              <w:rPr>
                <w:rFonts w:ascii="Arial" w:hAnsi="Arial" w:cs="Arial"/>
                <w:lang w:val="pl-PL"/>
              </w:rPr>
              <w:t>rozróżnić akty prawa dotyczące prawnej ochrony pracy, ochrony przeciwpożarowej, ochrony środowiska i ergonomii w Polsce,</w:t>
            </w:r>
          </w:p>
          <w:p w:rsidR="00782050" w:rsidRPr="000A1791" w:rsidRDefault="00782050" w:rsidP="000D3DC4">
            <w:pPr>
              <w:numPr>
                <w:ilvl w:val="0"/>
                <w:numId w:val="8"/>
              </w:numPr>
              <w:pBdr>
                <w:top w:val="nil"/>
                <w:left w:val="nil"/>
                <w:bottom w:val="nil"/>
                <w:right w:val="nil"/>
                <w:between w:val="nil"/>
              </w:pBdr>
              <w:spacing w:after="0" w:line="240" w:lineRule="auto"/>
              <w:ind w:left="284" w:hanging="284"/>
              <w:contextualSpacing/>
              <w:rPr>
                <w:rFonts w:ascii="Arial" w:hAnsi="Arial" w:cs="Arial"/>
                <w:sz w:val="20"/>
                <w:szCs w:val="20"/>
              </w:rPr>
            </w:pPr>
            <w:r w:rsidRPr="000A1791">
              <w:rPr>
                <w:rFonts w:ascii="Arial" w:hAnsi="Arial" w:cs="Arial"/>
                <w:sz w:val="20"/>
                <w:szCs w:val="20"/>
              </w:rPr>
              <w:t>dokonać analizy systemu prawnego i organizacyjnego ochrony pracy, ochrony przeciwpożarowej i ochrony środowiska w Polsce.</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tcPr>
          <w:p w:rsidR="00782050" w:rsidRPr="000A1791" w:rsidRDefault="00782050" w:rsidP="00542B0B">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ind w:left="19"/>
              <w:contextualSpacing/>
              <w:rPr>
                <w:rFonts w:ascii="Arial" w:hAnsi="Arial" w:cs="Arial"/>
                <w:sz w:val="20"/>
                <w:szCs w:val="20"/>
              </w:rPr>
            </w:pPr>
            <w:r w:rsidRPr="000A1791">
              <w:rPr>
                <w:rFonts w:ascii="Arial" w:hAnsi="Arial" w:cs="Arial"/>
                <w:sz w:val="20"/>
                <w:szCs w:val="20"/>
              </w:rPr>
              <w:t>3. Prawa i obowiązki pracodawcy i pracownika w zakresie</w:t>
            </w:r>
            <w:r w:rsidR="00823EF8" w:rsidRPr="000A1791">
              <w:rPr>
                <w:rFonts w:ascii="Arial" w:hAnsi="Arial" w:cs="Arial"/>
                <w:sz w:val="20"/>
                <w:szCs w:val="20"/>
              </w:rPr>
              <w:t xml:space="preserve"> </w:t>
            </w:r>
            <w:r w:rsidRPr="000A1791">
              <w:rPr>
                <w:rFonts w:ascii="Arial" w:hAnsi="Arial" w:cs="Arial"/>
                <w:sz w:val="20"/>
                <w:szCs w:val="20"/>
              </w:rPr>
              <w:t>bezpieczeństwa i higieny pracy i ochrony pracy</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11"/>
              </w:numPr>
              <w:spacing w:after="0" w:line="240" w:lineRule="auto"/>
              <w:ind w:left="252" w:hanging="252"/>
              <w:rPr>
                <w:rFonts w:ascii="Arial" w:hAnsi="Arial" w:cs="Arial"/>
                <w:lang w:val="pl-PL"/>
              </w:rPr>
            </w:pPr>
            <w:r w:rsidRPr="000A1791">
              <w:rPr>
                <w:rFonts w:ascii="Arial" w:hAnsi="Arial" w:cs="Arial"/>
                <w:lang w:val="pl-PL"/>
              </w:rPr>
              <w:t>wyjaśnić obowiązki pracowników w zakresie bezpieczeństwa i higieny pracy,</w:t>
            </w:r>
          </w:p>
          <w:p w:rsidR="00782050" w:rsidRPr="000A1791" w:rsidRDefault="00782050" w:rsidP="000D3DC4">
            <w:pPr>
              <w:pStyle w:val="Akapitzlist"/>
              <w:numPr>
                <w:ilvl w:val="0"/>
                <w:numId w:val="11"/>
              </w:numPr>
              <w:spacing w:after="0" w:line="240" w:lineRule="auto"/>
              <w:ind w:left="252" w:hanging="252"/>
              <w:rPr>
                <w:rFonts w:ascii="Arial" w:hAnsi="Arial" w:cs="Arial"/>
                <w:lang w:val="pl-PL"/>
              </w:rPr>
            </w:pPr>
            <w:r w:rsidRPr="000A1791">
              <w:rPr>
                <w:rFonts w:ascii="Arial" w:hAnsi="Arial" w:cs="Arial"/>
                <w:lang w:val="pl-PL"/>
              </w:rPr>
              <w:t>wyjaśnić uprawnienia pracownicze w zakresie ochrony, czasu pracy i urlopów,</w:t>
            </w:r>
          </w:p>
          <w:p w:rsidR="00782050" w:rsidRPr="000A1791" w:rsidRDefault="00782050" w:rsidP="000D3DC4">
            <w:pPr>
              <w:pStyle w:val="Akapitzlist"/>
              <w:numPr>
                <w:ilvl w:val="0"/>
                <w:numId w:val="11"/>
              </w:numPr>
              <w:spacing w:after="0" w:line="240" w:lineRule="auto"/>
              <w:ind w:left="252" w:hanging="252"/>
              <w:rPr>
                <w:rFonts w:ascii="Arial" w:hAnsi="Arial" w:cs="Arial"/>
                <w:lang w:val="pl-PL"/>
              </w:rPr>
            </w:pPr>
            <w:r w:rsidRPr="000A1791">
              <w:rPr>
                <w:rFonts w:ascii="Arial" w:hAnsi="Arial" w:cs="Arial"/>
                <w:lang w:val="pl-PL"/>
              </w:rPr>
              <w:t>określić odpowiedzialność pracodawcy i osób kierujących pracownikami w zakresie bezpieczeństwa i higieny pracy,</w:t>
            </w:r>
          </w:p>
          <w:p w:rsidR="00782050" w:rsidRPr="000A1791" w:rsidRDefault="00782050" w:rsidP="000D3DC4">
            <w:pPr>
              <w:pStyle w:val="Akapitzlist"/>
              <w:numPr>
                <w:ilvl w:val="0"/>
                <w:numId w:val="11"/>
              </w:numPr>
              <w:spacing w:after="0" w:line="240" w:lineRule="auto"/>
              <w:ind w:left="252" w:hanging="252"/>
              <w:rPr>
                <w:rFonts w:ascii="Arial" w:hAnsi="Arial" w:cs="Arial"/>
                <w:lang w:val="pl-PL"/>
              </w:rPr>
            </w:pPr>
            <w:r w:rsidRPr="000A1791">
              <w:rPr>
                <w:rFonts w:ascii="Arial" w:hAnsi="Arial" w:cs="Arial"/>
                <w:lang w:val="pl-PL"/>
              </w:rPr>
              <w:t>wyjaśnić odpowiedzialność pracownika w zakresie bezpieczeństwa i higieny pracy,</w:t>
            </w:r>
          </w:p>
          <w:p w:rsidR="00782050" w:rsidRPr="000A1791" w:rsidRDefault="00782050" w:rsidP="000D3DC4">
            <w:pPr>
              <w:pStyle w:val="Akapitzlist"/>
              <w:numPr>
                <w:ilvl w:val="0"/>
                <w:numId w:val="11"/>
              </w:numPr>
              <w:spacing w:after="0" w:line="240" w:lineRule="auto"/>
              <w:ind w:left="252" w:hanging="252"/>
              <w:rPr>
                <w:rFonts w:ascii="Arial" w:hAnsi="Arial" w:cs="Arial"/>
                <w:lang w:val="pl-PL"/>
              </w:rPr>
            </w:pPr>
            <w:r w:rsidRPr="000A1791">
              <w:rPr>
                <w:rFonts w:ascii="Arial" w:hAnsi="Arial" w:cs="Arial"/>
                <w:lang w:val="pl-PL"/>
              </w:rPr>
              <w:t>wyjaśnić do czego zobowiązują pracodawcę przepisy bhp, w przypadku możliwości wystąpienia zagrożenia dla zdrowia lub życia pracowników,</w:t>
            </w:r>
          </w:p>
          <w:p w:rsidR="00782050" w:rsidRPr="000A1791" w:rsidRDefault="00782050" w:rsidP="000D3DC4">
            <w:pPr>
              <w:pStyle w:val="Akapitzlist"/>
              <w:numPr>
                <w:ilvl w:val="0"/>
                <w:numId w:val="11"/>
              </w:numPr>
              <w:autoSpaceDE w:val="0"/>
              <w:autoSpaceDN w:val="0"/>
              <w:adjustRightInd w:val="0"/>
              <w:spacing w:after="0" w:line="240" w:lineRule="auto"/>
              <w:ind w:left="252" w:hanging="252"/>
              <w:rPr>
                <w:rFonts w:ascii="Arial" w:hAnsi="Arial" w:cs="Arial"/>
                <w:lang w:val="pl-PL"/>
              </w:rPr>
            </w:pPr>
            <w:r w:rsidRPr="000A1791">
              <w:rPr>
                <w:rFonts w:ascii="Arial" w:hAnsi="Arial" w:cs="Arial"/>
                <w:lang w:val="pl-PL"/>
              </w:rPr>
              <w:t>wskazać środki prawne możliwe do zastosowania w sytuacji naruszenia przepisów w zakresie bezpieczeństwa i higieny pracy.</w:t>
            </w:r>
          </w:p>
        </w:tc>
        <w:tc>
          <w:tcPr>
            <w:tcW w:w="3571" w:type="dxa"/>
          </w:tcPr>
          <w:p w:rsidR="00782050" w:rsidRPr="000A1791" w:rsidRDefault="00782050" w:rsidP="000D3DC4">
            <w:pPr>
              <w:pStyle w:val="Akapitzlist"/>
              <w:numPr>
                <w:ilvl w:val="0"/>
                <w:numId w:val="18"/>
              </w:numPr>
              <w:spacing w:after="0" w:line="240" w:lineRule="auto"/>
              <w:ind w:left="227" w:hanging="227"/>
              <w:rPr>
                <w:rFonts w:ascii="Arial" w:hAnsi="Arial" w:cs="Arial"/>
                <w:lang w:val="pl-PL"/>
              </w:rPr>
            </w:pPr>
            <w:r w:rsidRPr="000A1791">
              <w:rPr>
                <w:rFonts w:ascii="Arial" w:hAnsi="Arial" w:cs="Arial"/>
                <w:lang w:val="pl-PL"/>
              </w:rPr>
              <w:t>omówić prawa i obowiązki pracodawcy, osób kierujących pracownikami i pracownika w zakresie bezpieczeństwa i higieny pracy,</w:t>
            </w:r>
          </w:p>
          <w:p w:rsidR="00782050" w:rsidRPr="000A1791" w:rsidRDefault="00782050" w:rsidP="000D3DC4">
            <w:pPr>
              <w:pStyle w:val="Akapitzlist"/>
              <w:numPr>
                <w:ilvl w:val="0"/>
                <w:numId w:val="18"/>
              </w:numPr>
              <w:spacing w:after="0" w:line="240" w:lineRule="auto"/>
              <w:ind w:left="227" w:hanging="227"/>
              <w:rPr>
                <w:rFonts w:ascii="Arial" w:hAnsi="Arial" w:cs="Arial"/>
                <w:lang w:val="pl-PL"/>
              </w:rPr>
            </w:pPr>
            <w:r w:rsidRPr="000A1791">
              <w:rPr>
                <w:rFonts w:ascii="Arial" w:hAnsi="Arial" w:cs="Arial"/>
                <w:lang w:val="pl-PL"/>
              </w:rPr>
              <w:t>wskazać w jakich przepisach i jakie informacje pracodawca jest obowiązany przekazać pracownikom w zakresie bezpieczeństwa i higieny pracy,</w:t>
            </w:r>
          </w:p>
          <w:p w:rsidR="00782050" w:rsidRPr="000A1791" w:rsidRDefault="00782050" w:rsidP="000D3DC4">
            <w:pPr>
              <w:pStyle w:val="Akapitzlist"/>
              <w:numPr>
                <w:ilvl w:val="0"/>
                <w:numId w:val="18"/>
              </w:numPr>
              <w:spacing w:after="0" w:line="240" w:lineRule="auto"/>
              <w:ind w:left="227" w:hanging="227"/>
              <w:rPr>
                <w:rFonts w:ascii="Arial" w:hAnsi="Arial" w:cs="Arial"/>
                <w:lang w:val="pl-PL"/>
              </w:rPr>
            </w:pPr>
            <w:r w:rsidRPr="000A1791">
              <w:rPr>
                <w:rFonts w:ascii="Arial" w:hAnsi="Arial" w:cs="Arial"/>
                <w:lang w:val="pl-PL"/>
              </w:rPr>
              <w:t>rozróżnić rodzaje świadczeń z tytułu wypadku przy pracy,</w:t>
            </w:r>
          </w:p>
          <w:p w:rsidR="00782050" w:rsidRPr="000A1791" w:rsidRDefault="00782050" w:rsidP="000D3DC4">
            <w:pPr>
              <w:pStyle w:val="Akapitzlist"/>
              <w:numPr>
                <w:ilvl w:val="0"/>
                <w:numId w:val="18"/>
              </w:numPr>
              <w:spacing w:after="0" w:line="240" w:lineRule="auto"/>
              <w:ind w:left="227" w:hanging="227"/>
              <w:rPr>
                <w:rFonts w:ascii="Arial" w:hAnsi="Arial" w:cs="Arial"/>
                <w:lang w:val="pl-PL"/>
              </w:rPr>
            </w:pPr>
            <w:r w:rsidRPr="000A1791">
              <w:rPr>
                <w:rFonts w:ascii="Arial" w:hAnsi="Arial" w:cs="Arial"/>
                <w:lang w:val="pl-PL"/>
              </w:rPr>
              <w:t>wskazać prawa pracownika, który zachorował na chorobę zawodową,</w:t>
            </w:r>
          </w:p>
          <w:p w:rsidR="00782050" w:rsidRPr="000A1791" w:rsidRDefault="00782050" w:rsidP="000D3DC4">
            <w:pPr>
              <w:pStyle w:val="Akapitzlist"/>
              <w:numPr>
                <w:ilvl w:val="0"/>
                <w:numId w:val="18"/>
              </w:numPr>
              <w:spacing w:after="0" w:line="240" w:lineRule="auto"/>
              <w:ind w:left="227" w:hanging="227"/>
              <w:rPr>
                <w:rFonts w:ascii="Arial" w:hAnsi="Arial" w:cs="Arial"/>
                <w:lang w:val="pl-PL"/>
              </w:rPr>
            </w:pPr>
            <w:r w:rsidRPr="000A1791">
              <w:rPr>
                <w:rFonts w:ascii="Arial" w:hAnsi="Arial" w:cs="Arial"/>
                <w:lang w:val="pl-PL"/>
              </w:rPr>
              <w:t>z</w:t>
            </w:r>
            <w:r w:rsidR="00583C68">
              <w:rPr>
                <w:rFonts w:ascii="Arial" w:hAnsi="Arial" w:cs="Arial"/>
                <w:lang w:val="pl-PL"/>
              </w:rPr>
              <w:t>zidentyfikować</w:t>
            </w:r>
            <w:r w:rsidRPr="000A1791">
              <w:rPr>
                <w:rFonts w:ascii="Arial" w:hAnsi="Arial" w:cs="Arial"/>
                <w:lang w:val="pl-PL"/>
              </w:rPr>
              <w:t xml:space="preserve"> obowiązki pracodawcy w zakresie zapewnienia pierwszej pomocy w nagłych wypadkach.</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tcPr>
          <w:p w:rsidR="00782050" w:rsidRPr="000A1791" w:rsidRDefault="00782050" w:rsidP="00542B0B">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4. Ochrona zdrowia pracy kobiet, młodocianych i niepełnosprawnych</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16"/>
              </w:numPr>
              <w:spacing w:after="0" w:line="240" w:lineRule="auto"/>
              <w:ind w:left="252" w:hanging="252"/>
              <w:rPr>
                <w:rFonts w:ascii="Arial" w:hAnsi="Arial" w:cs="Arial"/>
                <w:lang w:val="pl-PL"/>
              </w:rPr>
            </w:pPr>
            <w:r w:rsidRPr="000A1791">
              <w:rPr>
                <w:rFonts w:ascii="Arial" w:hAnsi="Arial" w:cs="Arial"/>
                <w:lang w:val="pl-PL"/>
              </w:rPr>
              <w:t>wskazać uprawnienia pracownicze w zakresie ochrony, czasu pracy i urlopów: kobiet, młodocianych i niepełnosprawnych.</w:t>
            </w:r>
          </w:p>
        </w:tc>
        <w:tc>
          <w:tcPr>
            <w:tcW w:w="3571" w:type="dxa"/>
          </w:tcPr>
          <w:p w:rsidR="00782050" w:rsidRPr="000A1791" w:rsidRDefault="00782050" w:rsidP="000D3DC4">
            <w:pPr>
              <w:numPr>
                <w:ilvl w:val="0"/>
                <w:numId w:val="19"/>
              </w:numPr>
              <w:pBdr>
                <w:top w:val="nil"/>
                <w:left w:val="nil"/>
                <w:bottom w:val="nil"/>
                <w:right w:val="nil"/>
                <w:between w:val="nil"/>
              </w:pBdr>
              <w:spacing w:after="0" w:line="240" w:lineRule="auto"/>
              <w:ind w:left="284" w:hanging="284"/>
              <w:contextualSpacing/>
              <w:rPr>
                <w:rFonts w:ascii="Arial" w:hAnsi="Arial" w:cs="Arial"/>
                <w:sz w:val="20"/>
                <w:szCs w:val="20"/>
              </w:rPr>
            </w:pPr>
            <w:r w:rsidRPr="000A1791">
              <w:rPr>
                <w:rFonts w:ascii="Arial" w:hAnsi="Arial" w:cs="Arial"/>
                <w:sz w:val="20"/>
                <w:szCs w:val="20"/>
              </w:rPr>
              <w:t>dokonać analizy przepisów dotyczących ochrony zdrowia młodocianych, pracownic w ciąży lub karmiących dziecko piersią oraz pracowników niepełnosprawnych w zakresie podejmowanych działań profilaktycznych pracodawcy.</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tcPr>
          <w:p w:rsidR="00782050" w:rsidRPr="000A1791" w:rsidRDefault="00782050" w:rsidP="00542B0B">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5. Badania lekarskie pracowników</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20"/>
              </w:numPr>
              <w:spacing w:after="0" w:line="240" w:lineRule="auto"/>
              <w:ind w:left="252" w:hanging="284"/>
              <w:rPr>
                <w:rFonts w:ascii="Arial" w:hAnsi="Arial" w:cs="Arial"/>
                <w:lang w:val="pl-PL"/>
              </w:rPr>
            </w:pPr>
            <w:r w:rsidRPr="000A1791">
              <w:rPr>
                <w:rFonts w:ascii="Arial" w:hAnsi="Arial" w:cs="Arial"/>
                <w:lang w:val="pl-PL"/>
              </w:rPr>
              <w:t xml:space="preserve">uzasadnić konieczność prowadzenia profilaktycznych badań lekarskich w zawodzie </w:t>
            </w:r>
            <w:r w:rsidR="00BB6A43" w:rsidRPr="000A1791">
              <w:rPr>
                <w:rFonts w:ascii="Arial" w:hAnsi="Arial" w:cs="Arial"/>
                <w:lang w:val="pl-PL"/>
              </w:rPr>
              <w:t>elektro</w:t>
            </w:r>
            <w:r w:rsidRPr="000A1791">
              <w:rPr>
                <w:rFonts w:ascii="Arial" w:hAnsi="Arial" w:cs="Arial"/>
                <w:lang w:val="pl-PL"/>
              </w:rPr>
              <w:t>mechanik pojazdów samochodowych,</w:t>
            </w:r>
          </w:p>
          <w:p w:rsidR="00782050" w:rsidRPr="000A1791" w:rsidRDefault="00782050" w:rsidP="000D3DC4">
            <w:pPr>
              <w:pStyle w:val="Akapitzlist"/>
              <w:numPr>
                <w:ilvl w:val="0"/>
                <w:numId w:val="20"/>
              </w:numPr>
              <w:spacing w:after="0" w:line="240" w:lineRule="auto"/>
              <w:ind w:left="252" w:hanging="284"/>
              <w:rPr>
                <w:rFonts w:ascii="Arial" w:hAnsi="Arial" w:cs="Arial"/>
                <w:lang w:val="pl-PL"/>
              </w:rPr>
            </w:pPr>
            <w:r w:rsidRPr="000A1791">
              <w:rPr>
                <w:rFonts w:ascii="Arial" w:hAnsi="Arial" w:cs="Arial"/>
                <w:lang w:val="pl-PL"/>
              </w:rPr>
              <w:t>omówić rodzaje profilaktycznych badań lekarskich.</w:t>
            </w:r>
          </w:p>
        </w:tc>
        <w:tc>
          <w:tcPr>
            <w:tcW w:w="3571" w:type="dxa"/>
          </w:tcPr>
          <w:p w:rsidR="00782050" w:rsidRPr="000A1791" w:rsidRDefault="00782050" w:rsidP="000D3DC4">
            <w:pPr>
              <w:numPr>
                <w:ilvl w:val="0"/>
                <w:numId w:val="21"/>
              </w:numPr>
              <w:pBdr>
                <w:top w:val="nil"/>
                <w:left w:val="nil"/>
                <w:bottom w:val="nil"/>
                <w:right w:val="nil"/>
                <w:between w:val="nil"/>
              </w:pBdr>
              <w:spacing w:after="0" w:line="240" w:lineRule="auto"/>
              <w:ind w:left="284" w:hanging="284"/>
              <w:contextualSpacing/>
              <w:rPr>
                <w:rFonts w:ascii="Arial" w:hAnsi="Arial" w:cs="Arial"/>
                <w:sz w:val="20"/>
                <w:szCs w:val="20"/>
              </w:rPr>
            </w:pPr>
            <w:r w:rsidRPr="000A1791">
              <w:rPr>
                <w:rFonts w:ascii="Arial" w:hAnsi="Arial" w:cs="Arial"/>
                <w:sz w:val="20"/>
                <w:szCs w:val="20"/>
              </w:rPr>
              <w:t>określić, na podstawie przepisów minimalny zakres opieki zdrowotnej w odniesieniu do pracowników, który zapewnia pracodawca.</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tcPr>
          <w:p w:rsidR="00782050" w:rsidRPr="000A1791" w:rsidRDefault="00782050" w:rsidP="00542B0B">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6. Nadzór nad warunkami pracy</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22"/>
              </w:numPr>
              <w:spacing w:after="0" w:line="240" w:lineRule="auto"/>
              <w:ind w:left="252" w:hanging="252"/>
              <w:rPr>
                <w:rFonts w:ascii="Arial" w:hAnsi="Arial" w:cs="Arial"/>
                <w:lang w:val="pl-PL"/>
              </w:rPr>
            </w:pPr>
            <w:r w:rsidRPr="000A1791">
              <w:rPr>
                <w:rFonts w:ascii="Arial" w:hAnsi="Arial" w:cs="Arial"/>
                <w:lang w:val="pl-PL"/>
              </w:rPr>
              <w:t>wskazać organy nadzoru państwowego nad warunkami pracy, ochroną przeciwpożarową i ochroną środowiska w Polsce,</w:t>
            </w:r>
          </w:p>
          <w:p w:rsidR="00782050" w:rsidRPr="000A1791" w:rsidRDefault="00782050" w:rsidP="000D3DC4">
            <w:pPr>
              <w:pStyle w:val="Akapitzlist"/>
              <w:numPr>
                <w:ilvl w:val="0"/>
                <w:numId w:val="22"/>
              </w:numPr>
              <w:spacing w:after="0" w:line="240" w:lineRule="auto"/>
              <w:ind w:left="252" w:hanging="252"/>
              <w:rPr>
                <w:rFonts w:ascii="Arial" w:hAnsi="Arial" w:cs="Arial"/>
                <w:lang w:val="pl-PL"/>
              </w:rPr>
            </w:pPr>
            <w:r w:rsidRPr="000A1791">
              <w:rPr>
                <w:rFonts w:ascii="Arial" w:hAnsi="Arial" w:cs="Arial"/>
                <w:lang w:val="pl-PL"/>
              </w:rPr>
              <w:t>rozróżnić zadania organów nadzoru nad warunkami pracy, ochrony przeciwpożarowej i ochrony środowiska w Polsce,</w:t>
            </w:r>
          </w:p>
          <w:p w:rsidR="00782050" w:rsidRPr="000A1791" w:rsidRDefault="00782050" w:rsidP="000D3DC4">
            <w:pPr>
              <w:pStyle w:val="Akapitzlist"/>
              <w:numPr>
                <w:ilvl w:val="0"/>
                <w:numId w:val="22"/>
              </w:numPr>
              <w:spacing w:after="0" w:line="240" w:lineRule="auto"/>
              <w:ind w:left="252" w:hanging="252"/>
              <w:rPr>
                <w:rFonts w:ascii="Arial" w:hAnsi="Arial" w:cs="Arial"/>
                <w:lang w:val="pl-PL"/>
              </w:rPr>
            </w:pPr>
            <w:r w:rsidRPr="000A1791">
              <w:rPr>
                <w:rFonts w:ascii="Arial" w:hAnsi="Arial" w:cs="Arial"/>
                <w:lang w:val="pl-PL"/>
              </w:rPr>
              <w:t>wyjaśnić zadania zakładowych organów nadzoru nad warunkami pracy, ochrony przeciwpożarowej i ochrony środowiska.</w:t>
            </w:r>
          </w:p>
        </w:tc>
        <w:tc>
          <w:tcPr>
            <w:tcW w:w="3571" w:type="dxa"/>
          </w:tcPr>
          <w:p w:rsidR="00782050" w:rsidRPr="000A1791" w:rsidRDefault="00782050" w:rsidP="000D3DC4">
            <w:pPr>
              <w:pStyle w:val="Akapitzlist"/>
              <w:numPr>
                <w:ilvl w:val="0"/>
                <w:numId w:val="22"/>
              </w:numPr>
              <w:spacing w:after="0" w:line="240" w:lineRule="auto"/>
              <w:ind w:left="284" w:hanging="284"/>
              <w:rPr>
                <w:rFonts w:ascii="Arial" w:hAnsi="Arial" w:cs="Arial"/>
                <w:lang w:val="pl-PL"/>
              </w:rPr>
            </w:pPr>
            <w:r w:rsidRPr="000A1791">
              <w:rPr>
                <w:rFonts w:ascii="Arial" w:hAnsi="Arial" w:cs="Arial"/>
                <w:lang w:val="pl-PL"/>
              </w:rPr>
              <w:t>wskazać do jakich działań uprawniony jest inspektor PIP w razie stwierdzenia naruszenia przepisów prawa pracy lub dotyczących legalności zatrudnienia.</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tcPr>
          <w:p w:rsidR="00782050" w:rsidRPr="000A1791" w:rsidRDefault="00782050" w:rsidP="00542B0B">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ind w:left="19"/>
              <w:contextualSpacing/>
              <w:rPr>
                <w:rFonts w:ascii="Arial" w:hAnsi="Arial" w:cs="Arial"/>
                <w:sz w:val="20"/>
                <w:szCs w:val="20"/>
              </w:rPr>
            </w:pPr>
            <w:r w:rsidRPr="000A1791">
              <w:rPr>
                <w:rFonts w:ascii="Arial" w:hAnsi="Arial" w:cs="Arial"/>
                <w:sz w:val="20"/>
                <w:szCs w:val="20"/>
              </w:rPr>
              <w:t>7. Konsekwencje naruszania przepisów oraz zasad bezpieczeństwa i higieny pracy podczas wykonywania zadań zawodowych</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12"/>
              </w:numPr>
              <w:spacing w:after="0" w:line="240" w:lineRule="auto"/>
              <w:ind w:left="249" w:hanging="249"/>
              <w:rPr>
                <w:rFonts w:ascii="Arial" w:hAnsi="Arial" w:cs="Arial"/>
                <w:lang w:val="pl-PL"/>
              </w:rPr>
            </w:pPr>
            <w:r w:rsidRPr="000A1791">
              <w:rPr>
                <w:rFonts w:ascii="Arial" w:hAnsi="Arial" w:cs="Arial"/>
                <w:lang w:val="pl-PL"/>
              </w:rPr>
              <w:t>wskazać zakres odpowiedzialności pracodawcy i osób kierujących pracownikami w zakresie bezpieczeństwa i higieny pracy</w:t>
            </w:r>
          </w:p>
          <w:p w:rsidR="00782050" w:rsidRPr="000A1791" w:rsidRDefault="00782050" w:rsidP="000D3DC4">
            <w:pPr>
              <w:pStyle w:val="Akapitzlist"/>
              <w:numPr>
                <w:ilvl w:val="0"/>
                <w:numId w:val="12"/>
              </w:numPr>
              <w:spacing w:after="0" w:line="240" w:lineRule="auto"/>
              <w:ind w:left="249" w:hanging="249"/>
              <w:rPr>
                <w:rFonts w:ascii="Arial" w:hAnsi="Arial" w:cs="Arial"/>
                <w:lang w:val="pl-PL"/>
              </w:rPr>
            </w:pPr>
            <w:r w:rsidRPr="000A1791">
              <w:rPr>
                <w:rFonts w:ascii="Arial" w:hAnsi="Arial" w:cs="Arial"/>
                <w:lang w:val="pl-PL"/>
              </w:rPr>
              <w:t>omówić zakres odpowiedzialności pracownika w zakresie bezpieczeństwa i higieny pracy,</w:t>
            </w:r>
          </w:p>
          <w:p w:rsidR="00782050" w:rsidRPr="000A1791" w:rsidRDefault="00782050" w:rsidP="000D3DC4">
            <w:pPr>
              <w:numPr>
                <w:ilvl w:val="0"/>
                <w:numId w:val="12"/>
              </w:numPr>
              <w:pBdr>
                <w:top w:val="nil"/>
                <w:left w:val="nil"/>
                <w:bottom w:val="nil"/>
                <w:right w:val="nil"/>
                <w:between w:val="nil"/>
              </w:pBdr>
              <w:spacing w:after="0" w:line="240" w:lineRule="auto"/>
              <w:ind w:left="252" w:hanging="252"/>
              <w:contextualSpacing/>
              <w:rPr>
                <w:rFonts w:ascii="Arial" w:hAnsi="Arial" w:cs="Arial"/>
                <w:sz w:val="20"/>
                <w:szCs w:val="20"/>
              </w:rPr>
            </w:pPr>
            <w:r w:rsidRPr="000A1791">
              <w:rPr>
                <w:rFonts w:ascii="Arial" w:hAnsi="Arial" w:cs="Arial"/>
                <w:sz w:val="20"/>
                <w:szCs w:val="20"/>
              </w:rPr>
              <w:t>podać przykłady naruszania przepisów oraz zasad bhp podczas wykonywania zadań zawodowych.</w:t>
            </w:r>
          </w:p>
        </w:tc>
        <w:tc>
          <w:tcPr>
            <w:tcW w:w="3571" w:type="dxa"/>
          </w:tcPr>
          <w:p w:rsidR="00782050" w:rsidRPr="000A1791" w:rsidRDefault="00782050" w:rsidP="000D3DC4">
            <w:pPr>
              <w:pStyle w:val="Akapitzlist"/>
              <w:numPr>
                <w:ilvl w:val="0"/>
                <w:numId w:val="13"/>
              </w:numPr>
              <w:spacing w:after="0" w:line="240" w:lineRule="auto"/>
              <w:ind w:left="284" w:hanging="284"/>
              <w:rPr>
                <w:rFonts w:ascii="Arial" w:hAnsi="Arial" w:cs="Arial"/>
                <w:lang w:val="pl-PL"/>
              </w:rPr>
            </w:pPr>
            <w:r w:rsidRPr="000A1791">
              <w:rPr>
                <w:rFonts w:ascii="Arial" w:hAnsi="Arial" w:cs="Arial"/>
                <w:lang w:val="pl-PL"/>
              </w:rPr>
              <w:t>wskazać akty prawne określające kary za naruszanie przepisów bhp podczas wykonywania zadań zawodowych,</w:t>
            </w:r>
          </w:p>
          <w:p w:rsidR="00782050" w:rsidRPr="000A1791" w:rsidRDefault="00782050" w:rsidP="000D3DC4">
            <w:pPr>
              <w:pStyle w:val="Akapitzlist"/>
              <w:numPr>
                <w:ilvl w:val="0"/>
                <w:numId w:val="13"/>
              </w:numPr>
              <w:spacing w:after="0" w:line="240" w:lineRule="auto"/>
              <w:ind w:left="284" w:hanging="284"/>
              <w:rPr>
                <w:rFonts w:ascii="Arial" w:hAnsi="Arial" w:cs="Arial"/>
                <w:lang w:val="pl-PL"/>
              </w:rPr>
            </w:pPr>
            <w:r w:rsidRPr="000A1791">
              <w:rPr>
                <w:rFonts w:ascii="Arial" w:hAnsi="Arial" w:cs="Arial"/>
                <w:lang w:val="pl-PL"/>
              </w:rPr>
              <w:t>wskazać akty prawne określające kary za naruszanie przepisów bhp podczas wykonywania zadań zawodowych,</w:t>
            </w:r>
          </w:p>
          <w:p w:rsidR="00782050" w:rsidRPr="000A1791" w:rsidRDefault="00782050" w:rsidP="000D3DC4">
            <w:pPr>
              <w:numPr>
                <w:ilvl w:val="0"/>
                <w:numId w:val="13"/>
              </w:numPr>
              <w:pBdr>
                <w:top w:val="nil"/>
                <w:left w:val="nil"/>
                <w:bottom w:val="nil"/>
                <w:right w:val="nil"/>
                <w:between w:val="nil"/>
              </w:pBdr>
              <w:spacing w:after="0" w:line="240" w:lineRule="auto"/>
              <w:ind w:left="284" w:hanging="284"/>
              <w:contextualSpacing/>
              <w:rPr>
                <w:rFonts w:ascii="Arial" w:hAnsi="Arial" w:cs="Arial"/>
                <w:sz w:val="20"/>
                <w:szCs w:val="20"/>
              </w:rPr>
            </w:pPr>
            <w:r w:rsidRPr="000A1791">
              <w:rPr>
                <w:rFonts w:ascii="Arial" w:hAnsi="Arial" w:cs="Arial"/>
                <w:sz w:val="20"/>
                <w:szCs w:val="20"/>
              </w:rPr>
              <w:t>wymienić konsekwencję nieprzestrzegania obowiązków przez pracownika w zakresie bezpieczeństwa i higieny pracy.</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vAlign w:val="center"/>
          </w:tcPr>
          <w:p w:rsidR="00782050" w:rsidRPr="000A1791" w:rsidRDefault="00782050" w:rsidP="000D3B42">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8. Wypadki przy pracy i choroby zawodowe</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10"/>
              </w:numPr>
              <w:spacing w:after="0" w:line="240" w:lineRule="auto"/>
              <w:ind w:left="249" w:hanging="249"/>
              <w:rPr>
                <w:rFonts w:ascii="Arial" w:hAnsi="Arial" w:cs="Arial"/>
                <w:lang w:val="pl-PL"/>
              </w:rPr>
            </w:pPr>
            <w:r w:rsidRPr="000A1791">
              <w:rPr>
                <w:rFonts w:ascii="Arial" w:hAnsi="Arial" w:cs="Arial"/>
                <w:lang w:val="pl-PL"/>
              </w:rPr>
              <w:t>wyjaśnić, co uznaje się za wypadek przy pracy,</w:t>
            </w:r>
          </w:p>
          <w:p w:rsidR="00782050" w:rsidRPr="000A1791" w:rsidRDefault="00782050" w:rsidP="000D3DC4">
            <w:pPr>
              <w:pStyle w:val="Akapitzlist"/>
              <w:numPr>
                <w:ilvl w:val="0"/>
                <w:numId w:val="10"/>
              </w:numPr>
              <w:spacing w:after="0" w:line="240" w:lineRule="auto"/>
              <w:ind w:left="249" w:hanging="249"/>
              <w:rPr>
                <w:rFonts w:ascii="Arial" w:hAnsi="Arial" w:cs="Arial"/>
                <w:lang w:val="pl-PL"/>
              </w:rPr>
            </w:pPr>
            <w:r w:rsidRPr="000A1791">
              <w:rPr>
                <w:rFonts w:ascii="Arial" w:hAnsi="Arial" w:cs="Arial"/>
                <w:lang w:val="pl-PL"/>
              </w:rPr>
              <w:t>wyjaśnić, czym jest choroba zawodowa,</w:t>
            </w:r>
          </w:p>
          <w:p w:rsidR="00782050" w:rsidRPr="000A1791" w:rsidRDefault="00782050" w:rsidP="000D3DC4">
            <w:pPr>
              <w:pStyle w:val="Akapitzlist"/>
              <w:numPr>
                <w:ilvl w:val="0"/>
                <w:numId w:val="10"/>
              </w:numPr>
              <w:spacing w:after="0" w:line="240" w:lineRule="auto"/>
              <w:ind w:left="249" w:hanging="249"/>
              <w:rPr>
                <w:rFonts w:ascii="Arial" w:hAnsi="Arial" w:cs="Arial"/>
                <w:lang w:val="pl-PL"/>
              </w:rPr>
            </w:pPr>
            <w:r w:rsidRPr="000A1791">
              <w:rPr>
                <w:rFonts w:ascii="Arial" w:hAnsi="Arial" w:cs="Arial"/>
                <w:lang w:val="pl-PL"/>
              </w:rPr>
              <w:t>zidentyfikować rodzaje świadczeń z tytułu wypadku przy pracy i choroby zawodowej,</w:t>
            </w:r>
          </w:p>
          <w:p w:rsidR="00782050" w:rsidRPr="000A1791" w:rsidRDefault="00782050" w:rsidP="000D3DC4">
            <w:pPr>
              <w:pStyle w:val="Akapitzlist"/>
              <w:numPr>
                <w:ilvl w:val="0"/>
                <w:numId w:val="10"/>
              </w:numPr>
              <w:spacing w:after="0" w:line="240" w:lineRule="auto"/>
              <w:ind w:left="249" w:hanging="249"/>
              <w:rPr>
                <w:rFonts w:ascii="Arial" w:hAnsi="Arial" w:cs="Arial"/>
                <w:lang w:val="pl-PL"/>
              </w:rPr>
            </w:pPr>
            <w:r w:rsidRPr="000A1791">
              <w:rPr>
                <w:rFonts w:ascii="Arial" w:hAnsi="Arial" w:cs="Arial"/>
                <w:lang w:val="pl-PL"/>
              </w:rPr>
              <w:t>analizować przyczyny występowania chorób zawodowych,</w:t>
            </w:r>
          </w:p>
          <w:p w:rsidR="00782050" w:rsidRPr="000A1791" w:rsidRDefault="00782050" w:rsidP="000D3DC4">
            <w:pPr>
              <w:pStyle w:val="Akapitzlist"/>
              <w:numPr>
                <w:ilvl w:val="0"/>
                <w:numId w:val="10"/>
              </w:numPr>
              <w:spacing w:after="0" w:line="240" w:lineRule="auto"/>
              <w:ind w:left="249" w:hanging="249"/>
              <w:rPr>
                <w:rFonts w:ascii="Arial" w:hAnsi="Arial" w:cs="Arial"/>
                <w:lang w:val="pl-PL"/>
              </w:rPr>
            </w:pPr>
            <w:r w:rsidRPr="000A1791">
              <w:rPr>
                <w:rFonts w:ascii="Arial" w:hAnsi="Arial" w:cs="Arial"/>
                <w:lang w:val="pl-PL"/>
              </w:rPr>
              <w:t>wskazać objawy typowych chorób zawodowych w motoryzacji,</w:t>
            </w:r>
          </w:p>
          <w:p w:rsidR="00782050" w:rsidRPr="000A1791" w:rsidRDefault="00782050" w:rsidP="000D3DC4">
            <w:pPr>
              <w:pStyle w:val="Akapitzlist"/>
              <w:numPr>
                <w:ilvl w:val="0"/>
                <w:numId w:val="10"/>
              </w:numPr>
              <w:spacing w:after="0" w:line="240" w:lineRule="auto"/>
              <w:ind w:left="249" w:hanging="249"/>
              <w:rPr>
                <w:rFonts w:ascii="Arial" w:hAnsi="Arial" w:cs="Arial"/>
                <w:lang w:val="pl-PL"/>
              </w:rPr>
            </w:pPr>
            <w:r w:rsidRPr="000A1791">
              <w:rPr>
                <w:rFonts w:ascii="Arial" w:hAnsi="Arial" w:cs="Arial"/>
                <w:lang w:val="pl-PL"/>
              </w:rPr>
              <w:t>omówić stan zagrożenia zdrowia lub życia.</w:t>
            </w:r>
          </w:p>
        </w:tc>
        <w:tc>
          <w:tcPr>
            <w:tcW w:w="3571" w:type="dxa"/>
          </w:tcPr>
          <w:p w:rsidR="00782050" w:rsidRPr="000A1791" w:rsidRDefault="00782050" w:rsidP="000D3DC4">
            <w:pPr>
              <w:pStyle w:val="Akapitzlist"/>
              <w:numPr>
                <w:ilvl w:val="0"/>
                <w:numId w:val="10"/>
              </w:numPr>
              <w:spacing w:after="0" w:line="240" w:lineRule="auto"/>
              <w:ind w:left="284" w:hanging="284"/>
              <w:rPr>
                <w:rFonts w:ascii="Arial" w:hAnsi="Arial" w:cs="Arial"/>
                <w:lang w:val="pl-PL"/>
              </w:rPr>
            </w:pPr>
            <w:r w:rsidRPr="000A1791">
              <w:rPr>
                <w:rFonts w:ascii="Arial" w:hAnsi="Arial" w:cs="Arial"/>
                <w:lang w:val="pl-PL"/>
              </w:rPr>
              <w:t>przedstawić tryb postępowania pracownika w przypadku powstania choroby zawodowej,</w:t>
            </w:r>
          </w:p>
          <w:p w:rsidR="00782050" w:rsidRPr="000A1791" w:rsidRDefault="00782050" w:rsidP="000D3DC4">
            <w:pPr>
              <w:pStyle w:val="Akapitzlist"/>
              <w:numPr>
                <w:ilvl w:val="0"/>
                <w:numId w:val="10"/>
              </w:numPr>
              <w:spacing w:after="0" w:line="240" w:lineRule="auto"/>
              <w:ind w:left="284" w:hanging="284"/>
              <w:rPr>
                <w:rFonts w:ascii="Arial" w:hAnsi="Arial" w:cs="Arial"/>
                <w:lang w:val="pl-PL"/>
              </w:rPr>
            </w:pPr>
            <w:r w:rsidRPr="000A1791">
              <w:rPr>
                <w:rFonts w:ascii="Arial" w:hAnsi="Arial" w:cs="Arial"/>
                <w:lang w:val="pl-PL"/>
              </w:rPr>
              <w:t>przedstawić tryb postępowania pracownika w przypadku zaistnienia wypadku przy pracy,</w:t>
            </w:r>
          </w:p>
          <w:p w:rsidR="00782050" w:rsidRPr="000A1791" w:rsidRDefault="00782050" w:rsidP="000D3DC4">
            <w:pPr>
              <w:numPr>
                <w:ilvl w:val="0"/>
                <w:numId w:val="10"/>
              </w:numPr>
              <w:pBdr>
                <w:top w:val="nil"/>
                <w:left w:val="nil"/>
                <w:bottom w:val="nil"/>
                <w:right w:val="nil"/>
                <w:between w:val="nil"/>
              </w:pBdr>
              <w:spacing w:after="0" w:line="240" w:lineRule="auto"/>
              <w:ind w:left="284" w:hanging="284"/>
              <w:contextualSpacing/>
              <w:rPr>
                <w:rFonts w:ascii="Arial" w:hAnsi="Arial" w:cs="Arial"/>
                <w:sz w:val="20"/>
                <w:szCs w:val="20"/>
              </w:rPr>
            </w:pPr>
            <w:r w:rsidRPr="000A1791">
              <w:rPr>
                <w:rFonts w:ascii="Arial" w:hAnsi="Arial" w:cs="Arial"/>
                <w:sz w:val="20"/>
                <w:szCs w:val="20"/>
              </w:rPr>
              <w:t>ocenić stan zagrożenia zdrowia.</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val="restart"/>
          </w:tcPr>
          <w:p w:rsidR="00782050" w:rsidRPr="000A1791" w:rsidRDefault="00782050" w:rsidP="00542B0B">
            <w:pPr>
              <w:spacing w:after="0" w:line="240" w:lineRule="auto"/>
              <w:ind w:left="142" w:hanging="142"/>
              <w:contextualSpacing/>
              <w:rPr>
                <w:rFonts w:ascii="Arial" w:hAnsi="Arial" w:cs="Arial"/>
                <w:sz w:val="20"/>
                <w:szCs w:val="20"/>
              </w:rPr>
            </w:pPr>
            <w:r w:rsidRPr="000A1791">
              <w:rPr>
                <w:rFonts w:ascii="Arial" w:hAnsi="Arial" w:cs="Arial"/>
                <w:sz w:val="20"/>
                <w:szCs w:val="20"/>
              </w:rPr>
              <w:t>II. Zagrożenia występujące w środowisku pracy</w:t>
            </w: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1. Czynniki zagrażające zdrowiu i życiu pracowników podczas wykonywania zadań zawodowych</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23"/>
              </w:numPr>
              <w:spacing w:after="0" w:line="240" w:lineRule="auto"/>
              <w:ind w:left="249" w:hanging="249"/>
              <w:rPr>
                <w:rFonts w:ascii="Arial" w:hAnsi="Arial" w:cs="Arial"/>
                <w:lang w:val="pl-PL"/>
              </w:rPr>
            </w:pPr>
            <w:r w:rsidRPr="000A1791">
              <w:rPr>
                <w:rFonts w:ascii="Arial" w:hAnsi="Arial" w:cs="Arial"/>
                <w:lang w:val="pl-PL"/>
              </w:rPr>
              <w:t>wyjaśnić znaczenie pojęcia czynnik uciążliwy, szkodliwy, niebezpieczny,</w:t>
            </w:r>
          </w:p>
          <w:p w:rsidR="00782050" w:rsidRPr="000A1791" w:rsidRDefault="00782050" w:rsidP="000D3DC4">
            <w:pPr>
              <w:pStyle w:val="Akapitzlist"/>
              <w:numPr>
                <w:ilvl w:val="0"/>
                <w:numId w:val="23"/>
              </w:numPr>
              <w:spacing w:after="0" w:line="240" w:lineRule="auto"/>
              <w:ind w:left="249" w:hanging="249"/>
              <w:rPr>
                <w:rFonts w:ascii="Arial" w:hAnsi="Arial" w:cs="Arial"/>
                <w:b/>
                <w:lang w:val="pl-PL"/>
              </w:rPr>
            </w:pPr>
            <w:r w:rsidRPr="000A1791">
              <w:rPr>
                <w:rFonts w:ascii="Arial" w:hAnsi="Arial" w:cs="Arial"/>
                <w:lang w:val="pl-PL"/>
              </w:rPr>
              <w:t xml:space="preserve">wskazać sposoby zapobiegania zagrożeniom życia i zdrowia w miejscu pracy </w:t>
            </w:r>
            <w:r w:rsidR="00BB6A43" w:rsidRPr="000A1791">
              <w:rPr>
                <w:rFonts w:ascii="Arial" w:hAnsi="Arial" w:cs="Arial"/>
                <w:lang w:val="pl-PL"/>
              </w:rPr>
              <w:t>elektro</w:t>
            </w:r>
            <w:r w:rsidRPr="000A1791">
              <w:rPr>
                <w:rFonts w:ascii="Arial" w:hAnsi="Arial" w:cs="Arial"/>
                <w:lang w:val="pl-PL"/>
              </w:rPr>
              <w:t>mechanika pojazdów samochodowych,</w:t>
            </w:r>
          </w:p>
          <w:p w:rsidR="00782050" w:rsidRPr="000A1791" w:rsidRDefault="00782050" w:rsidP="000D3DC4">
            <w:pPr>
              <w:pStyle w:val="Akapitzlist"/>
              <w:numPr>
                <w:ilvl w:val="0"/>
                <w:numId w:val="23"/>
              </w:numPr>
              <w:spacing w:after="0" w:line="240" w:lineRule="auto"/>
              <w:ind w:left="249" w:hanging="249"/>
              <w:rPr>
                <w:rFonts w:ascii="Arial" w:hAnsi="Arial" w:cs="Arial"/>
                <w:lang w:val="pl-PL"/>
              </w:rPr>
            </w:pPr>
            <w:r w:rsidRPr="000A1791">
              <w:rPr>
                <w:rFonts w:ascii="Arial" w:hAnsi="Arial" w:cs="Arial"/>
                <w:lang w:val="pl-PL"/>
              </w:rPr>
              <w:t>określić czynniki szkodliwe, uciążliwe i niebezpieczne w środowisku pracy w motoryzacji,</w:t>
            </w:r>
          </w:p>
          <w:p w:rsidR="00782050" w:rsidRPr="000A1791" w:rsidRDefault="00782050" w:rsidP="000D3DC4">
            <w:pPr>
              <w:pStyle w:val="Akapitzlist"/>
              <w:numPr>
                <w:ilvl w:val="0"/>
                <w:numId w:val="23"/>
              </w:numPr>
              <w:spacing w:after="0" w:line="240" w:lineRule="auto"/>
              <w:ind w:left="249" w:hanging="249"/>
              <w:rPr>
                <w:rFonts w:ascii="Arial" w:hAnsi="Arial" w:cs="Arial"/>
                <w:lang w:val="pl-PL"/>
              </w:rPr>
            </w:pPr>
            <w:r w:rsidRPr="000A1791">
              <w:rPr>
                <w:rFonts w:ascii="Arial" w:hAnsi="Arial" w:cs="Arial"/>
                <w:lang w:val="pl-PL"/>
              </w:rPr>
              <w:t>podać przykłady działań eliminujących szkodliwe oddziaływanie czynników zagrażających zdrowiu i życiu człowieka,</w:t>
            </w:r>
          </w:p>
          <w:p w:rsidR="00782050" w:rsidRPr="000A1791" w:rsidRDefault="00782050" w:rsidP="000D3DC4">
            <w:pPr>
              <w:pStyle w:val="Akapitzlist"/>
              <w:numPr>
                <w:ilvl w:val="0"/>
                <w:numId w:val="23"/>
              </w:numPr>
              <w:spacing w:after="0" w:line="240" w:lineRule="auto"/>
              <w:ind w:left="249" w:hanging="249"/>
              <w:rPr>
                <w:rFonts w:ascii="Arial" w:hAnsi="Arial" w:cs="Arial"/>
                <w:lang w:val="pl-PL"/>
              </w:rPr>
            </w:pPr>
            <w:r w:rsidRPr="000A1791">
              <w:rPr>
                <w:rFonts w:ascii="Arial" w:hAnsi="Arial" w:cs="Arial"/>
                <w:lang w:val="pl-PL"/>
              </w:rPr>
              <w:t xml:space="preserve">scharakteryzować metody zapobiegania negatywnym skutkom oddziaływania czynników szkodliwych dla zdrowia w pracy </w:t>
            </w:r>
            <w:r w:rsidR="00BB6A43" w:rsidRPr="000A1791">
              <w:rPr>
                <w:rFonts w:ascii="Arial" w:hAnsi="Arial" w:cs="Arial"/>
                <w:lang w:val="pl-PL"/>
              </w:rPr>
              <w:t>elektro</w:t>
            </w:r>
            <w:r w:rsidRPr="000A1791">
              <w:rPr>
                <w:rFonts w:ascii="Arial" w:hAnsi="Arial" w:cs="Arial"/>
                <w:lang w:val="pl-PL"/>
              </w:rPr>
              <w:t xml:space="preserve">mechanika pojazdów samochodowych, </w:t>
            </w:r>
          </w:p>
          <w:p w:rsidR="00782050" w:rsidRPr="000A1791" w:rsidRDefault="00782050" w:rsidP="000D3DC4">
            <w:pPr>
              <w:pStyle w:val="Akapitzlist"/>
              <w:numPr>
                <w:ilvl w:val="0"/>
                <w:numId w:val="23"/>
              </w:numPr>
              <w:spacing w:after="0" w:line="240" w:lineRule="auto"/>
              <w:ind w:left="249" w:hanging="249"/>
              <w:rPr>
                <w:rFonts w:ascii="Arial" w:hAnsi="Arial" w:cs="Arial"/>
                <w:b/>
                <w:lang w:val="pl-PL"/>
              </w:rPr>
            </w:pPr>
            <w:r w:rsidRPr="000A1791">
              <w:rPr>
                <w:rFonts w:ascii="Arial" w:hAnsi="Arial" w:cs="Arial"/>
                <w:lang w:val="pl-PL"/>
              </w:rPr>
              <w:t>wskazać sposoby zapobiegania zagrożeniom życia i zdrowia w miejscu pracy w motoryzacji.</w:t>
            </w:r>
          </w:p>
        </w:tc>
        <w:tc>
          <w:tcPr>
            <w:tcW w:w="3571" w:type="dxa"/>
          </w:tcPr>
          <w:p w:rsidR="00782050" w:rsidRPr="000A1791" w:rsidRDefault="00782050" w:rsidP="000D3DC4">
            <w:pPr>
              <w:pStyle w:val="Akapitzlist"/>
              <w:numPr>
                <w:ilvl w:val="0"/>
                <w:numId w:val="24"/>
              </w:numPr>
              <w:spacing w:after="0" w:line="240" w:lineRule="auto"/>
              <w:ind w:left="284" w:hanging="284"/>
              <w:rPr>
                <w:rFonts w:ascii="Arial" w:hAnsi="Arial" w:cs="Arial"/>
                <w:lang w:val="pl-PL"/>
              </w:rPr>
            </w:pPr>
            <w:r w:rsidRPr="000A1791">
              <w:rPr>
                <w:rFonts w:ascii="Arial" w:hAnsi="Arial" w:cs="Arial"/>
                <w:lang w:val="pl-PL"/>
              </w:rPr>
              <w:t>dobrać występujące na stanowisku pracy czynniki środowiska pracy do czynników fizycznych, chemicznych, biologicznych lub psychofizycznych oraz podać inne ich przykłady.</w:t>
            </w:r>
          </w:p>
          <w:p w:rsidR="00782050" w:rsidRPr="000A1791" w:rsidRDefault="00782050" w:rsidP="000D3B42">
            <w:pPr>
              <w:spacing w:after="0" w:line="240" w:lineRule="auto"/>
              <w:contextualSpacing/>
              <w:rPr>
                <w:rFonts w:ascii="Arial" w:hAnsi="Arial" w:cs="Arial"/>
                <w:sz w:val="20"/>
                <w:szCs w:val="20"/>
              </w:rPr>
            </w:pP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vAlign w:val="center"/>
          </w:tcPr>
          <w:p w:rsidR="00782050" w:rsidRPr="000A1791" w:rsidRDefault="00782050" w:rsidP="000D3B42">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2. Zagrożenia mechaniczne i elektryczne</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25"/>
              </w:numPr>
              <w:spacing w:after="0" w:line="240" w:lineRule="auto"/>
              <w:ind w:left="252" w:hanging="252"/>
              <w:rPr>
                <w:rFonts w:ascii="Arial" w:hAnsi="Arial" w:cs="Arial"/>
                <w:lang w:val="pl-PL"/>
              </w:rPr>
            </w:pPr>
            <w:r w:rsidRPr="000A1791">
              <w:rPr>
                <w:rFonts w:ascii="Arial" w:hAnsi="Arial" w:cs="Arial"/>
                <w:lang w:val="pl-PL"/>
              </w:rPr>
              <w:t>wymienić źródła i rodzaje zagrożeń mechanicznych oraz elektrycznych występujących w środowisku pracy w motoryzacji.</w:t>
            </w:r>
          </w:p>
        </w:tc>
        <w:tc>
          <w:tcPr>
            <w:tcW w:w="3571" w:type="dxa"/>
          </w:tcPr>
          <w:p w:rsidR="00782050" w:rsidRPr="000A1791" w:rsidRDefault="00782050" w:rsidP="000D3DC4">
            <w:pPr>
              <w:pStyle w:val="Akapitzlist"/>
              <w:numPr>
                <w:ilvl w:val="0"/>
                <w:numId w:val="26"/>
              </w:numPr>
              <w:spacing w:after="0" w:line="240" w:lineRule="auto"/>
              <w:ind w:left="284" w:hanging="284"/>
              <w:rPr>
                <w:rFonts w:ascii="Arial" w:hAnsi="Arial" w:cs="Arial"/>
                <w:lang w:val="pl-PL"/>
              </w:rPr>
            </w:pPr>
            <w:r w:rsidRPr="000A1791">
              <w:rPr>
                <w:rFonts w:ascii="Arial" w:hAnsi="Arial" w:cs="Arial"/>
                <w:lang w:val="pl-PL"/>
              </w:rPr>
              <w:t>omówić źródła i rodzaje zagrożeń mechanicznych i elektrycznych występujących w środowisku pracy w motoryzacji.</w:t>
            </w:r>
          </w:p>
          <w:p w:rsidR="00782050" w:rsidRPr="000A1791" w:rsidRDefault="00782050" w:rsidP="000D3B42">
            <w:pPr>
              <w:spacing w:after="0" w:line="240" w:lineRule="auto"/>
              <w:contextualSpacing/>
              <w:rPr>
                <w:rFonts w:ascii="Arial" w:hAnsi="Arial" w:cs="Arial"/>
                <w:sz w:val="20"/>
                <w:szCs w:val="20"/>
              </w:rPr>
            </w:pP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vAlign w:val="center"/>
          </w:tcPr>
          <w:p w:rsidR="00782050" w:rsidRPr="000A1791" w:rsidRDefault="00782050" w:rsidP="000D3B42">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3.Hałas w środowisku pracy</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27"/>
              </w:numPr>
              <w:spacing w:after="0" w:line="240" w:lineRule="auto"/>
              <w:ind w:left="252" w:hanging="252"/>
              <w:rPr>
                <w:rFonts w:ascii="Arial" w:hAnsi="Arial" w:cs="Arial"/>
                <w:lang w:val="pl-PL"/>
              </w:rPr>
            </w:pPr>
            <w:r w:rsidRPr="000A1791">
              <w:rPr>
                <w:rFonts w:ascii="Arial" w:hAnsi="Arial" w:cs="Arial"/>
                <w:lang w:val="pl-PL"/>
              </w:rPr>
              <w:t>wyjaśnić czym jest hałas,</w:t>
            </w:r>
          </w:p>
          <w:p w:rsidR="00782050" w:rsidRPr="000A1791" w:rsidRDefault="00782050" w:rsidP="000D3DC4">
            <w:pPr>
              <w:pStyle w:val="Akapitzlist"/>
              <w:numPr>
                <w:ilvl w:val="0"/>
                <w:numId w:val="27"/>
              </w:numPr>
              <w:spacing w:after="0" w:line="240" w:lineRule="auto"/>
              <w:ind w:left="252" w:hanging="252"/>
              <w:rPr>
                <w:rFonts w:ascii="Arial" w:hAnsi="Arial" w:cs="Arial"/>
                <w:lang w:val="pl-PL"/>
              </w:rPr>
            </w:pPr>
            <w:r w:rsidRPr="000A1791">
              <w:rPr>
                <w:rFonts w:ascii="Arial" w:hAnsi="Arial" w:cs="Arial"/>
                <w:lang w:val="pl-PL"/>
              </w:rPr>
              <w:t xml:space="preserve">wymienić źródła hałasu występujące w środowisku pracy </w:t>
            </w:r>
            <w:r w:rsidR="00BB6A43" w:rsidRPr="000A1791">
              <w:rPr>
                <w:rFonts w:ascii="Arial" w:hAnsi="Arial" w:cs="Arial"/>
                <w:lang w:val="pl-PL"/>
              </w:rPr>
              <w:t>elektro</w:t>
            </w:r>
            <w:r w:rsidRPr="000A1791">
              <w:rPr>
                <w:rFonts w:ascii="Arial" w:hAnsi="Arial" w:cs="Arial"/>
                <w:lang w:val="pl-PL"/>
              </w:rPr>
              <w:t>mechanika pojazdów samochodowych.</w:t>
            </w:r>
          </w:p>
        </w:tc>
        <w:tc>
          <w:tcPr>
            <w:tcW w:w="3571" w:type="dxa"/>
          </w:tcPr>
          <w:p w:rsidR="00782050" w:rsidRPr="000A1791" w:rsidRDefault="00782050" w:rsidP="000D3DC4">
            <w:pPr>
              <w:pStyle w:val="Akapitzlist"/>
              <w:numPr>
                <w:ilvl w:val="0"/>
                <w:numId w:val="28"/>
              </w:numPr>
              <w:spacing w:after="0" w:line="240" w:lineRule="auto"/>
              <w:ind w:left="284" w:hanging="284"/>
              <w:rPr>
                <w:rFonts w:ascii="Arial" w:hAnsi="Arial" w:cs="Arial"/>
                <w:lang w:val="pl-PL"/>
              </w:rPr>
            </w:pPr>
            <w:r w:rsidRPr="000A1791">
              <w:rPr>
                <w:rFonts w:ascii="Arial" w:hAnsi="Arial" w:cs="Arial"/>
                <w:lang w:val="pl-PL"/>
              </w:rPr>
              <w:t>wymienić skutki oddziaływania hałasu na organizm człowieka,</w:t>
            </w:r>
          </w:p>
          <w:p w:rsidR="00782050" w:rsidRPr="000A1791" w:rsidRDefault="00782050" w:rsidP="000D3DC4">
            <w:pPr>
              <w:pStyle w:val="Akapitzlist"/>
              <w:numPr>
                <w:ilvl w:val="0"/>
                <w:numId w:val="27"/>
              </w:numPr>
              <w:spacing w:after="0" w:line="240" w:lineRule="auto"/>
              <w:ind w:left="284" w:hanging="284"/>
              <w:rPr>
                <w:rFonts w:ascii="Arial" w:hAnsi="Arial" w:cs="Arial"/>
                <w:lang w:val="pl-PL"/>
              </w:rPr>
            </w:pPr>
            <w:r w:rsidRPr="000A1791">
              <w:rPr>
                <w:rFonts w:ascii="Arial" w:hAnsi="Arial" w:cs="Arial"/>
                <w:lang w:val="pl-PL"/>
              </w:rPr>
              <w:t>określić rodzaje hałasu,</w:t>
            </w:r>
          </w:p>
          <w:p w:rsidR="00782050" w:rsidRPr="000A1791" w:rsidRDefault="00782050" w:rsidP="000D3DC4">
            <w:pPr>
              <w:pStyle w:val="Akapitzlist"/>
              <w:numPr>
                <w:ilvl w:val="0"/>
                <w:numId w:val="27"/>
              </w:numPr>
              <w:spacing w:after="0" w:line="240" w:lineRule="auto"/>
              <w:ind w:left="284" w:hanging="284"/>
              <w:rPr>
                <w:rFonts w:ascii="Arial" w:hAnsi="Arial" w:cs="Arial"/>
                <w:lang w:val="pl-PL"/>
              </w:rPr>
            </w:pPr>
            <w:r w:rsidRPr="000A1791">
              <w:rPr>
                <w:rFonts w:ascii="Arial" w:hAnsi="Arial" w:cs="Arial"/>
                <w:lang w:val="pl-PL"/>
              </w:rPr>
              <w:t>wskazać normy dotyczące dopuszczalnych wartości hałasu.</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vAlign w:val="center"/>
          </w:tcPr>
          <w:p w:rsidR="00782050" w:rsidRPr="000A1791" w:rsidRDefault="00782050" w:rsidP="000D3B42">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4. Mikroklimat</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29"/>
              </w:numPr>
              <w:spacing w:after="0" w:line="240" w:lineRule="auto"/>
              <w:ind w:left="252" w:hanging="252"/>
              <w:rPr>
                <w:rFonts w:ascii="Arial" w:hAnsi="Arial" w:cs="Arial"/>
                <w:lang w:val="pl-PL"/>
              </w:rPr>
            </w:pPr>
            <w:r w:rsidRPr="000A1791">
              <w:rPr>
                <w:rFonts w:ascii="Arial" w:hAnsi="Arial" w:cs="Arial"/>
                <w:lang w:val="pl-PL"/>
              </w:rPr>
              <w:t>wyjaśnić pojęcie mikroklimat,</w:t>
            </w:r>
          </w:p>
          <w:p w:rsidR="00782050" w:rsidRPr="000A1791" w:rsidRDefault="00782050" w:rsidP="000D3DC4">
            <w:pPr>
              <w:pStyle w:val="Akapitzlist"/>
              <w:numPr>
                <w:ilvl w:val="0"/>
                <w:numId w:val="29"/>
              </w:numPr>
              <w:spacing w:after="0" w:line="240" w:lineRule="auto"/>
              <w:ind w:left="252" w:hanging="252"/>
              <w:rPr>
                <w:rFonts w:ascii="Arial" w:hAnsi="Arial" w:cs="Arial"/>
                <w:lang w:val="pl-PL"/>
              </w:rPr>
            </w:pPr>
            <w:r w:rsidRPr="000A1791">
              <w:rPr>
                <w:rFonts w:ascii="Arial" w:hAnsi="Arial" w:cs="Arial"/>
                <w:lang w:val="pl-PL"/>
              </w:rPr>
              <w:t>wyjaśnić pojęcia mikroklimat umiarkowany, gorący i zimny.</w:t>
            </w:r>
          </w:p>
        </w:tc>
        <w:tc>
          <w:tcPr>
            <w:tcW w:w="3571" w:type="dxa"/>
          </w:tcPr>
          <w:p w:rsidR="00782050" w:rsidRPr="000A1791" w:rsidRDefault="00782050" w:rsidP="000D3DC4">
            <w:pPr>
              <w:pStyle w:val="Akapitzlist"/>
              <w:numPr>
                <w:ilvl w:val="0"/>
                <w:numId w:val="29"/>
              </w:numPr>
              <w:spacing w:after="0" w:line="240" w:lineRule="auto"/>
              <w:ind w:left="284" w:hanging="284"/>
              <w:rPr>
                <w:rFonts w:ascii="Arial" w:hAnsi="Arial" w:cs="Arial"/>
                <w:lang w:val="pl-PL"/>
              </w:rPr>
            </w:pPr>
            <w:r w:rsidRPr="000A1791">
              <w:rPr>
                <w:rFonts w:ascii="Arial" w:hAnsi="Arial" w:cs="Arial"/>
                <w:lang w:val="pl-PL"/>
              </w:rPr>
              <w:t>wymienić skutki obciążenia termicznego w mikroklimacie gorącym i zimnym,</w:t>
            </w:r>
          </w:p>
          <w:p w:rsidR="00782050" w:rsidRPr="000A1791" w:rsidRDefault="00782050" w:rsidP="000D3DC4">
            <w:pPr>
              <w:pStyle w:val="Akapitzlist"/>
              <w:numPr>
                <w:ilvl w:val="0"/>
                <w:numId w:val="29"/>
              </w:numPr>
              <w:spacing w:after="0" w:line="240" w:lineRule="auto"/>
              <w:ind w:left="284" w:hanging="284"/>
              <w:rPr>
                <w:rFonts w:ascii="Arial" w:hAnsi="Arial" w:cs="Arial"/>
                <w:lang w:val="pl-PL"/>
              </w:rPr>
            </w:pPr>
            <w:r w:rsidRPr="000A1791">
              <w:rPr>
                <w:rFonts w:ascii="Arial" w:hAnsi="Arial" w:cs="Arial"/>
                <w:lang w:val="pl-PL"/>
              </w:rPr>
              <w:t>wskazać normy dotyczące optymalnych warunków cieplnych w pomieszczeniach pracy.</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vAlign w:val="center"/>
          </w:tcPr>
          <w:p w:rsidR="00782050" w:rsidRPr="000A1791" w:rsidRDefault="00782050" w:rsidP="000D3B42">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ind w:left="19"/>
              <w:contextualSpacing/>
              <w:rPr>
                <w:rFonts w:ascii="Arial" w:hAnsi="Arial" w:cs="Arial"/>
                <w:sz w:val="20"/>
                <w:szCs w:val="20"/>
              </w:rPr>
            </w:pPr>
            <w:r w:rsidRPr="000A1791">
              <w:rPr>
                <w:rFonts w:ascii="Arial" w:hAnsi="Arial" w:cs="Arial"/>
                <w:sz w:val="20"/>
                <w:szCs w:val="20"/>
              </w:rPr>
              <w:t>5. Oświetlenie i promieniowanie na stanowisku pracy</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30"/>
              </w:numPr>
              <w:spacing w:after="0" w:line="240" w:lineRule="auto"/>
              <w:ind w:left="252" w:hanging="252"/>
              <w:rPr>
                <w:rFonts w:ascii="Arial" w:hAnsi="Arial" w:cs="Arial"/>
                <w:lang w:val="pl-PL"/>
              </w:rPr>
            </w:pPr>
            <w:r w:rsidRPr="000A1791">
              <w:rPr>
                <w:rFonts w:ascii="Arial" w:hAnsi="Arial" w:cs="Arial"/>
                <w:lang w:val="pl-PL"/>
              </w:rPr>
              <w:t>wyjaśnić pojęcia: oświetlenie, promieniowanie,</w:t>
            </w:r>
          </w:p>
          <w:p w:rsidR="00782050" w:rsidRPr="000A1791" w:rsidRDefault="00782050" w:rsidP="000D3DC4">
            <w:pPr>
              <w:pStyle w:val="Akapitzlist"/>
              <w:numPr>
                <w:ilvl w:val="0"/>
                <w:numId w:val="30"/>
              </w:numPr>
              <w:spacing w:after="0" w:line="240" w:lineRule="auto"/>
              <w:ind w:left="252" w:hanging="252"/>
              <w:rPr>
                <w:rFonts w:ascii="Arial" w:hAnsi="Arial" w:cs="Arial"/>
                <w:lang w:val="pl-PL"/>
              </w:rPr>
            </w:pPr>
            <w:r w:rsidRPr="000A1791">
              <w:rPr>
                <w:rFonts w:ascii="Arial" w:hAnsi="Arial" w:cs="Arial"/>
                <w:lang w:val="pl-PL"/>
              </w:rPr>
              <w:t xml:space="preserve">wymienić korzyści wynikające ze stosowania prawidłowego oświetlenia na stanowisku pracy </w:t>
            </w:r>
            <w:r w:rsidR="00BB6A43" w:rsidRPr="000A1791">
              <w:rPr>
                <w:rFonts w:ascii="Arial" w:hAnsi="Arial" w:cs="Arial"/>
                <w:lang w:val="pl-PL"/>
              </w:rPr>
              <w:t>elektro</w:t>
            </w:r>
            <w:r w:rsidRPr="000A1791">
              <w:rPr>
                <w:rFonts w:ascii="Arial" w:hAnsi="Arial" w:cs="Arial"/>
                <w:lang w:val="pl-PL"/>
              </w:rPr>
              <w:t>mechanika pojazdów samochodowych,</w:t>
            </w:r>
          </w:p>
          <w:p w:rsidR="00782050" w:rsidRPr="000A1791" w:rsidRDefault="00782050" w:rsidP="000D3DC4">
            <w:pPr>
              <w:pStyle w:val="Akapitzlist"/>
              <w:numPr>
                <w:ilvl w:val="0"/>
                <w:numId w:val="30"/>
              </w:numPr>
              <w:spacing w:after="0" w:line="240" w:lineRule="auto"/>
              <w:ind w:left="252" w:hanging="252"/>
              <w:rPr>
                <w:rFonts w:ascii="Arial" w:hAnsi="Arial" w:cs="Arial"/>
                <w:lang w:val="pl-PL"/>
              </w:rPr>
            </w:pPr>
            <w:r w:rsidRPr="000A1791">
              <w:rPr>
                <w:rFonts w:ascii="Arial" w:hAnsi="Arial" w:cs="Arial"/>
                <w:lang w:val="pl-PL"/>
              </w:rPr>
              <w:t>podać przykłady negatywnych skutków niewłaściwego oświetlenia stanowiska pracy na organizm człowieka,</w:t>
            </w:r>
          </w:p>
          <w:p w:rsidR="00782050" w:rsidRPr="000A1791" w:rsidRDefault="00782050" w:rsidP="000D3DC4">
            <w:pPr>
              <w:pStyle w:val="Akapitzlist"/>
              <w:numPr>
                <w:ilvl w:val="0"/>
                <w:numId w:val="30"/>
              </w:numPr>
              <w:spacing w:after="0" w:line="240" w:lineRule="auto"/>
              <w:ind w:left="252" w:hanging="252"/>
              <w:rPr>
                <w:rFonts w:ascii="Arial" w:hAnsi="Arial" w:cs="Arial"/>
                <w:lang w:val="pl-PL"/>
              </w:rPr>
            </w:pPr>
            <w:r w:rsidRPr="000A1791">
              <w:rPr>
                <w:rFonts w:ascii="Arial" w:hAnsi="Arial" w:cs="Arial"/>
                <w:lang w:val="pl-PL"/>
              </w:rPr>
              <w:t>określić wpływ promieniowania na organizm ludzki.</w:t>
            </w:r>
          </w:p>
        </w:tc>
        <w:tc>
          <w:tcPr>
            <w:tcW w:w="3571" w:type="dxa"/>
          </w:tcPr>
          <w:p w:rsidR="00782050" w:rsidRPr="000A1791" w:rsidRDefault="00782050" w:rsidP="000D3DC4">
            <w:pPr>
              <w:pStyle w:val="Akapitzlist"/>
              <w:numPr>
                <w:ilvl w:val="0"/>
                <w:numId w:val="31"/>
              </w:numPr>
              <w:spacing w:after="0" w:line="240" w:lineRule="auto"/>
              <w:ind w:left="284" w:hanging="284"/>
              <w:rPr>
                <w:rFonts w:ascii="Arial" w:hAnsi="Arial" w:cs="Arial"/>
                <w:lang w:val="pl-PL"/>
              </w:rPr>
            </w:pPr>
            <w:r w:rsidRPr="000A1791">
              <w:rPr>
                <w:rFonts w:ascii="Arial" w:hAnsi="Arial" w:cs="Arial"/>
                <w:lang w:val="pl-PL"/>
              </w:rPr>
              <w:t>wskazać przepisy określające poprawność oświetlenia pomieszczeń oraz stanowisk pracy w odniesieniu do obowiązujących norm,</w:t>
            </w:r>
          </w:p>
          <w:p w:rsidR="00782050" w:rsidRPr="000A1791" w:rsidRDefault="00782050" w:rsidP="000D3DC4">
            <w:pPr>
              <w:pStyle w:val="Akapitzlist"/>
              <w:numPr>
                <w:ilvl w:val="0"/>
                <w:numId w:val="31"/>
              </w:numPr>
              <w:spacing w:after="0" w:line="240" w:lineRule="auto"/>
              <w:ind w:left="284" w:hanging="284"/>
              <w:rPr>
                <w:rFonts w:ascii="Arial" w:hAnsi="Arial" w:cs="Arial"/>
                <w:lang w:val="pl-PL"/>
              </w:rPr>
            </w:pPr>
            <w:r w:rsidRPr="000A1791">
              <w:rPr>
                <w:rFonts w:ascii="Arial" w:hAnsi="Arial" w:cs="Arial"/>
                <w:lang w:val="pl-PL"/>
              </w:rPr>
              <w:t>wskazać długotrwałe konsekwencje oddziaływania promieniowania na organizm ludzki.</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vAlign w:val="center"/>
          </w:tcPr>
          <w:p w:rsidR="00782050" w:rsidRPr="000A1791" w:rsidRDefault="00782050" w:rsidP="000D3B42">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6. Zagrożenia czynnikami chemicznymi</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32"/>
              </w:numPr>
              <w:spacing w:after="0" w:line="240" w:lineRule="auto"/>
              <w:ind w:left="252" w:hanging="252"/>
              <w:rPr>
                <w:rFonts w:ascii="Arial" w:hAnsi="Arial" w:cs="Arial"/>
                <w:lang w:val="pl-PL"/>
              </w:rPr>
            </w:pPr>
            <w:r w:rsidRPr="000A1791">
              <w:rPr>
                <w:rFonts w:ascii="Arial" w:hAnsi="Arial" w:cs="Arial"/>
                <w:lang w:val="pl-PL"/>
              </w:rPr>
              <w:t xml:space="preserve">omówić źródła i rodzaje zagrożeń chemicznych występujących w środowisku pracy </w:t>
            </w:r>
            <w:r w:rsidR="00BB6A43" w:rsidRPr="000A1791">
              <w:rPr>
                <w:rFonts w:ascii="Arial" w:hAnsi="Arial" w:cs="Arial"/>
                <w:lang w:val="pl-PL"/>
              </w:rPr>
              <w:t>elektro</w:t>
            </w:r>
            <w:r w:rsidRPr="000A1791">
              <w:rPr>
                <w:rFonts w:ascii="Arial" w:hAnsi="Arial" w:cs="Arial"/>
                <w:lang w:val="pl-PL"/>
              </w:rPr>
              <w:t>mechanika pojazdów samochodowych,</w:t>
            </w:r>
          </w:p>
          <w:p w:rsidR="00782050" w:rsidRPr="000A1791" w:rsidRDefault="00782050" w:rsidP="000D3DC4">
            <w:pPr>
              <w:pStyle w:val="Akapitzlist"/>
              <w:numPr>
                <w:ilvl w:val="0"/>
                <w:numId w:val="32"/>
              </w:numPr>
              <w:spacing w:after="0" w:line="240" w:lineRule="auto"/>
              <w:ind w:left="252" w:hanging="252"/>
              <w:rPr>
                <w:rFonts w:ascii="Arial" w:hAnsi="Arial" w:cs="Arial"/>
                <w:lang w:val="pl-PL"/>
              </w:rPr>
            </w:pPr>
            <w:r w:rsidRPr="000A1791">
              <w:rPr>
                <w:rFonts w:ascii="Arial" w:hAnsi="Arial" w:cs="Arial"/>
                <w:lang w:val="pl-PL"/>
              </w:rPr>
              <w:t>rozróżnić sposoby działania substancji chemicznych na organizm ludzki.</w:t>
            </w:r>
          </w:p>
        </w:tc>
        <w:tc>
          <w:tcPr>
            <w:tcW w:w="3571" w:type="dxa"/>
          </w:tcPr>
          <w:p w:rsidR="00782050" w:rsidRPr="000A1791" w:rsidRDefault="00782050" w:rsidP="000D3DC4">
            <w:pPr>
              <w:pStyle w:val="Akapitzlist"/>
              <w:numPr>
                <w:ilvl w:val="0"/>
                <w:numId w:val="32"/>
              </w:numPr>
              <w:spacing w:after="0" w:line="240" w:lineRule="auto"/>
              <w:ind w:left="284" w:hanging="284"/>
              <w:rPr>
                <w:rFonts w:ascii="Arial" w:hAnsi="Arial" w:cs="Arial"/>
                <w:lang w:val="pl-PL"/>
              </w:rPr>
            </w:pPr>
            <w:r w:rsidRPr="000A1791">
              <w:rPr>
                <w:rFonts w:ascii="Arial" w:hAnsi="Arial" w:cs="Arial"/>
                <w:lang w:val="pl-PL"/>
              </w:rPr>
              <w:t>wymienić drogi wchłaniania substancji chemicznych do organizmu człowieka,</w:t>
            </w:r>
          </w:p>
          <w:p w:rsidR="00782050" w:rsidRPr="000A1791" w:rsidRDefault="00782050" w:rsidP="000D3DC4">
            <w:pPr>
              <w:pStyle w:val="Akapitzlist"/>
              <w:numPr>
                <w:ilvl w:val="0"/>
                <w:numId w:val="33"/>
              </w:numPr>
              <w:spacing w:after="0" w:line="240" w:lineRule="auto"/>
              <w:ind w:left="284" w:hanging="284"/>
              <w:rPr>
                <w:rFonts w:ascii="Arial" w:hAnsi="Arial" w:cs="Arial"/>
                <w:lang w:val="pl-PL"/>
              </w:rPr>
            </w:pPr>
            <w:r w:rsidRPr="000A1791">
              <w:rPr>
                <w:rFonts w:ascii="Arial" w:hAnsi="Arial" w:cs="Arial"/>
                <w:lang w:val="pl-PL"/>
              </w:rPr>
              <w:t>zidentyfikować zastosowanie kart charakterystyki substancji i preparatów niebezpiecznych.</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vAlign w:val="center"/>
          </w:tcPr>
          <w:p w:rsidR="00782050" w:rsidRPr="000A1791" w:rsidRDefault="00782050" w:rsidP="000D3B42">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ind w:left="19"/>
              <w:contextualSpacing/>
              <w:rPr>
                <w:rFonts w:ascii="Arial" w:hAnsi="Arial" w:cs="Arial"/>
                <w:sz w:val="20"/>
                <w:szCs w:val="20"/>
              </w:rPr>
            </w:pPr>
            <w:r w:rsidRPr="000A1791">
              <w:rPr>
                <w:rFonts w:ascii="Arial" w:hAnsi="Arial" w:cs="Arial"/>
                <w:sz w:val="20"/>
                <w:szCs w:val="20"/>
              </w:rPr>
              <w:t>7. Zagrożenia czynnikami biologicznymi</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numPr>
                <w:ilvl w:val="0"/>
                <w:numId w:val="34"/>
              </w:numPr>
              <w:pBdr>
                <w:top w:val="nil"/>
                <w:left w:val="nil"/>
                <w:bottom w:val="nil"/>
                <w:right w:val="nil"/>
                <w:between w:val="nil"/>
              </w:pBdr>
              <w:spacing w:after="0" w:line="240" w:lineRule="auto"/>
              <w:ind w:left="252" w:hanging="252"/>
              <w:contextualSpacing/>
              <w:rPr>
                <w:rFonts w:ascii="Arial" w:hAnsi="Arial" w:cs="Arial"/>
                <w:sz w:val="20"/>
                <w:szCs w:val="20"/>
              </w:rPr>
            </w:pPr>
            <w:r w:rsidRPr="000A1791">
              <w:rPr>
                <w:rFonts w:ascii="Arial" w:hAnsi="Arial" w:cs="Arial"/>
                <w:sz w:val="20"/>
                <w:szCs w:val="20"/>
              </w:rPr>
              <w:t xml:space="preserve">określić źródła i rodzaje zagrożeń biologicznych występujących w środowisku pracy </w:t>
            </w:r>
            <w:r w:rsidR="00BB6A43" w:rsidRPr="000A1791">
              <w:rPr>
                <w:rFonts w:ascii="Arial" w:hAnsi="Arial" w:cs="Arial"/>
                <w:sz w:val="20"/>
                <w:szCs w:val="20"/>
              </w:rPr>
              <w:t>elektro</w:t>
            </w:r>
            <w:r w:rsidRPr="000A1791">
              <w:rPr>
                <w:rFonts w:ascii="Arial" w:hAnsi="Arial" w:cs="Arial"/>
                <w:sz w:val="20"/>
                <w:szCs w:val="20"/>
              </w:rPr>
              <w:t>mechanika pojazdów samochodowych.</w:t>
            </w:r>
          </w:p>
        </w:tc>
        <w:tc>
          <w:tcPr>
            <w:tcW w:w="3571" w:type="dxa"/>
          </w:tcPr>
          <w:p w:rsidR="00782050" w:rsidRPr="000A1791" w:rsidRDefault="00782050" w:rsidP="000D3DC4">
            <w:pPr>
              <w:pStyle w:val="Akapitzlist"/>
              <w:numPr>
                <w:ilvl w:val="0"/>
                <w:numId w:val="35"/>
              </w:numPr>
              <w:spacing w:after="0" w:line="240" w:lineRule="auto"/>
              <w:ind w:left="284" w:hanging="284"/>
              <w:rPr>
                <w:rFonts w:ascii="Arial" w:hAnsi="Arial" w:cs="Arial"/>
                <w:lang w:val="pl-PL"/>
              </w:rPr>
            </w:pPr>
            <w:r w:rsidRPr="000A1791">
              <w:rPr>
                <w:rFonts w:ascii="Arial" w:hAnsi="Arial" w:cs="Arial"/>
                <w:lang w:val="pl-PL"/>
              </w:rPr>
              <w:t xml:space="preserve">określić skutki zagrożeń biologicznych w środowisku pracy </w:t>
            </w:r>
            <w:r w:rsidR="00BB6A43" w:rsidRPr="000A1791">
              <w:rPr>
                <w:rFonts w:ascii="Arial" w:hAnsi="Arial" w:cs="Arial"/>
                <w:lang w:val="pl-PL"/>
              </w:rPr>
              <w:t>elektro</w:t>
            </w:r>
            <w:r w:rsidRPr="000A1791">
              <w:rPr>
                <w:rFonts w:ascii="Arial" w:hAnsi="Arial" w:cs="Arial"/>
                <w:lang w:val="pl-PL"/>
              </w:rPr>
              <w:t>mechanika pojazdów samochodowych,</w:t>
            </w:r>
          </w:p>
          <w:p w:rsidR="00782050" w:rsidRPr="000A1791" w:rsidRDefault="00782050" w:rsidP="000D3DC4">
            <w:pPr>
              <w:pStyle w:val="Akapitzlist"/>
              <w:numPr>
                <w:ilvl w:val="0"/>
                <w:numId w:val="35"/>
              </w:numPr>
              <w:spacing w:after="0" w:line="240" w:lineRule="auto"/>
              <w:ind w:left="284" w:hanging="284"/>
              <w:rPr>
                <w:rFonts w:ascii="Arial" w:hAnsi="Arial" w:cs="Arial"/>
                <w:lang w:val="pl-PL"/>
              </w:rPr>
            </w:pPr>
            <w:r w:rsidRPr="000A1791">
              <w:rPr>
                <w:rFonts w:ascii="Arial" w:hAnsi="Arial" w:cs="Arial"/>
                <w:lang w:val="pl-PL"/>
              </w:rPr>
              <w:t xml:space="preserve">wskazać normy określające czynniki biologiczne w pracy </w:t>
            </w:r>
            <w:r w:rsidR="00BB6A43" w:rsidRPr="000A1791">
              <w:rPr>
                <w:rFonts w:ascii="Arial" w:hAnsi="Arial" w:cs="Arial"/>
                <w:lang w:val="pl-PL"/>
              </w:rPr>
              <w:t>elektro</w:t>
            </w:r>
            <w:r w:rsidRPr="000A1791">
              <w:rPr>
                <w:rFonts w:ascii="Arial" w:hAnsi="Arial" w:cs="Arial"/>
                <w:lang w:val="pl-PL"/>
              </w:rPr>
              <w:t>mechanika pojazdów samochodowych.</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vAlign w:val="center"/>
          </w:tcPr>
          <w:p w:rsidR="00782050" w:rsidRPr="000A1791" w:rsidRDefault="00782050" w:rsidP="000D3B42">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ind w:left="19"/>
              <w:contextualSpacing/>
              <w:rPr>
                <w:rFonts w:ascii="Arial" w:hAnsi="Arial" w:cs="Arial"/>
                <w:sz w:val="20"/>
                <w:szCs w:val="20"/>
              </w:rPr>
            </w:pPr>
            <w:r w:rsidRPr="000A1791">
              <w:rPr>
                <w:rFonts w:ascii="Arial" w:hAnsi="Arial" w:cs="Arial"/>
                <w:sz w:val="20"/>
                <w:szCs w:val="20"/>
              </w:rPr>
              <w:t>8. Czynniki psychofizyczne w środowisku pracy</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36"/>
              </w:numPr>
              <w:spacing w:after="0" w:line="240" w:lineRule="auto"/>
              <w:ind w:left="252" w:hanging="252"/>
              <w:rPr>
                <w:rFonts w:ascii="Arial" w:hAnsi="Arial" w:cs="Arial"/>
                <w:lang w:val="pl-PL"/>
              </w:rPr>
            </w:pPr>
            <w:r w:rsidRPr="000A1791">
              <w:rPr>
                <w:rFonts w:ascii="Arial" w:hAnsi="Arial" w:cs="Arial"/>
                <w:lang w:val="pl-PL"/>
              </w:rPr>
              <w:t xml:space="preserve">wymienić źródła zagrożeń psychofizycznych występujących w środowisku pracy </w:t>
            </w:r>
            <w:r w:rsidR="00BB6A43" w:rsidRPr="000A1791">
              <w:rPr>
                <w:rFonts w:ascii="Arial" w:hAnsi="Arial" w:cs="Arial"/>
                <w:lang w:val="pl-PL"/>
              </w:rPr>
              <w:t>elektro</w:t>
            </w:r>
            <w:r w:rsidRPr="000A1791">
              <w:rPr>
                <w:rFonts w:ascii="Arial" w:hAnsi="Arial" w:cs="Arial"/>
                <w:lang w:val="pl-PL"/>
              </w:rPr>
              <w:t>mechanika pojazdów samochodowych,</w:t>
            </w:r>
          </w:p>
          <w:p w:rsidR="00782050" w:rsidRPr="000A1791" w:rsidRDefault="00782050" w:rsidP="000D3DC4">
            <w:pPr>
              <w:pStyle w:val="Akapitzlist"/>
              <w:numPr>
                <w:ilvl w:val="0"/>
                <w:numId w:val="36"/>
              </w:numPr>
              <w:spacing w:after="0" w:line="240" w:lineRule="auto"/>
              <w:ind w:left="252" w:hanging="252"/>
              <w:rPr>
                <w:rFonts w:ascii="Arial" w:hAnsi="Arial" w:cs="Arial"/>
                <w:lang w:val="pl-PL"/>
              </w:rPr>
            </w:pPr>
            <w:r w:rsidRPr="000A1791">
              <w:rPr>
                <w:rFonts w:ascii="Arial" w:hAnsi="Arial" w:cs="Arial"/>
                <w:lang w:val="pl-PL"/>
              </w:rPr>
              <w:t xml:space="preserve">wymienić skutki zagrożeń psychofizycznych w środowisku pracy </w:t>
            </w:r>
            <w:r w:rsidR="00BB6A43" w:rsidRPr="000A1791">
              <w:rPr>
                <w:rFonts w:ascii="Arial" w:hAnsi="Arial" w:cs="Arial"/>
                <w:lang w:val="pl-PL"/>
              </w:rPr>
              <w:t>elektro</w:t>
            </w:r>
            <w:r w:rsidRPr="000A1791">
              <w:rPr>
                <w:rFonts w:ascii="Arial" w:hAnsi="Arial" w:cs="Arial"/>
                <w:lang w:val="pl-PL"/>
              </w:rPr>
              <w:t>mechanika pojazdów samochodowych.</w:t>
            </w:r>
          </w:p>
        </w:tc>
        <w:tc>
          <w:tcPr>
            <w:tcW w:w="3571" w:type="dxa"/>
          </w:tcPr>
          <w:p w:rsidR="00782050" w:rsidRPr="000A1791" w:rsidRDefault="00782050" w:rsidP="000D3DC4">
            <w:pPr>
              <w:numPr>
                <w:ilvl w:val="0"/>
                <w:numId w:val="37"/>
              </w:numPr>
              <w:pBdr>
                <w:top w:val="nil"/>
                <w:left w:val="nil"/>
                <w:bottom w:val="nil"/>
                <w:right w:val="nil"/>
                <w:between w:val="nil"/>
              </w:pBdr>
              <w:spacing w:after="0" w:line="240" w:lineRule="auto"/>
              <w:ind w:left="284" w:hanging="284"/>
              <w:contextualSpacing/>
              <w:rPr>
                <w:rFonts w:ascii="Arial" w:hAnsi="Arial" w:cs="Arial"/>
                <w:sz w:val="20"/>
                <w:szCs w:val="20"/>
              </w:rPr>
            </w:pPr>
            <w:r w:rsidRPr="000A1791">
              <w:rPr>
                <w:rFonts w:ascii="Arial" w:hAnsi="Arial" w:cs="Arial"/>
                <w:sz w:val="20"/>
                <w:szCs w:val="20"/>
              </w:rPr>
              <w:t xml:space="preserve">wyjaśnić skutki zagrożeń psychofizycznych w środowisku pracy </w:t>
            </w:r>
            <w:r w:rsidR="00BB6A43" w:rsidRPr="000A1791">
              <w:rPr>
                <w:rFonts w:ascii="Arial" w:hAnsi="Arial" w:cs="Arial"/>
                <w:sz w:val="20"/>
                <w:szCs w:val="20"/>
              </w:rPr>
              <w:t>elektro</w:t>
            </w:r>
            <w:r w:rsidRPr="000A1791">
              <w:rPr>
                <w:rFonts w:ascii="Arial" w:hAnsi="Arial" w:cs="Arial"/>
                <w:sz w:val="20"/>
                <w:szCs w:val="20"/>
              </w:rPr>
              <w:t>mechanika pojazdów samochodowych.</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tcPr>
          <w:p w:rsidR="00782050" w:rsidRPr="000A1791" w:rsidRDefault="00782050" w:rsidP="00542B0B">
            <w:pPr>
              <w:spacing w:after="0" w:line="240" w:lineRule="auto"/>
              <w:ind w:left="284" w:hanging="284"/>
              <w:contextualSpacing/>
              <w:rPr>
                <w:rFonts w:ascii="Arial" w:hAnsi="Arial" w:cs="Arial"/>
                <w:sz w:val="20"/>
                <w:szCs w:val="20"/>
              </w:rPr>
            </w:pPr>
            <w:r w:rsidRPr="000A1791">
              <w:rPr>
                <w:rFonts w:ascii="Arial" w:hAnsi="Arial" w:cs="Arial"/>
                <w:sz w:val="20"/>
                <w:szCs w:val="20"/>
              </w:rPr>
              <w:t>III. Ergonomia w kształtowaniu warunków pracy</w:t>
            </w: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 xml:space="preserve">1. Ergonomia w kształtowaniu warunków pracy </w:t>
            </w:r>
            <w:r w:rsidR="00BB6A43" w:rsidRPr="000A1791">
              <w:rPr>
                <w:rFonts w:ascii="Arial" w:hAnsi="Arial" w:cs="Arial"/>
                <w:sz w:val="20"/>
                <w:szCs w:val="20"/>
              </w:rPr>
              <w:t>elektro</w:t>
            </w:r>
            <w:r w:rsidRPr="000A1791">
              <w:rPr>
                <w:rFonts w:ascii="Arial" w:hAnsi="Arial" w:cs="Arial"/>
                <w:sz w:val="20"/>
                <w:szCs w:val="20"/>
              </w:rPr>
              <w:t>mechanika pojazdów samochodowych</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38"/>
              </w:numPr>
              <w:spacing w:after="0" w:line="240" w:lineRule="auto"/>
              <w:ind w:left="252" w:hanging="252"/>
              <w:rPr>
                <w:rFonts w:ascii="Arial" w:hAnsi="Arial" w:cs="Arial"/>
                <w:lang w:val="pl-PL"/>
              </w:rPr>
            </w:pPr>
            <w:r w:rsidRPr="000A1791">
              <w:rPr>
                <w:rFonts w:ascii="Arial" w:hAnsi="Arial" w:cs="Arial"/>
                <w:lang w:val="pl-PL"/>
              </w:rPr>
              <w:t>wyjaśnić czym zajmuje się ergonomia,</w:t>
            </w:r>
          </w:p>
          <w:p w:rsidR="00782050" w:rsidRPr="000A1791" w:rsidRDefault="00782050" w:rsidP="000D3DC4">
            <w:pPr>
              <w:pStyle w:val="Akapitzlist"/>
              <w:numPr>
                <w:ilvl w:val="0"/>
                <w:numId w:val="38"/>
              </w:numPr>
              <w:spacing w:after="0" w:line="240" w:lineRule="auto"/>
              <w:ind w:left="252" w:hanging="252"/>
              <w:rPr>
                <w:rFonts w:ascii="Arial" w:hAnsi="Arial" w:cs="Arial"/>
                <w:lang w:val="pl-PL"/>
              </w:rPr>
            </w:pPr>
            <w:r w:rsidRPr="000A1791">
              <w:rPr>
                <w:rFonts w:ascii="Arial" w:hAnsi="Arial" w:cs="Arial"/>
                <w:lang w:val="pl-PL"/>
              </w:rPr>
              <w:t xml:space="preserve">wymienić wymagania ergonomiczne dla stanowiska pracy </w:t>
            </w:r>
            <w:r w:rsidR="00BB6A43" w:rsidRPr="000A1791">
              <w:rPr>
                <w:rFonts w:ascii="Arial" w:hAnsi="Arial" w:cs="Arial"/>
                <w:lang w:val="pl-PL"/>
              </w:rPr>
              <w:t>elektro</w:t>
            </w:r>
            <w:r w:rsidRPr="000A1791">
              <w:rPr>
                <w:rFonts w:ascii="Arial" w:hAnsi="Arial" w:cs="Arial"/>
                <w:lang w:val="pl-PL"/>
              </w:rPr>
              <w:t>mechanika pojazdów samochodowych,</w:t>
            </w:r>
          </w:p>
          <w:p w:rsidR="00782050" w:rsidRPr="000A1791" w:rsidRDefault="00782050" w:rsidP="000D3DC4">
            <w:pPr>
              <w:pStyle w:val="Akapitzlist"/>
              <w:numPr>
                <w:ilvl w:val="0"/>
                <w:numId w:val="38"/>
              </w:numPr>
              <w:spacing w:after="0" w:line="240" w:lineRule="auto"/>
              <w:ind w:left="252" w:hanging="252"/>
              <w:rPr>
                <w:rFonts w:ascii="Arial" w:hAnsi="Arial" w:cs="Arial"/>
                <w:lang w:val="pl-PL"/>
              </w:rPr>
            </w:pPr>
            <w:r w:rsidRPr="000A1791">
              <w:rPr>
                <w:rFonts w:ascii="Arial" w:hAnsi="Arial" w:cs="Arial"/>
                <w:lang w:val="pl-PL"/>
              </w:rPr>
              <w:t>wyjaśnić potrzebę stosowania zasad ergonomii na stanowisku pracy,</w:t>
            </w:r>
          </w:p>
          <w:p w:rsidR="00782050" w:rsidRPr="000A1791" w:rsidRDefault="00782050" w:rsidP="000D3DC4">
            <w:pPr>
              <w:pStyle w:val="Akapitzlist"/>
              <w:numPr>
                <w:ilvl w:val="0"/>
                <w:numId w:val="38"/>
              </w:numPr>
              <w:spacing w:after="0" w:line="240" w:lineRule="auto"/>
              <w:ind w:left="252" w:hanging="252"/>
              <w:rPr>
                <w:rFonts w:ascii="Arial" w:hAnsi="Arial" w:cs="Arial"/>
                <w:lang w:val="pl-PL"/>
              </w:rPr>
            </w:pPr>
            <w:r w:rsidRPr="000A1791">
              <w:rPr>
                <w:rFonts w:ascii="Arial" w:hAnsi="Arial" w:cs="Arial"/>
                <w:lang w:val="pl-PL"/>
              </w:rPr>
              <w:t>podać różnice pomiędzy pracą dynamiczną a statyczną,</w:t>
            </w:r>
          </w:p>
          <w:p w:rsidR="00782050" w:rsidRPr="000A1791" w:rsidRDefault="00782050" w:rsidP="000D3DC4">
            <w:pPr>
              <w:pStyle w:val="Akapitzlist"/>
              <w:numPr>
                <w:ilvl w:val="0"/>
                <w:numId w:val="38"/>
              </w:numPr>
              <w:spacing w:after="0" w:line="240" w:lineRule="auto"/>
              <w:ind w:left="252" w:hanging="252"/>
              <w:rPr>
                <w:rFonts w:ascii="Arial" w:hAnsi="Arial" w:cs="Arial"/>
                <w:lang w:val="pl-PL"/>
              </w:rPr>
            </w:pPr>
            <w:r w:rsidRPr="000A1791">
              <w:rPr>
                <w:rFonts w:ascii="Arial" w:hAnsi="Arial" w:cs="Arial"/>
                <w:lang w:val="pl-PL"/>
              </w:rPr>
              <w:t xml:space="preserve">zorganizować stanowisko pracy </w:t>
            </w:r>
            <w:r w:rsidR="00BB6A43" w:rsidRPr="000A1791">
              <w:rPr>
                <w:rFonts w:ascii="Arial" w:hAnsi="Arial" w:cs="Arial"/>
                <w:lang w:val="pl-PL"/>
              </w:rPr>
              <w:t>elektro</w:t>
            </w:r>
            <w:r w:rsidRPr="000A1791">
              <w:rPr>
                <w:rFonts w:ascii="Arial" w:hAnsi="Arial" w:cs="Arial"/>
                <w:lang w:val="pl-PL"/>
              </w:rPr>
              <w:t xml:space="preserve">mechanika pojazdów samochodowych zgodnie z wymogami ergonomii, przepisami bezpieczeństwa </w:t>
            </w:r>
            <w:r w:rsidRPr="000A1791">
              <w:rPr>
                <w:rFonts w:ascii="Arial" w:hAnsi="Arial" w:cs="Arial"/>
                <w:lang w:val="pl-PL"/>
              </w:rPr>
              <w:br/>
              <w:t>i higieny pracy, ochrony przeciwpożarowej i ochrony środowiska,</w:t>
            </w:r>
          </w:p>
          <w:p w:rsidR="00782050" w:rsidRPr="000A1791" w:rsidRDefault="00583C68" w:rsidP="000D3DC4">
            <w:pPr>
              <w:pStyle w:val="Akapitzlist"/>
              <w:numPr>
                <w:ilvl w:val="0"/>
                <w:numId w:val="38"/>
              </w:numPr>
              <w:spacing w:after="0" w:line="240" w:lineRule="auto"/>
              <w:ind w:left="252" w:hanging="252"/>
              <w:rPr>
                <w:rFonts w:ascii="Arial" w:hAnsi="Arial" w:cs="Arial"/>
                <w:lang w:val="pl-PL"/>
              </w:rPr>
            </w:pPr>
            <w:r>
              <w:rPr>
                <w:rFonts w:ascii="Arial" w:hAnsi="Arial" w:cs="Arial"/>
                <w:lang w:val="pl-PL"/>
              </w:rPr>
              <w:t>zastosować</w:t>
            </w:r>
            <w:r w:rsidR="00782050" w:rsidRPr="000A1791">
              <w:rPr>
                <w:rFonts w:ascii="Arial" w:hAnsi="Arial" w:cs="Arial"/>
                <w:lang w:val="pl-PL"/>
              </w:rPr>
              <w:t xml:space="preserve"> przepisy dotyczące norm transportu ręcznego i mechanicznego.</w:t>
            </w:r>
          </w:p>
        </w:tc>
        <w:tc>
          <w:tcPr>
            <w:tcW w:w="3571" w:type="dxa"/>
          </w:tcPr>
          <w:p w:rsidR="00782050" w:rsidRPr="000A1791" w:rsidRDefault="00782050" w:rsidP="000D3DC4">
            <w:pPr>
              <w:pStyle w:val="Akapitzlist"/>
              <w:numPr>
                <w:ilvl w:val="0"/>
                <w:numId w:val="39"/>
              </w:numPr>
              <w:spacing w:after="0" w:line="240" w:lineRule="auto"/>
              <w:ind w:left="284" w:hanging="284"/>
              <w:rPr>
                <w:rFonts w:ascii="Arial" w:hAnsi="Arial" w:cs="Arial"/>
                <w:lang w:val="pl-PL"/>
              </w:rPr>
            </w:pPr>
            <w:r w:rsidRPr="000A1791">
              <w:rPr>
                <w:rFonts w:ascii="Arial" w:hAnsi="Arial" w:cs="Arial"/>
                <w:lang w:val="pl-PL"/>
              </w:rPr>
              <w:t>wskazać cele ergonomii,</w:t>
            </w:r>
          </w:p>
          <w:p w:rsidR="00782050" w:rsidRPr="000A1791" w:rsidRDefault="00782050" w:rsidP="000D3DC4">
            <w:pPr>
              <w:pStyle w:val="Akapitzlist"/>
              <w:numPr>
                <w:ilvl w:val="0"/>
                <w:numId w:val="39"/>
              </w:numPr>
              <w:spacing w:after="0" w:line="240" w:lineRule="auto"/>
              <w:ind w:left="284" w:hanging="284"/>
              <w:rPr>
                <w:rFonts w:ascii="Arial" w:hAnsi="Arial" w:cs="Arial"/>
                <w:lang w:val="pl-PL"/>
              </w:rPr>
            </w:pPr>
            <w:r w:rsidRPr="000A1791">
              <w:rPr>
                <w:rFonts w:ascii="Arial" w:hAnsi="Arial" w:cs="Arial"/>
                <w:lang w:val="pl-PL"/>
              </w:rPr>
              <w:t>określić korzyści i zagrożenia wynikające z przyjmowania pozycji stojącej oraz siedzącej w pracy,</w:t>
            </w:r>
          </w:p>
          <w:p w:rsidR="00782050" w:rsidRPr="000A1791" w:rsidRDefault="00782050" w:rsidP="000D3DC4">
            <w:pPr>
              <w:pStyle w:val="Akapitzlist"/>
              <w:numPr>
                <w:ilvl w:val="0"/>
                <w:numId w:val="39"/>
              </w:numPr>
              <w:spacing w:after="0" w:line="240" w:lineRule="auto"/>
              <w:ind w:left="284" w:hanging="284"/>
              <w:rPr>
                <w:rFonts w:ascii="Arial" w:hAnsi="Arial" w:cs="Arial"/>
                <w:lang w:val="pl-PL"/>
              </w:rPr>
            </w:pPr>
            <w:r w:rsidRPr="000A1791">
              <w:rPr>
                <w:rFonts w:ascii="Arial" w:hAnsi="Arial" w:cs="Arial"/>
                <w:lang w:val="pl-PL"/>
              </w:rPr>
              <w:t>omówić zasady właściwego podnoszenia i przenoszenia przedmiotów,</w:t>
            </w:r>
          </w:p>
          <w:p w:rsidR="00782050" w:rsidRPr="000A1791" w:rsidRDefault="00782050" w:rsidP="000D3DC4">
            <w:pPr>
              <w:pStyle w:val="Akapitzlist"/>
              <w:numPr>
                <w:ilvl w:val="0"/>
                <w:numId w:val="39"/>
              </w:numPr>
              <w:spacing w:after="0" w:line="240" w:lineRule="auto"/>
              <w:ind w:left="284" w:hanging="284"/>
              <w:rPr>
                <w:rFonts w:ascii="Arial" w:hAnsi="Arial" w:cs="Arial"/>
                <w:lang w:val="pl-PL"/>
              </w:rPr>
            </w:pPr>
            <w:r w:rsidRPr="000A1791">
              <w:rPr>
                <w:rFonts w:ascii="Arial" w:hAnsi="Arial" w:cs="Arial"/>
                <w:lang w:val="pl-PL"/>
              </w:rPr>
              <w:t xml:space="preserve">wskazać wymagania ergonomii przy organizacji ręcznych prac transportowych </w:t>
            </w:r>
            <w:r w:rsidR="00BB6A43" w:rsidRPr="000A1791">
              <w:rPr>
                <w:rFonts w:ascii="Arial" w:hAnsi="Arial" w:cs="Arial"/>
                <w:lang w:val="pl-PL"/>
              </w:rPr>
              <w:t>elektro</w:t>
            </w:r>
            <w:r w:rsidRPr="000A1791">
              <w:rPr>
                <w:rFonts w:ascii="Arial" w:hAnsi="Arial" w:cs="Arial"/>
                <w:lang w:val="pl-PL"/>
              </w:rPr>
              <w:t>mechanika pojazdów samochodowych.</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tcPr>
          <w:p w:rsidR="00782050" w:rsidRPr="000A1791" w:rsidRDefault="00782050" w:rsidP="00542B0B">
            <w:pPr>
              <w:spacing w:after="0" w:line="240" w:lineRule="auto"/>
              <w:ind w:left="142" w:hanging="142"/>
              <w:contextualSpacing/>
              <w:rPr>
                <w:rFonts w:ascii="Arial" w:hAnsi="Arial" w:cs="Arial"/>
                <w:sz w:val="20"/>
                <w:szCs w:val="20"/>
              </w:rPr>
            </w:pPr>
            <w:r w:rsidRPr="000A1791">
              <w:rPr>
                <w:rFonts w:ascii="Arial" w:hAnsi="Arial" w:cs="Arial"/>
                <w:sz w:val="20"/>
                <w:szCs w:val="20"/>
              </w:rPr>
              <w:t>IV. Zasady bezpiecznej pracy w przedsiębiorstwie samochodowym</w:t>
            </w: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1. Ogólne zasady organizowania bezpiecznych i higienicznych warunków pracy</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14"/>
              </w:numPr>
              <w:spacing w:after="0" w:line="240" w:lineRule="auto"/>
              <w:ind w:left="249" w:hanging="249"/>
              <w:rPr>
                <w:rFonts w:ascii="Arial" w:hAnsi="Arial" w:cs="Arial"/>
                <w:lang w:val="pl-PL"/>
              </w:rPr>
            </w:pPr>
            <w:r w:rsidRPr="000A1791">
              <w:rPr>
                <w:rFonts w:ascii="Arial" w:hAnsi="Arial" w:cs="Arial"/>
                <w:lang w:val="pl-PL"/>
              </w:rPr>
              <w:t>wyjaśnić zasady planowania i organizowania czasu pracy zgodnie z przepisami prawa i wymaganiami BHP,</w:t>
            </w:r>
          </w:p>
          <w:p w:rsidR="00782050" w:rsidRPr="000A1791" w:rsidRDefault="00782050" w:rsidP="000D3DC4">
            <w:pPr>
              <w:pStyle w:val="Akapitzlist"/>
              <w:numPr>
                <w:ilvl w:val="0"/>
                <w:numId w:val="14"/>
              </w:numPr>
              <w:spacing w:after="0" w:line="240" w:lineRule="auto"/>
              <w:ind w:left="249" w:hanging="249"/>
              <w:rPr>
                <w:rFonts w:ascii="Arial" w:hAnsi="Arial" w:cs="Arial"/>
                <w:lang w:val="pl-PL"/>
              </w:rPr>
            </w:pPr>
            <w:r w:rsidRPr="000A1791">
              <w:rPr>
                <w:rFonts w:ascii="Arial" w:hAnsi="Arial" w:cs="Arial"/>
                <w:lang w:val="pl-PL"/>
              </w:rPr>
              <w:t xml:space="preserve">omówić bezpieczne </w:t>
            </w:r>
            <w:r w:rsidRPr="000A1791">
              <w:rPr>
                <w:rFonts w:ascii="Arial" w:hAnsi="Arial" w:cs="Arial"/>
                <w:lang w:val="pl-PL"/>
              </w:rPr>
              <w:br/>
              <w:t xml:space="preserve">i higieniczne warunki pracy na stanowisku pracy </w:t>
            </w:r>
            <w:r w:rsidR="00BB6A43" w:rsidRPr="000A1791">
              <w:rPr>
                <w:rFonts w:ascii="Arial" w:hAnsi="Arial" w:cs="Arial"/>
                <w:lang w:val="pl-PL"/>
              </w:rPr>
              <w:t>elektro</w:t>
            </w:r>
            <w:r w:rsidRPr="000A1791">
              <w:rPr>
                <w:rFonts w:ascii="Arial" w:hAnsi="Arial" w:cs="Arial"/>
                <w:lang w:val="pl-PL"/>
              </w:rPr>
              <w:t>mechanika pojazdów samochodowych,</w:t>
            </w:r>
          </w:p>
          <w:p w:rsidR="00782050" w:rsidRPr="000A1791" w:rsidRDefault="00782050" w:rsidP="000D3DC4">
            <w:pPr>
              <w:pStyle w:val="Akapitzlist"/>
              <w:numPr>
                <w:ilvl w:val="0"/>
                <w:numId w:val="14"/>
              </w:numPr>
              <w:spacing w:after="0" w:line="240" w:lineRule="auto"/>
              <w:ind w:left="249" w:hanging="249"/>
              <w:rPr>
                <w:rFonts w:ascii="Arial" w:hAnsi="Arial" w:cs="Arial"/>
                <w:lang w:val="pl-PL"/>
              </w:rPr>
            </w:pPr>
            <w:r w:rsidRPr="000A1791">
              <w:rPr>
                <w:rFonts w:ascii="Arial" w:hAnsi="Arial" w:cs="Arial"/>
                <w:lang w:val="pl-PL"/>
              </w:rPr>
              <w:t>opisać sposoby zapobiegania zagrożeniom życia i zdrowia w miejscu pracy,</w:t>
            </w:r>
          </w:p>
          <w:p w:rsidR="00782050" w:rsidRPr="000A1791" w:rsidRDefault="00782050" w:rsidP="000D3DC4">
            <w:pPr>
              <w:pStyle w:val="Akapitzlist"/>
              <w:numPr>
                <w:ilvl w:val="0"/>
                <w:numId w:val="14"/>
              </w:numPr>
              <w:spacing w:after="0" w:line="240" w:lineRule="auto"/>
              <w:ind w:left="249" w:hanging="249"/>
              <w:rPr>
                <w:rFonts w:ascii="Arial" w:hAnsi="Arial" w:cs="Arial"/>
                <w:lang w:val="pl-PL"/>
              </w:rPr>
            </w:pPr>
            <w:r w:rsidRPr="000A1791">
              <w:rPr>
                <w:rFonts w:ascii="Arial" w:hAnsi="Arial" w:cs="Arial"/>
                <w:lang w:val="pl-PL"/>
              </w:rPr>
              <w:t>wskazać zakres i tematykę szkoleń bhp w branży motoryzacyjnej,</w:t>
            </w:r>
          </w:p>
          <w:p w:rsidR="00782050" w:rsidRPr="000A1791" w:rsidRDefault="00782050" w:rsidP="000D3DC4">
            <w:pPr>
              <w:pStyle w:val="Akapitzlist"/>
              <w:numPr>
                <w:ilvl w:val="0"/>
                <w:numId w:val="14"/>
              </w:numPr>
              <w:spacing w:after="0" w:line="240" w:lineRule="auto"/>
              <w:ind w:left="249" w:hanging="249"/>
              <w:rPr>
                <w:rFonts w:ascii="Arial" w:hAnsi="Arial" w:cs="Arial"/>
                <w:lang w:val="pl-PL"/>
              </w:rPr>
            </w:pPr>
            <w:r w:rsidRPr="000A1791">
              <w:rPr>
                <w:rFonts w:ascii="Arial" w:hAnsi="Arial" w:cs="Arial"/>
                <w:lang w:val="pl-PL"/>
              </w:rPr>
              <w:t>wskazać znaczenie i potrzebę oceny ryzyka zawodowego,</w:t>
            </w:r>
          </w:p>
          <w:p w:rsidR="00782050" w:rsidRPr="000A1791" w:rsidRDefault="00782050" w:rsidP="000D3DC4">
            <w:pPr>
              <w:pStyle w:val="Akapitzlist"/>
              <w:numPr>
                <w:ilvl w:val="0"/>
                <w:numId w:val="14"/>
              </w:numPr>
              <w:spacing w:after="0" w:line="240" w:lineRule="auto"/>
              <w:ind w:left="249" w:hanging="249"/>
              <w:rPr>
                <w:rFonts w:ascii="Arial" w:hAnsi="Arial" w:cs="Arial"/>
                <w:lang w:val="pl-PL"/>
              </w:rPr>
            </w:pPr>
            <w:r w:rsidRPr="000A1791">
              <w:rPr>
                <w:rFonts w:ascii="Arial" w:hAnsi="Arial" w:cs="Arial"/>
                <w:lang w:val="pl-PL"/>
              </w:rPr>
              <w:t>wyjaśnić zasady prowadzenia gospodarki odpadami, gospodarki wodno-ściekowej oraz w zakresie ochrony powietrza w przedsiębiorstwie samochodowym.</w:t>
            </w:r>
          </w:p>
        </w:tc>
        <w:tc>
          <w:tcPr>
            <w:tcW w:w="3571" w:type="dxa"/>
          </w:tcPr>
          <w:p w:rsidR="00782050" w:rsidRPr="000A1791" w:rsidRDefault="00782050" w:rsidP="000D3DC4">
            <w:pPr>
              <w:pStyle w:val="Akapitzlist"/>
              <w:numPr>
                <w:ilvl w:val="0"/>
                <w:numId w:val="40"/>
              </w:numPr>
              <w:spacing w:after="0" w:line="240" w:lineRule="auto"/>
              <w:ind w:left="284" w:hanging="284"/>
              <w:rPr>
                <w:rFonts w:ascii="Arial" w:hAnsi="Arial" w:cs="Arial"/>
                <w:lang w:val="pl-PL"/>
              </w:rPr>
            </w:pPr>
            <w:r w:rsidRPr="000A1791">
              <w:rPr>
                <w:rFonts w:ascii="Arial" w:hAnsi="Arial" w:cs="Arial"/>
                <w:lang w:val="pl-PL"/>
              </w:rPr>
              <w:t>dobrać środki ochrony indywidualnej i zbiorowej dla zespołu pracowników wykonujących różne rodzaje prac,</w:t>
            </w:r>
          </w:p>
          <w:p w:rsidR="00782050" w:rsidRPr="000A1791" w:rsidRDefault="00782050" w:rsidP="000D3DC4">
            <w:pPr>
              <w:pStyle w:val="Akapitzlist"/>
              <w:numPr>
                <w:ilvl w:val="0"/>
                <w:numId w:val="40"/>
              </w:numPr>
              <w:spacing w:after="0" w:line="240" w:lineRule="auto"/>
              <w:ind w:left="284" w:hanging="284"/>
              <w:rPr>
                <w:rFonts w:ascii="Arial" w:hAnsi="Arial" w:cs="Arial"/>
                <w:lang w:val="pl-PL"/>
              </w:rPr>
            </w:pPr>
            <w:r w:rsidRPr="000A1791">
              <w:rPr>
                <w:rFonts w:ascii="Arial" w:hAnsi="Arial" w:cs="Arial"/>
                <w:lang w:val="pl-PL"/>
              </w:rPr>
              <w:t xml:space="preserve">analizować ocenę ryzyka zawodowego na stanowisku pracy </w:t>
            </w:r>
            <w:r w:rsidR="00BB6A43" w:rsidRPr="000A1791">
              <w:rPr>
                <w:rFonts w:ascii="Arial" w:hAnsi="Arial" w:cs="Arial"/>
                <w:lang w:val="pl-PL"/>
              </w:rPr>
              <w:t>elektro</w:t>
            </w:r>
            <w:r w:rsidRPr="000A1791">
              <w:rPr>
                <w:rFonts w:ascii="Arial" w:hAnsi="Arial" w:cs="Arial"/>
                <w:lang w:val="pl-PL"/>
              </w:rPr>
              <w:t>mechanik pojazdów samochodowych,</w:t>
            </w:r>
          </w:p>
          <w:p w:rsidR="00782050" w:rsidRPr="000A1791" w:rsidRDefault="00782050" w:rsidP="000D3DC4">
            <w:pPr>
              <w:pStyle w:val="Akapitzlist"/>
              <w:numPr>
                <w:ilvl w:val="0"/>
                <w:numId w:val="40"/>
              </w:numPr>
              <w:spacing w:after="0" w:line="240" w:lineRule="auto"/>
              <w:ind w:left="284" w:hanging="284"/>
              <w:rPr>
                <w:rFonts w:ascii="Arial" w:hAnsi="Arial" w:cs="Arial"/>
                <w:lang w:val="pl-PL"/>
              </w:rPr>
            </w:pPr>
            <w:r w:rsidRPr="000A1791">
              <w:rPr>
                <w:rFonts w:ascii="Arial" w:hAnsi="Arial" w:cs="Arial"/>
                <w:lang w:val="pl-PL"/>
              </w:rPr>
              <w:t xml:space="preserve">ocenić przestrzeganie zasad i przepisów prawa w zakresie ochrony środowiska na stanowisku pracy </w:t>
            </w:r>
            <w:r w:rsidR="00BB6A43" w:rsidRPr="000A1791">
              <w:rPr>
                <w:rFonts w:ascii="Arial" w:hAnsi="Arial" w:cs="Arial"/>
                <w:lang w:val="pl-PL"/>
              </w:rPr>
              <w:t>elektro</w:t>
            </w:r>
            <w:r w:rsidRPr="000A1791">
              <w:rPr>
                <w:rFonts w:ascii="Arial" w:hAnsi="Arial" w:cs="Arial"/>
                <w:lang w:val="pl-PL"/>
              </w:rPr>
              <w:t>mechanik pojazdów samochodowych.</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val="restart"/>
          </w:tcPr>
          <w:p w:rsidR="00782050" w:rsidRPr="000A1791" w:rsidRDefault="00782050" w:rsidP="00542B0B">
            <w:pPr>
              <w:spacing w:after="0" w:line="240" w:lineRule="auto"/>
              <w:ind w:left="142" w:hanging="142"/>
              <w:contextualSpacing/>
              <w:rPr>
                <w:rFonts w:ascii="Arial" w:hAnsi="Arial" w:cs="Arial"/>
                <w:sz w:val="20"/>
                <w:szCs w:val="20"/>
              </w:rPr>
            </w:pPr>
            <w:r w:rsidRPr="000A1791">
              <w:rPr>
                <w:rFonts w:ascii="Arial" w:hAnsi="Arial" w:cs="Arial"/>
                <w:sz w:val="20"/>
                <w:szCs w:val="20"/>
              </w:rPr>
              <w:t>V. Postępowanie w sytuacjach zagrożeń, awarii i wypadków</w:t>
            </w: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1. Zagrożenia pożarowe</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15"/>
              </w:numPr>
              <w:spacing w:after="0" w:line="240" w:lineRule="auto"/>
              <w:ind w:left="249" w:hanging="249"/>
              <w:rPr>
                <w:rFonts w:ascii="Arial" w:hAnsi="Arial" w:cs="Arial"/>
                <w:lang w:val="pl-PL"/>
              </w:rPr>
            </w:pPr>
            <w:r w:rsidRPr="000A1791">
              <w:rPr>
                <w:rFonts w:ascii="Arial" w:hAnsi="Arial" w:cs="Arial"/>
                <w:lang w:val="pl-PL"/>
              </w:rPr>
              <w:t xml:space="preserve">omówić zasady ochrony przeciwpożarowej </w:t>
            </w:r>
            <w:r w:rsidRPr="000A1791">
              <w:rPr>
                <w:rFonts w:ascii="Arial" w:hAnsi="Arial" w:cs="Arial"/>
                <w:lang w:val="pl-PL"/>
              </w:rPr>
              <w:br/>
              <w:t>w przedsiębiorstwie samochodowym,</w:t>
            </w:r>
          </w:p>
          <w:p w:rsidR="00782050" w:rsidRPr="000A1791" w:rsidRDefault="00782050" w:rsidP="000D3DC4">
            <w:pPr>
              <w:pStyle w:val="Akapitzlist"/>
              <w:numPr>
                <w:ilvl w:val="0"/>
                <w:numId w:val="15"/>
              </w:numPr>
              <w:spacing w:after="0" w:line="240" w:lineRule="auto"/>
              <w:ind w:left="249" w:hanging="249"/>
              <w:rPr>
                <w:rFonts w:ascii="Arial" w:hAnsi="Arial" w:cs="Arial"/>
                <w:lang w:val="pl-PL"/>
              </w:rPr>
            </w:pPr>
            <w:r w:rsidRPr="000A1791">
              <w:rPr>
                <w:rFonts w:ascii="Arial" w:hAnsi="Arial" w:cs="Arial"/>
                <w:lang w:val="pl-PL"/>
              </w:rPr>
              <w:t>określić obowiązki pracowników i pracodawców w zakresie ochrony przeciwpożarowej,</w:t>
            </w:r>
          </w:p>
          <w:p w:rsidR="00782050" w:rsidRPr="000A1791" w:rsidRDefault="00782050" w:rsidP="000D3DC4">
            <w:pPr>
              <w:pStyle w:val="Akapitzlist"/>
              <w:numPr>
                <w:ilvl w:val="0"/>
                <w:numId w:val="15"/>
              </w:numPr>
              <w:spacing w:after="0" w:line="240" w:lineRule="auto"/>
              <w:ind w:left="249" w:hanging="249"/>
              <w:rPr>
                <w:rFonts w:ascii="Arial" w:hAnsi="Arial" w:cs="Arial"/>
                <w:lang w:val="pl-PL"/>
              </w:rPr>
            </w:pPr>
            <w:r w:rsidRPr="000A1791">
              <w:rPr>
                <w:rFonts w:ascii="Arial" w:hAnsi="Arial" w:cs="Arial"/>
                <w:lang w:val="pl-PL"/>
              </w:rPr>
              <w:t>rozróżnić znaki informacyjne związane z przepisami ochrony przeciwpożarowej i ewakuacji,</w:t>
            </w:r>
          </w:p>
          <w:p w:rsidR="00782050" w:rsidRPr="000A1791" w:rsidRDefault="00782050" w:rsidP="000D3DC4">
            <w:pPr>
              <w:pStyle w:val="Akapitzlist"/>
              <w:numPr>
                <w:ilvl w:val="0"/>
                <w:numId w:val="15"/>
              </w:numPr>
              <w:spacing w:after="0" w:line="240" w:lineRule="auto"/>
              <w:ind w:left="249" w:hanging="249"/>
              <w:rPr>
                <w:rFonts w:ascii="Arial" w:hAnsi="Arial" w:cs="Arial"/>
                <w:lang w:val="pl-PL"/>
              </w:rPr>
            </w:pPr>
            <w:r w:rsidRPr="000A1791">
              <w:rPr>
                <w:rFonts w:ascii="Arial" w:hAnsi="Arial" w:cs="Arial"/>
                <w:lang w:val="pl-PL"/>
              </w:rPr>
              <w:t>zaalarmować służby ratownicze,</w:t>
            </w:r>
          </w:p>
          <w:p w:rsidR="00782050" w:rsidRPr="000A1791" w:rsidRDefault="00782050" w:rsidP="000D3DC4">
            <w:pPr>
              <w:pStyle w:val="Akapitzlist"/>
              <w:numPr>
                <w:ilvl w:val="0"/>
                <w:numId w:val="15"/>
              </w:numPr>
              <w:spacing w:after="0" w:line="240" w:lineRule="auto"/>
              <w:ind w:left="249" w:hanging="249"/>
              <w:rPr>
                <w:rFonts w:ascii="Arial" w:hAnsi="Arial" w:cs="Arial"/>
                <w:lang w:val="pl-PL"/>
              </w:rPr>
            </w:pPr>
            <w:r w:rsidRPr="000A1791">
              <w:rPr>
                <w:rFonts w:ascii="Arial" w:hAnsi="Arial" w:cs="Arial"/>
                <w:lang w:val="pl-PL"/>
              </w:rPr>
              <w:t>scharakteryzować zasady ewakuacji,</w:t>
            </w:r>
          </w:p>
          <w:p w:rsidR="00782050" w:rsidRPr="000A1791" w:rsidRDefault="00782050" w:rsidP="000D3DC4">
            <w:pPr>
              <w:pStyle w:val="Akapitzlist"/>
              <w:numPr>
                <w:ilvl w:val="0"/>
                <w:numId w:val="15"/>
              </w:numPr>
              <w:spacing w:after="0" w:line="240" w:lineRule="auto"/>
              <w:ind w:left="249" w:hanging="249"/>
              <w:rPr>
                <w:rFonts w:ascii="Arial" w:hAnsi="Arial" w:cs="Arial"/>
                <w:lang w:val="pl-PL"/>
              </w:rPr>
            </w:pPr>
            <w:r w:rsidRPr="000A1791">
              <w:rPr>
                <w:rFonts w:ascii="Arial" w:hAnsi="Arial" w:cs="Arial"/>
                <w:lang w:val="pl-PL"/>
              </w:rPr>
              <w:t>opisać przeznaczenie różnych rodzajów środków gaśniczych,</w:t>
            </w:r>
          </w:p>
          <w:p w:rsidR="00782050" w:rsidRPr="000A1791" w:rsidRDefault="00782050" w:rsidP="000D3DC4">
            <w:pPr>
              <w:pStyle w:val="Akapitzlist"/>
              <w:numPr>
                <w:ilvl w:val="0"/>
                <w:numId w:val="15"/>
              </w:numPr>
              <w:spacing w:after="0" w:line="240" w:lineRule="auto"/>
              <w:ind w:left="249" w:hanging="249"/>
              <w:rPr>
                <w:rFonts w:ascii="Arial" w:hAnsi="Arial" w:cs="Arial"/>
                <w:lang w:val="pl-PL"/>
              </w:rPr>
            </w:pPr>
            <w:r w:rsidRPr="000A1791">
              <w:rPr>
                <w:rFonts w:ascii="Arial" w:hAnsi="Arial" w:cs="Arial"/>
                <w:lang w:val="pl-PL"/>
              </w:rPr>
              <w:t>omówić zastosowanie gaśnic na podstawie znormalizowanych oznaczeń literowych,</w:t>
            </w:r>
          </w:p>
          <w:p w:rsidR="00782050" w:rsidRPr="000A1791" w:rsidRDefault="00782050" w:rsidP="000D3DC4">
            <w:pPr>
              <w:numPr>
                <w:ilvl w:val="0"/>
                <w:numId w:val="15"/>
              </w:numPr>
              <w:pBdr>
                <w:top w:val="nil"/>
                <w:left w:val="nil"/>
                <w:bottom w:val="nil"/>
                <w:right w:val="nil"/>
                <w:between w:val="nil"/>
              </w:pBdr>
              <w:spacing w:after="0" w:line="240" w:lineRule="auto"/>
              <w:ind w:left="249" w:hanging="249"/>
              <w:contextualSpacing/>
              <w:rPr>
                <w:rFonts w:ascii="Arial" w:hAnsi="Arial" w:cs="Arial"/>
                <w:sz w:val="20"/>
                <w:szCs w:val="20"/>
              </w:rPr>
            </w:pPr>
            <w:r w:rsidRPr="000A1791">
              <w:rPr>
                <w:rFonts w:ascii="Arial" w:hAnsi="Arial" w:cs="Arial"/>
                <w:sz w:val="20"/>
                <w:szCs w:val="20"/>
              </w:rPr>
              <w:t xml:space="preserve">zaprezentować działania zapobiegające powstawaniu pożaru na stanowisku pracy </w:t>
            </w:r>
            <w:r w:rsidR="00BB6A43" w:rsidRPr="000A1791">
              <w:rPr>
                <w:rFonts w:ascii="Arial" w:hAnsi="Arial" w:cs="Arial"/>
                <w:sz w:val="20"/>
                <w:szCs w:val="20"/>
              </w:rPr>
              <w:t>elektro</w:t>
            </w:r>
            <w:r w:rsidRPr="000A1791">
              <w:rPr>
                <w:rFonts w:ascii="Arial" w:hAnsi="Arial" w:cs="Arial"/>
                <w:sz w:val="20"/>
                <w:szCs w:val="20"/>
              </w:rPr>
              <w:t>mechanika pojazdów samochodowych.</w:t>
            </w:r>
          </w:p>
        </w:tc>
        <w:tc>
          <w:tcPr>
            <w:tcW w:w="3571" w:type="dxa"/>
          </w:tcPr>
          <w:p w:rsidR="00782050" w:rsidRPr="000A1791" w:rsidRDefault="00782050" w:rsidP="000D3DC4">
            <w:pPr>
              <w:pStyle w:val="Akapitzlist"/>
              <w:numPr>
                <w:ilvl w:val="0"/>
                <w:numId w:val="41"/>
              </w:numPr>
              <w:spacing w:after="0" w:line="240" w:lineRule="auto"/>
              <w:ind w:left="284" w:hanging="284"/>
              <w:rPr>
                <w:rFonts w:ascii="Arial" w:hAnsi="Arial" w:cs="Arial"/>
                <w:lang w:val="pl-PL"/>
              </w:rPr>
            </w:pPr>
            <w:r w:rsidRPr="000A1791">
              <w:rPr>
                <w:rFonts w:ascii="Arial" w:hAnsi="Arial" w:cs="Arial"/>
                <w:lang w:val="pl-PL"/>
              </w:rPr>
              <w:t>wymienić nieprawidłowości wynikające z nieprzestrzegania zasad bezpieczeństwa i higieny pracy oraz stosowania przepisów prawa dotyczących ochrony przeciwpożarowej,</w:t>
            </w:r>
          </w:p>
          <w:p w:rsidR="00782050" w:rsidRPr="000A1791" w:rsidRDefault="00782050" w:rsidP="000D3DC4">
            <w:pPr>
              <w:pStyle w:val="Akapitzlist"/>
              <w:numPr>
                <w:ilvl w:val="0"/>
                <w:numId w:val="41"/>
              </w:numPr>
              <w:spacing w:after="0" w:line="240" w:lineRule="auto"/>
              <w:ind w:left="284" w:hanging="284"/>
              <w:rPr>
                <w:rFonts w:ascii="Arial" w:hAnsi="Arial" w:cs="Arial"/>
                <w:lang w:val="pl-PL"/>
              </w:rPr>
            </w:pPr>
            <w:r w:rsidRPr="000A1791">
              <w:rPr>
                <w:rFonts w:ascii="Arial" w:hAnsi="Arial" w:cs="Arial"/>
                <w:lang w:val="pl-PL"/>
              </w:rPr>
              <w:t>określić rozmieszczenie środków do alarmowania i powiadamiania o zagrożeniu pożarowym,</w:t>
            </w:r>
          </w:p>
          <w:p w:rsidR="00782050" w:rsidRPr="000A1791" w:rsidRDefault="00782050" w:rsidP="000D3DC4">
            <w:pPr>
              <w:pStyle w:val="Akapitzlist"/>
              <w:numPr>
                <w:ilvl w:val="0"/>
                <w:numId w:val="41"/>
              </w:numPr>
              <w:spacing w:after="0" w:line="240" w:lineRule="auto"/>
              <w:ind w:left="284" w:hanging="284"/>
              <w:rPr>
                <w:rFonts w:ascii="Arial" w:hAnsi="Arial" w:cs="Arial"/>
                <w:lang w:val="pl-PL"/>
              </w:rPr>
            </w:pPr>
            <w:r w:rsidRPr="000A1791">
              <w:rPr>
                <w:rFonts w:ascii="Arial" w:hAnsi="Arial" w:cs="Arial"/>
                <w:lang w:val="pl-PL"/>
              </w:rPr>
              <w:t xml:space="preserve">wskazać normy i przepisy pożarowe stosowane w pracy </w:t>
            </w:r>
            <w:r w:rsidR="00BB6A43" w:rsidRPr="000A1791">
              <w:rPr>
                <w:rFonts w:ascii="Arial" w:hAnsi="Arial" w:cs="Arial"/>
                <w:lang w:val="pl-PL"/>
              </w:rPr>
              <w:t>elektro</w:t>
            </w:r>
            <w:r w:rsidRPr="000A1791">
              <w:rPr>
                <w:rFonts w:ascii="Arial" w:hAnsi="Arial" w:cs="Arial"/>
                <w:lang w:val="pl-PL"/>
              </w:rPr>
              <w:t>mechanika pojazdów samochodowych.</w:t>
            </w:r>
          </w:p>
          <w:p w:rsidR="00782050" w:rsidRPr="000A1791" w:rsidRDefault="00782050" w:rsidP="000D3B42">
            <w:pPr>
              <w:spacing w:after="0" w:line="240" w:lineRule="auto"/>
              <w:contextualSpacing/>
              <w:rPr>
                <w:rFonts w:ascii="Arial" w:hAnsi="Arial" w:cs="Arial"/>
                <w:sz w:val="20"/>
                <w:szCs w:val="20"/>
              </w:rPr>
            </w:pP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542B0B">
        <w:tc>
          <w:tcPr>
            <w:tcW w:w="2104" w:type="dxa"/>
            <w:vMerge/>
          </w:tcPr>
          <w:p w:rsidR="00782050" w:rsidRPr="000A1791" w:rsidRDefault="00782050" w:rsidP="000D3B42">
            <w:pPr>
              <w:spacing w:after="0" w:line="240" w:lineRule="auto"/>
              <w:contextualSpacing/>
              <w:rPr>
                <w:rFonts w:ascii="Arial" w:hAnsi="Arial" w:cs="Arial"/>
                <w:sz w:val="20"/>
                <w:szCs w:val="20"/>
              </w:rPr>
            </w:pPr>
          </w:p>
        </w:tc>
        <w:tc>
          <w:tcPr>
            <w:tcW w:w="2569" w:type="dxa"/>
          </w:tcPr>
          <w:p w:rsidR="00782050" w:rsidRPr="000A1791" w:rsidRDefault="00782050" w:rsidP="00542B0B">
            <w:pPr>
              <w:spacing w:after="0" w:line="240" w:lineRule="auto"/>
              <w:contextualSpacing/>
              <w:rPr>
                <w:rFonts w:ascii="Arial" w:hAnsi="Arial" w:cs="Arial"/>
                <w:sz w:val="20"/>
                <w:szCs w:val="20"/>
              </w:rPr>
            </w:pPr>
            <w:r w:rsidRPr="000A1791">
              <w:rPr>
                <w:rFonts w:ascii="Arial" w:hAnsi="Arial" w:cs="Arial"/>
                <w:sz w:val="20"/>
                <w:szCs w:val="20"/>
              </w:rPr>
              <w:t>2. Pierwsza pomoc</w:t>
            </w:r>
          </w:p>
        </w:tc>
        <w:tc>
          <w:tcPr>
            <w:tcW w:w="945" w:type="dxa"/>
            <w:vAlign w:val="center"/>
          </w:tcPr>
          <w:p w:rsidR="00782050" w:rsidRPr="000A1791" w:rsidRDefault="00782050" w:rsidP="000D3B42">
            <w:pPr>
              <w:spacing w:after="0" w:line="240" w:lineRule="auto"/>
              <w:contextualSpacing/>
              <w:jc w:val="center"/>
              <w:rPr>
                <w:rFonts w:ascii="Arial" w:hAnsi="Arial" w:cs="Arial"/>
                <w:sz w:val="20"/>
                <w:szCs w:val="20"/>
              </w:rPr>
            </w:pPr>
          </w:p>
        </w:tc>
        <w:tc>
          <w:tcPr>
            <w:tcW w:w="3564" w:type="dxa"/>
          </w:tcPr>
          <w:p w:rsidR="00782050" w:rsidRPr="000A1791" w:rsidRDefault="00782050" w:rsidP="000D3DC4">
            <w:pPr>
              <w:pStyle w:val="Akapitzlist"/>
              <w:numPr>
                <w:ilvl w:val="0"/>
                <w:numId w:val="42"/>
              </w:numPr>
              <w:tabs>
                <w:tab w:val="left" w:pos="28"/>
              </w:tabs>
              <w:spacing w:after="0" w:line="240" w:lineRule="auto"/>
              <w:ind w:left="252" w:right="38" w:hanging="224"/>
              <w:rPr>
                <w:rFonts w:ascii="Arial" w:hAnsi="Arial" w:cs="Arial"/>
                <w:lang w:val="pl-PL"/>
              </w:rPr>
            </w:pPr>
            <w:r w:rsidRPr="000A1791">
              <w:rPr>
                <w:rFonts w:ascii="Arial" w:hAnsi="Arial" w:cs="Arial"/>
                <w:lang w:val="pl-PL"/>
              </w:rPr>
              <w:t>wyjaśnić sposoby postępowania w stanach zagrożenia zdrowia i życia,</w:t>
            </w:r>
          </w:p>
          <w:p w:rsidR="00782050" w:rsidRPr="000A1791" w:rsidRDefault="00782050" w:rsidP="000D3DC4">
            <w:pPr>
              <w:pStyle w:val="Akapitzlist"/>
              <w:numPr>
                <w:ilvl w:val="0"/>
                <w:numId w:val="42"/>
              </w:numPr>
              <w:tabs>
                <w:tab w:val="left" w:pos="28"/>
              </w:tabs>
              <w:spacing w:after="0" w:line="240" w:lineRule="auto"/>
              <w:ind w:left="252" w:right="38" w:hanging="224"/>
              <w:rPr>
                <w:rFonts w:ascii="Arial" w:hAnsi="Arial" w:cs="Arial"/>
                <w:lang w:val="pl-PL"/>
              </w:rPr>
            </w:pPr>
            <w:r w:rsidRPr="000A1791">
              <w:rPr>
                <w:rFonts w:ascii="Arial" w:hAnsi="Arial" w:cs="Arial"/>
                <w:lang w:val="pl-PL"/>
              </w:rPr>
              <w:t>opisać czynności udzielania pomocy przedmedycznej w zależności od przyczyny i rodzaju zagrożenia życia,</w:t>
            </w:r>
          </w:p>
          <w:p w:rsidR="00782050" w:rsidRPr="000A1791" w:rsidRDefault="00782050" w:rsidP="000D3DC4">
            <w:pPr>
              <w:pStyle w:val="Akapitzlist"/>
              <w:numPr>
                <w:ilvl w:val="0"/>
                <w:numId w:val="42"/>
              </w:numPr>
              <w:tabs>
                <w:tab w:val="left" w:pos="28"/>
              </w:tabs>
              <w:spacing w:after="0" w:line="240" w:lineRule="auto"/>
              <w:ind w:left="252" w:right="38" w:hanging="224"/>
              <w:rPr>
                <w:rFonts w:ascii="Arial" w:hAnsi="Arial" w:cs="Arial"/>
                <w:lang w:val="pl-PL"/>
              </w:rPr>
            </w:pPr>
            <w:r w:rsidRPr="000A1791">
              <w:rPr>
                <w:rFonts w:ascii="Arial" w:hAnsi="Arial" w:cs="Arial"/>
                <w:lang w:val="pl-PL"/>
              </w:rPr>
              <w:t>udzielić pierwszej pomocy przedmedycznej.</w:t>
            </w:r>
          </w:p>
        </w:tc>
        <w:tc>
          <w:tcPr>
            <w:tcW w:w="3571" w:type="dxa"/>
          </w:tcPr>
          <w:p w:rsidR="00782050" w:rsidRPr="000A1791" w:rsidRDefault="00782050" w:rsidP="000D3DC4">
            <w:pPr>
              <w:numPr>
                <w:ilvl w:val="0"/>
                <w:numId w:val="43"/>
              </w:numPr>
              <w:pBdr>
                <w:top w:val="nil"/>
                <w:left w:val="nil"/>
                <w:bottom w:val="nil"/>
                <w:right w:val="nil"/>
                <w:between w:val="nil"/>
              </w:pBdr>
              <w:spacing w:after="0" w:line="240" w:lineRule="auto"/>
              <w:ind w:left="284" w:hanging="284"/>
              <w:contextualSpacing/>
              <w:rPr>
                <w:rFonts w:ascii="Arial" w:hAnsi="Arial" w:cs="Arial"/>
                <w:sz w:val="20"/>
                <w:szCs w:val="20"/>
              </w:rPr>
            </w:pPr>
            <w:r w:rsidRPr="000A1791">
              <w:rPr>
                <w:rFonts w:ascii="Arial" w:hAnsi="Arial" w:cs="Arial"/>
                <w:sz w:val="20"/>
                <w:szCs w:val="20"/>
              </w:rPr>
              <w:t xml:space="preserve">omówić system powiadamiania pomocy medycznej w przypadku sytuacji stanowiącej zagrożenie zdrowia i życia przy wykonywaniu zadań zawodowych </w:t>
            </w:r>
            <w:r w:rsidR="00BB6A43" w:rsidRPr="000A1791">
              <w:rPr>
                <w:rFonts w:ascii="Arial" w:hAnsi="Arial" w:cs="Arial"/>
                <w:sz w:val="20"/>
                <w:szCs w:val="20"/>
              </w:rPr>
              <w:t>elektro</w:t>
            </w:r>
            <w:r w:rsidRPr="000A1791">
              <w:rPr>
                <w:rFonts w:ascii="Arial" w:hAnsi="Arial" w:cs="Arial"/>
                <w:sz w:val="20"/>
                <w:szCs w:val="20"/>
              </w:rPr>
              <w:t>mechanika pojazdów samochodowych.</w:t>
            </w:r>
          </w:p>
        </w:tc>
        <w:tc>
          <w:tcPr>
            <w:tcW w:w="1105" w:type="dxa"/>
            <w:vAlign w:val="center"/>
          </w:tcPr>
          <w:p w:rsidR="00782050" w:rsidRPr="000A1791" w:rsidRDefault="00782050" w:rsidP="000D3B42">
            <w:pPr>
              <w:jc w:val="center"/>
              <w:rPr>
                <w:rFonts w:ascii="Arial" w:hAnsi="Arial" w:cs="Arial"/>
                <w:sz w:val="20"/>
                <w:szCs w:val="20"/>
              </w:rPr>
            </w:pPr>
            <w:r w:rsidRPr="000A1791">
              <w:rPr>
                <w:rFonts w:ascii="Arial" w:hAnsi="Arial" w:cs="Arial"/>
                <w:sz w:val="20"/>
                <w:szCs w:val="20"/>
              </w:rPr>
              <w:t>Klasa I</w:t>
            </w:r>
          </w:p>
        </w:tc>
      </w:tr>
      <w:tr w:rsidR="00782050" w:rsidRPr="000A1791" w:rsidTr="000D3B42">
        <w:trPr>
          <w:trHeight w:val="299"/>
        </w:trPr>
        <w:tc>
          <w:tcPr>
            <w:tcW w:w="4673" w:type="dxa"/>
            <w:gridSpan w:val="2"/>
            <w:vAlign w:val="center"/>
          </w:tcPr>
          <w:p w:rsidR="00782050" w:rsidRPr="000A1791" w:rsidRDefault="00782050" w:rsidP="000D3B42">
            <w:pPr>
              <w:spacing w:after="0"/>
              <w:jc w:val="center"/>
              <w:rPr>
                <w:rFonts w:ascii="Arial" w:hAnsi="Arial" w:cs="Arial"/>
                <w:b/>
                <w:bCs/>
                <w:sz w:val="20"/>
                <w:szCs w:val="20"/>
              </w:rPr>
            </w:pPr>
            <w:r w:rsidRPr="000A1791">
              <w:rPr>
                <w:rFonts w:ascii="Arial" w:hAnsi="Arial" w:cs="Arial"/>
                <w:b/>
                <w:bCs/>
                <w:sz w:val="20"/>
                <w:szCs w:val="20"/>
              </w:rPr>
              <w:t>Razem liczba godzin</w:t>
            </w:r>
          </w:p>
        </w:tc>
        <w:tc>
          <w:tcPr>
            <w:tcW w:w="945" w:type="dxa"/>
            <w:vAlign w:val="center"/>
          </w:tcPr>
          <w:p w:rsidR="00782050" w:rsidRPr="000A1791" w:rsidRDefault="00782050" w:rsidP="000D3B42">
            <w:pPr>
              <w:spacing w:after="0"/>
              <w:jc w:val="center"/>
              <w:rPr>
                <w:rFonts w:ascii="Arial" w:hAnsi="Arial" w:cs="Arial"/>
                <w:b/>
                <w:bCs/>
                <w:sz w:val="20"/>
                <w:szCs w:val="20"/>
              </w:rPr>
            </w:pPr>
          </w:p>
        </w:tc>
        <w:tc>
          <w:tcPr>
            <w:tcW w:w="8240" w:type="dxa"/>
            <w:gridSpan w:val="3"/>
            <w:vAlign w:val="center"/>
          </w:tcPr>
          <w:p w:rsidR="00782050" w:rsidRPr="000A1791" w:rsidRDefault="00782050" w:rsidP="000D3B42">
            <w:pPr>
              <w:spacing w:after="0"/>
              <w:rPr>
                <w:rFonts w:ascii="Arial" w:hAnsi="Arial" w:cs="Arial"/>
                <w:sz w:val="20"/>
                <w:szCs w:val="20"/>
              </w:rPr>
            </w:pPr>
          </w:p>
        </w:tc>
      </w:tr>
    </w:tbl>
    <w:p w:rsidR="00D573BD" w:rsidRDefault="00D573BD" w:rsidP="00782050">
      <w:pPr>
        <w:spacing w:after="0"/>
        <w:jc w:val="both"/>
        <w:rPr>
          <w:rFonts w:ascii="Arial" w:hAnsi="Arial" w:cs="Arial"/>
          <w:b/>
          <w:szCs w:val="20"/>
        </w:rPr>
      </w:pPr>
    </w:p>
    <w:p w:rsidR="00D573BD" w:rsidRDefault="00D573BD">
      <w:pPr>
        <w:spacing w:after="0" w:line="240" w:lineRule="auto"/>
        <w:rPr>
          <w:rFonts w:ascii="Arial" w:hAnsi="Arial" w:cs="Arial"/>
          <w:b/>
          <w:szCs w:val="20"/>
        </w:rPr>
      </w:pPr>
      <w:r>
        <w:rPr>
          <w:rFonts w:ascii="Arial" w:hAnsi="Arial" w:cs="Arial"/>
          <w:b/>
          <w:szCs w:val="20"/>
        </w:rPr>
        <w:br w:type="page"/>
      </w:r>
    </w:p>
    <w:p w:rsidR="00782050" w:rsidRPr="000A1791" w:rsidRDefault="00782050" w:rsidP="00782050">
      <w:pPr>
        <w:spacing w:after="0"/>
        <w:jc w:val="both"/>
        <w:rPr>
          <w:rFonts w:ascii="Arial" w:hAnsi="Arial" w:cs="Arial"/>
          <w:sz w:val="20"/>
          <w:szCs w:val="20"/>
        </w:rPr>
      </w:pPr>
      <w:r w:rsidRPr="000A1791">
        <w:rPr>
          <w:rFonts w:ascii="Arial" w:hAnsi="Arial" w:cs="Arial"/>
          <w:b/>
          <w:sz w:val="20"/>
          <w:szCs w:val="20"/>
        </w:rPr>
        <w:t>PROCEDURY OSIĄGANIA CELÓW KSZTAŁCENIA PRZEDMIOTU</w:t>
      </w:r>
    </w:p>
    <w:p w:rsidR="00782050" w:rsidRPr="000A1791" w:rsidRDefault="00782050" w:rsidP="00782050">
      <w:pPr>
        <w:autoSpaceDE w:val="0"/>
        <w:autoSpaceDN w:val="0"/>
        <w:adjustRightInd w:val="0"/>
        <w:spacing w:after="0"/>
        <w:contextualSpacing/>
        <w:jc w:val="both"/>
        <w:rPr>
          <w:rFonts w:ascii="Arial" w:hAnsi="Arial" w:cs="Arial"/>
          <w:sz w:val="20"/>
          <w:szCs w:val="20"/>
        </w:rPr>
      </w:pPr>
      <w:r w:rsidRPr="000A1791">
        <w:rPr>
          <w:rFonts w:ascii="Arial" w:hAnsi="Arial" w:cs="Arial"/>
          <w:sz w:val="20"/>
          <w:szCs w:val="20"/>
        </w:rPr>
        <w:t xml:space="preserve">W zawodzie </w:t>
      </w:r>
      <w:r w:rsidR="00BB6A43" w:rsidRPr="000A1791">
        <w:rPr>
          <w:rFonts w:ascii="Arial" w:hAnsi="Arial" w:cs="Arial"/>
          <w:sz w:val="20"/>
          <w:szCs w:val="20"/>
        </w:rPr>
        <w:t>elektro</w:t>
      </w:r>
      <w:r w:rsidR="002907E8" w:rsidRPr="000A1791">
        <w:rPr>
          <w:rFonts w:ascii="Arial" w:hAnsi="Arial" w:cs="Arial"/>
          <w:sz w:val="20"/>
          <w:szCs w:val="20"/>
        </w:rPr>
        <w:t>mechanik</w:t>
      </w:r>
      <w:r w:rsidRPr="000A1791">
        <w:rPr>
          <w:rFonts w:ascii="Arial" w:hAnsi="Arial" w:cs="Arial"/>
          <w:sz w:val="20"/>
          <w:szCs w:val="20"/>
        </w:rPr>
        <w:t xml:space="preserve"> pojazdów samochodowych uczeń powinien posiadać wiedzę w zakresie stosowania przepisów BHP, ochrony przeciwpożarowej i ergonomii podczas wykonywania zadań zawodowych. Bardzo ważne jest kształtowanie prawidłowych postaw i nawyków oraz uświadomienie uczniom, że ochrona życia i zdrowia człowieka w środowisku pracy jest celem nadrzędnym.</w:t>
      </w:r>
    </w:p>
    <w:p w:rsidR="00782050" w:rsidRPr="000A1791" w:rsidRDefault="00782050" w:rsidP="00782050">
      <w:pPr>
        <w:spacing w:after="0"/>
        <w:contextualSpacing/>
        <w:jc w:val="both"/>
        <w:rPr>
          <w:rFonts w:ascii="Arial" w:hAnsi="Arial" w:cs="Arial"/>
          <w:sz w:val="20"/>
          <w:szCs w:val="20"/>
        </w:rPr>
      </w:pPr>
      <w:r w:rsidRPr="000A1791">
        <w:rPr>
          <w:rFonts w:ascii="Arial" w:hAnsi="Arial" w:cs="Arial"/>
          <w:sz w:val="20"/>
          <w:szCs w:val="20"/>
        </w:rPr>
        <w:t xml:space="preserve">Przygotowanie do wykonywania zadań zawodowych </w:t>
      </w:r>
      <w:r w:rsidR="00BB6A43" w:rsidRPr="000A1791">
        <w:rPr>
          <w:rFonts w:ascii="Arial" w:hAnsi="Arial" w:cs="Arial"/>
          <w:sz w:val="20"/>
          <w:szCs w:val="20"/>
        </w:rPr>
        <w:t>elektro</w:t>
      </w:r>
      <w:r w:rsidRPr="000A1791">
        <w:rPr>
          <w:rFonts w:ascii="Arial" w:hAnsi="Arial" w:cs="Arial"/>
          <w:sz w:val="20"/>
          <w:szCs w:val="20"/>
        </w:rPr>
        <w:t>mechanika pojazdów samochodowych wymaga od uczącego się:</w:t>
      </w:r>
    </w:p>
    <w:p w:rsidR="00782050" w:rsidRPr="000A1791" w:rsidRDefault="00782050" w:rsidP="000D3DC4">
      <w:pPr>
        <w:pStyle w:val="Akapitzlist"/>
        <w:numPr>
          <w:ilvl w:val="0"/>
          <w:numId w:val="47"/>
        </w:numPr>
        <w:autoSpaceDE w:val="0"/>
        <w:autoSpaceDN w:val="0"/>
        <w:adjustRightInd w:val="0"/>
        <w:spacing w:after="0"/>
        <w:jc w:val="both"/>
        <w:rPr>
          <w:rFonts w:ascii="Arial" w:hAnsi="Arial" w:cs="Arial"/>
        </w:rPr>
      </w:pPr>
      <w:r w:rsidRPr="000A1791">
        <w:rPr>
          <w:rFonts w:ascii="Arial" w:hAnsi="Arial" w:cs="Arial"/>
        </w:rPr>
        <w:t>poznania podstaw prawnych funkcjonowania systemu ochrony pracy, ochrony przeciwpożarowej i ochrony środowiska w Polsce,</w:t>
      </w:r>
    </w:p>
    <w:p w:rsidR="00782050" w:rsidRPr="000A1791" w:rsidRDefault="00782050" w:rsidP="000D3DC4">
      <w:pPr>
        <w:pStyle w:val="Akapitzlist"/>
        <w:numPr>
          <w:ilvl w:val="0"/>
          <w:numId w:val="47"/>
        </w:numPr>
        <w:autoSpaceDE w:val="0"/>
        <w:autoSpaceDN w:val="0"/>
        <w:adjustRightInd w:val="0"/>
        <w:spacing w:after="0"/>
        <w:jc w:val="both"/>
        <w:rPr>
          <w:rFonts w:ascii="Arial" w:hAnsi="Arial" w:cs="Arial"/>
        </w:rPr>
      </w:pPr>
      <w:r w:rsidRPr="000A1791">
        <w:rPr>
          <w:rFonts w:ascii="Arial" w:hAnsi="Arial" w:cs="Arial"/>
        </w:rPr>
        <w:t>analizowania praw i obowiązków pracodawcy, osób kierujących pracownikami i pracownika w zakresie bezpieczeństwa i higieny pracy,</w:t>
      </w:r>
    </w:p>
    <w:p w:rsidR="00782050" w:rsidRPr="000A1791" w:rsidRDefault="00782050" w:rsidP="000D3DC4">
      <w:pPr>
        <w:pStyle w:val="Akapitzlist"/>
        <w:numPr>
          <w:ilvl w:val="0"/>
          <w:numId w:val="47"/>
        </w:numPr>
        <w:autoSpaceDE w:val="0"/>
        <w:autoSpaceDN w:val="0"/>
        <w:adjustRightInd w:val="0"/>
        <w:spacing w:after="0"/>
        <w:jc w:val="both"/>
        <w:rPr>
          <w:rFonts w:ascii="Arial" w:hAnsi="Arial" w:cs="Arial"/>
        </w:rPr>
      </w:pPr>
      <w:r w:rsidRPr="000A1791">
        <w:rPr>
          <w:rFonts w:ascii="Arial" w:hAnsi="Arial" w:cs="Arial"/>
        </w:rPr>
        <w:t xml:space="preserve">określenia zagrożeń dla zdrowia i życia człowieka występujących w środowisku pracy, </w:t>
      </w:r>
    </w:p>
    <w:p w:rsidR="00782050" w:rsidRPr="000A1791" w:rsidRDefault="00782050" w:rsidP="000D3DC4">
      <w:pPr>
        <w:pStyle w:val="Akapitzlist"/>
        <w:numPr>
          <w:ilvl w:val="0"/>
          <w:numId w:val="47"/>
        </w:numPr>
        <w:autoSpaceDE w:val="0"/>
        <w:autoSpaceDN w:val="0"/>
        <w:adjustRightInd w:val="0"/>
        <w:spacing w:after="0"/>
        <w:jc w:val="both"/>
        <w:rPr>
          <w:rFonts w:ascii="Arial" w:hAnsi="Arial" w:cs="Arial"/>
        </w:rPr>
      </w:pPr>
      <w:r w:rsidRPr="000A1791">
        <w:rPr>
          <w:rFonts w:ascii="Arial" w:hAnsi="Arial" w:cs="Arial"/>
        </w:rPr>
        <w:t>stosowania środków ochrony indywidualnej i zbiorowej podczas wykonywania zadań zawodowych ,</w:t>
      </w:r>
    </w:p>
    <w:p w:rsidR="00782050" w:rsidRPr="000A1791" w:rsidRDefault="00782050" w:rsidP="000D3DC4">
      <w:pPr>
        <w:pStyle w:val="Akapitzlist"/>
        <w:numPr>
          <w:ilvl w:val="0"/>
          <w:numId w:val="47"/>
        </w:numPr>
        <w:autoSpaceDE w:val="0"/>
        <w:autoSpaceDN w:val="0"/>
        <w:adjustRightInd w:val="0"/>
        <w:spacing w:after="0"/>
        <w:jc w:val="both"/>
        <w:rPr>
          <w:rFonts w:ascii="Arial" w:hAnsi="Arial" w:cs="Arial"/>
        </w:rPr>
      </w:pPr>
      <w:r w:rsidRPr="000A1791">
        <w:rPr>
          <w:rFonts w:ascii="Arial" w:hAnsi="Arial" w:cs="Arial"/>
        </w:rPr>
        <w:t xml:space="preserve">przestrzegania zasad bezpieczeństwa i higieny pracy oraz stosowania przepisów prawa dotyczących ochrony przeciwpożarowej i ochrony środowiska, </w:t>
      </w:r>
    </w:p>
    <w:p w:rsidR="00782050" w:rsidRPr="000A1791" w:rsidRDefault="00782050" w:rsidP="000D3DC4">
      <w:pPr>
        <w:pStyle w:val="Akapitzlist"/>
        <w:numPr>
          <w:ilvl w:val="0"/>
          <w:numId w:val="47"/>
        </w:numPr>
        <w:autoSpaceDE w:val="0"/>
        <w:autoSpaceDN w:val="0"/>
        <w:adjustRightInd w:val="0"/>
        <w:spacing w:after="0"/>
        <w:jc w:val="both"/>
        <w:rPr>
          <w:rFonts w:ascii="Arial" w:hAnsi="Arial" w:cs="Arial"/>
        </w:rPr>
      </w:pPr>
      <w:r w:rsidRPr="000A1791">
        <w:rPr>
          <w:rFonts w:ascii="Arial" w:hAnsi="Arial" w:cs="Arial"/>
        </w:rPr>
        <w:t xml:space="preserve">organizacji stanowiska pracy zgodnie z wymogami ergonomii, przepisami bezpieczeństwa i higieny pracy, ochrony przeciwpożarowej </w:t>
      </w:r>
      <w:r w:rsidRPr="000A1791">
        <w:rPr>
          <w:rFonts w:ascii="Arial" w:hAnsi="Arial" w:cs="Arial"/>
        </w:rPr>
        <w:br/>
        <w:t>i ochrony środowiska.</w:t>
      </w:r>
    </w:p>
    <w:p w:rsidR="00782050" w:rsidRPr="000A1791" w:rsidRDefault="00782050" w:rsidP="00782050">
      <w:pPr>
        <w:autoSpaceDE w:val="0"/>
        <w:autoSpaceDN w:val="0"/>
        <w:adjustRightInd w:val="0"/>
        <w:jc w:val="both"/>
        <w:rPr>
          <w:rFonts w:ascii="Arial" w:hAnsi="Arial" w:cs="Arial"/>
          <w:sz w:val="20"/>
          <w:szCs w:val="20"/>
        </w:rPr>
      </w:pPr>
      <w:r w:rsidRPr="000A1791">
        <w:rPr>
          <w:rFonts w:ascii="Arial" w:hAnsi="Arial" w:cs="Arial"/>
          <w:sz w:val="20"/>
          <w:szCs w:val="20"/>
        </w:rPr>
        <w:t xml:space="preserve">Niezbędne jest, aby uczeń opanował umiejętność udzielania pierwszej pomocy osobom poszkodowanym w wypadku na stanowisku pracy. </w:t>
      </w:r>
    </w:p>
    <w:p w:rsidR="00782050" w:rsidRPr="000A1791" w:rsidRDefault="00782050" w:rsidP="00782050">
      <w:pPr>
        <w:autoSpaceDE w:val="0"/>
        <w:autoSpaceDN w:val="0"/>
        <w:adjustRightInd w:val="0"/>
        <w:spacing w:after="120"/>
        <w:jc w:val="both"/>
        <w:rPr>
          <w:rFonts w:ascii="Arial" w:hAnsi="Arial" w:cs="Arial"/>
          <w:sz w:val="20"/>
          <w:szCs w:val="20"/>
        </w:rPr>
      </w:pPr>
      <w:r w:rsidRPr="000A1791">
        <w:rPr>
          <w:rFonts w:ascii="Arial" w:hAnsi="Arial" w:cs="Arial"/>
          <w:sz w:val="20"/>
          <w:szCs w:val="20"/>
        </w:rPr>
        <w:t xml:space="preserve">W przedmiocie bezpieczeństwo i higiena pracy w przedsiębiorstwie samochodowym stosowane metody powinny zapewnić osiąganie celów zaplanowanych w procesie edukacji oraz przygotowanie uczniów do bezpiecznej pracy w zawodzie </w:t>
      </w:r>
      <w:r w:rsidR="00BB6A43" w:rsidRPr="000A1791">
        <w:rPr>
          <w:rFonts w:ascii="Arial" w:hAnsi="Arial" w:cs="Arial"/>
          <w:sz w:val="20"/>
          <w:szCs w:val="20"/>
        </w:rPr>
        <w:t>elektro</w:t>
      </w:r>
      <w:r w:rsidRPr="000A1791">
        <w:rPr>
          <w:rFonts w:ascii="Arial" w:hAnsi="Arial" w:cs="Arial"/>
          <w:sz w:val="20"/>
          <w:szCs w:val="20"/>
        </w:rPr>
        <w:t>mechanik pojazdów samochodowych.</w:t>
      </w:r>
    </w:p>
    <w:p w:rsidR="00782050" w:rsidRPr="000A1791" w:rsidRDefault="00782050" w:rsidP="00782050">
      <w:pPr>
        <w:spacing w:after="0"/>
        <w:rPr>
          <w:rFonts w:ascii="Arial" w:hAnsi="Arial" w:cs="Arial"/>
          <w:sz w:val="20"/>
          <w:szCs w:val="20"/>
        </w:rPr>
      </w:pPr>
      <w:r w:rsidRPr="000A1791">
        <w:rPr>
          <w:rFonts w:ascii="Arial" w:hAnsi="Arial" w:cs="Arial"/>
          <w:sz w:val="20"/>
          <w:szCs w:val="20"/>
        </w:rPr>
        <w:t>Proponowane metody:</w:t>
      </w:r>
    </w:p>
    <w:p w:rsidR="00782050" w:rsidRPr="000A1791" w:rsidRDefault="00782050" w:rsidP="000D3DC4">
      <w:pPr>
        <w:pStyle w:val="Akapitzlist"/>
        <w:numPr>
          <w:ilvl w:val="0"/>
          <w:numId w:val="44"/>
        </w:numPr>
        <w:pBdr>
          <w:top w:val="nil"/>
          <w:left w:val="nil"/>
          <w:bottom w:val="nil"/>
          <w:right w:val="nil"/>
          <w:between w:val="nil"/>
        </w:pBdr>
        <w:spacing w:after="0"/>
        <w:rPr>
          <w:rFonts w:ascii="Arial" w:hAnsi="Arial" w:cs="Arial"/>
        </w:rPr>
      </w:pPr>
      <w:r w:rsidRPr="000A1791">
        <w:rPr>
          <w:rFonts w:ascii="Arial" w:hAnsi="Arial" w:cs="Arial"/>
        </w:rPr>
        <w:t xml:space="preserve">ćwiczenia, </w:t>
      </w:r>
    </w:p>
    <w:p w:rsidR="00782050" w:rsidRPr="000A1791" w:rsidRDefault="00782050" w:rsidP="000D3DC4">
      <w:pPr>
        <w:pStyle w:val="Akapitzlist"/>
        <w:numPr>
          <w:ilvl w:val="0"/>
          <w:numId w:val="44"/>
        </w:numPr>
        <w:pBdr>
          <w:top w:val="nil"/>
          <w:left w:val="nil"/>
          <w:bottom w:val="nil"/>
          <w:right w:val="nil"/>
          <w:between w:val="nil"/>
        </w:pBdr>
        <w:spacing w:after="0"/>
        <w:rPr>
          <w:rFonts w:ascii="Arial" w:hAnsi="Arial" w:cs="Arial"/>
        </w:rPr>
      </w:pPr>
      <w:r w:rsidRPr="000A1791">
        <w:rPr>
          <w:rFonts w:ascii="Arial" w:hAnsi="Arial" w:cs="Arial"/>
        </w:rPr>
        <w:t>metoda przypadków,</w:t>
      </w:r>
    </w:p>
    <w:p w:rsidR="00782050" w:rsidRPr="000A1791" w:rsidRDefault="00782050" w:rsidP="000D3DC4">
      <w:pPr>
        <w:pStyle w:val="Akapitzlist"/>
        <w:numPr>
          <w:ilvl w:val="0"/>
          <w:numId w:val="44"/>
        </w:numPr>
        <w:pBdr>
          <w:top w:val="nil"/>
          <w:left w:val="nil"/>
          <w:bottom w:val="nil"/>
          <w:right w:val="nil"/>
          <w:between w:val="nil"/>
        </w:pBdr>
        <w:spacing w:after="0"/>
        <w:rPr>
          <w:rFonts w:ascii="Arial" w:hAnsi="Arial" w:cs="Arial"/>
        </w:rPr>
      </w:pPr>
      <w:r w:rsidRPr="000A1791">
        <w:rPr>
          <w:rFonts w:ascii="Arial" w:hAnsi="Arial" w:cs="Arial"/>
        </w:rPr>
        <w:t>metoda tekstu przewodniego,</w:t>
      </w:r>
    </w:p>
    <w:p w:rsidR="00782050" w:rsidRPr="000A1791" w:rsidRDefault="00782050" w:rsidP="000D3DC4">
      <w:pPr>
        <w:pStyle w:val="Akapitzlist"/>
        <w:numPr>
          <w:ilvl w:val="0"/>
          <w:numId w:val="44"/>
        </w:numPr>
        <w:pBdr>
          <w:top w:val="nil"/>
          <w:left w:val="nil"/>
          <w:bottom w:val="nil"/>
          <w:right w:val="nil"/>
          <w:between w:val="nil"/>
        </w:pBdr>
        <w:spacing w:after="120"/>
        <w:ind w:left="357" w:hanging="357"/>
        <w:contextualSpacing w:val="0"/>
        <w:rPr>
          <w:rFonts w:ascii="Arial" w:hAnsi="Arial" w:cs="Arial"/>
        </w:rPr>
      </w:pPr>
      <w:r w:rsidRPr="000A1791">
        <w:rPr>
          <w:rFonts w:ascii="Arial" w:hAnsi="Arial" w:cs="Arial"/>
        </w:rPr>
        <w:t>metoda projektu edukacyjnego.</w:t>
      </w:r>
    </w:p>
    <w:p w:rsidR="00782050" w:rsidRPr="000A1791" w:rsidRDefault="00782050" w:rsidP="00782050">
      <w:pPr>
        <w:spacing w:after="0"/>
        <w:contextualSpacing/>
        <w:rPr>
          <w:rFonts w:ascii="Arial" w:hAnsi="Arial" w:cs="Arial"/>
          <w:sz w:val="20"/>
          <w:szCs w:val="20"/>
        </w:rPr>
      </w:pPr>
      <w:r w:rsidRPr="000A1791">
        <w:rPr>
          <w:rFonts w:ascii="Arial" w:hAnsi="Arial" w:cs="Arial"/>
          <w:sz w:val="20"/>
          <w:szCs w:val="20"/>
        </w:rPr>
        <w:t>Polecane środki dydaktyczne:</w:t>
      </w:r>
    </w:p>
    <w:p w:rsidR="00782050" w:rsidRPr="000A1791" w:rsidRDefault="00782050" w:rsidP="000D3DC4">
      <w:pPr>
        <w:pStyle w:val="Akapitzlist"/>
        <w:numPr>
          <w:ilvl w:val="0"/>
          <w:numId w:val="46"/>
        </w:numPr>
        <w:pBdr>
          <w:top w:val="nil"/>
          <w:left w:val="nil"/>
          <w:bottom w:val="nil"/>
          <w:right w:val="nil"/>
          <w:between w:val="nil"/>
        </w:pBdr>
        <w:spacing w:after="0"/>
        <w:jc w:val="both"/>
        <w:rPr>
          <w:rFonts w:ascii="Arial" w:hAnsi="Arial" w:cs="Arial"/>
        </w:rPr>
      </w:pPr>
      <w:r w:rsidRPr="000A1791">
        <w:rPr>
          <w:rFonts w:ascii="Arial" w:hAnsi="Arial" w:cs="Arial"/>
        </w:rPr>
        <w:t xml:space="preserve">zestawy ćwiczeń, instrukcje do ćwiczeń, pakiety edukacyjne dla uczniów, teksty przewodnie, karty pracy dla uczniów, czasopisma branżowe, filmy i prezentacje multimedialne związane z bezpieczeństwem i higieną pracy w zawodzie </w:t>
      </w:r>
      <w:r w:rsidR="00BB6A43" w:rsidRPr="000A1791">
        <w:rPr>
          <w:rFonts w:ascii="Arial" w:hAnsi="Arial" w:cs="Arial"/>
        </w:rPr>
        <w:t>elektro</w:t>
      </w:r>
      <w:r w:rsidRPr="000A1791">
        <w:rPr>
          <w:rFonts w:ascii="Arial" w:hAnsi="Arial" w:cs="Arial"/>
        </w:rPr>
        <w:t>mechanik pojazdów samochodowych,</w:t>
      </w:r>
    </w:p>
    <w:p w:rsidR="00782050" w:rsidRPr="000A1791" w:rsidRDefault="00782050" w:rsidP="000D3DC4">
      <w:pPr>
        <w:pStyle w:val="Akapitzlist"/>
        <w:numPr>
          <w:ilvl w:val="0"/>
          <w:numId w:val="46"/>
        </w:numPr>
        <w:pBdr>
          <w:top w:val="nil"/>
          <w:left w:val="nil"/>
          <w:bottom w:val="nil"/>
          <w:right w:val="nil"/>
          <w:between w:val="nil"/>
        </w:pBdr>
        <w:spacing w:after="0"/>
        <w:jc w:val="both"/>
        <w:rPr>
          <w:rFonts w:ascii="Arial" w:hAnsi="Arial" w:cs="Arial"/>
        </w:rPr>
      </w:pPr>
      <w:r w:rsidRPr="000A1791">
        <w:rPr>
          <w:rFonts w:ascii="Arial" w:hAnsi="Arial" w:cs="Arial"/>
        </w:rPr>
        <w:t>stanowiska komputerowe z dostępem do Internetu,</w:t>
      </w:r>
    </w:p>
    <w:p w:rsidR="00782050" w:rsidRPr="000A1791" w:rsidRDefault="00782050" w:rsidP="000D3DC4">
      <w:pPr>
        <w:pStyle w:val="Akapitzlist"/>
        <w:numPr>
          <w:ilvl w:val="0"/>
          <w:numId w:val="46"/>
        </w:numPr>
        <w:pBdr>
          <w:top w:val="nil"/>
          <w:left w:val="nil"/>
          <w:bottom w:val="nil"/>
          <w:right w:val="nil"/>
          <w:between w:val="nil"/>
        </w:pBdr>
        <w:spacing w:after="120"/>
        <w:ind w:left="714" w:hanging="357"/>
        <w:contextualSpacing w:val="0"/>
        <w:jc w:val="both"/>
        <w:rPr>
          <w:rFonts w:ascii="Arial" w:hAnsi="Arial" w:cs="Arial"/>
        </w:rPr>
      </w:pPr>
      <w:r w:rsidRPr="000A1791">
        <w:rPr>
          <w:rFonts w:ascii="Arial" w:hAnsi="Arial" w:cs="Arial"/>
        </w:rPr>
        <w:t>wyposażenie odpowiednie do realizacji założonych efektów kształcenia.</w:t>
      </w:r>
    </w:p>
    <w:p w:rsidR="00782050" w:rsidRPr="000A1791" w:rsidRDefault="00782050" w:rsidP="00782050">
      <w:pPr>
        <w:spacing w:after="0"/>
        <w:contextualSpacing/>
        <w:rPr>
          <w:rFonts w:ascii="Arial" w:hAnsi="Arial" w:cs="Arial"/>
          <w:sz w:val="20"/>
          <w:szCs w:val="20"/>
        </w:rPr>
      </w:pPr>
      <w:r w:rsidRPr="000A1791">
        <w:rPr>
          <w:rFonts w:ascii="Arial" w:hAnsi="Arial" w:cs="Arial"/>
          <w:sz w:val="20"/>
          <w:szCs w:val="20"/>
        </w:rPr>
        <w:t>Efektywność procesu kształcenia jest zależna między innymi od:</w:t>
      </w:r>
    </w:p>
    <w:p w:rsidR="00782050" w:rsidRPr="000A1791" w:rsidRDefault="00782050" w:rsidP="000D3DC4">
      <w:pPr>
        <w:pStyle w:val="Akapitzlist"/>
        <w:numPr>
          <w:ilvl w:val="0"/>
          <w:numId w:val="45"/>
        </w:numPr>
        <w:pBdr>
          <w:top w:val="nil"/>
          <w:left w:val="nil"/>
          <w:bottom w:val="nil"/>
          <w:right w:val="nil"/>
          <w:between w:val="nil"/>
        </w:pBdr>
        <w:spacing w:after="0"/>
        <w:rPr>
          <w:rFonts w:ascii="Arial" w:hAnsi="Arial" w:cs="Arial"/>
        </w:rPr>
      </w:pPr>
      <w:r w:rsidRPr="000A1791">
        <w:rPr>
          <w:rFonts w:ascii="Arial" w:hAnsi="Arial" w:cs="Arial"/>
        </w:rPr>
        <w:t>stosowanych przez nauczyciela metod pracy i środków dydaktycznych,</w:t>
      </w:r>
    </w:p>
    <w:p w:rsidR="00782050" w:rsidRPr="000A1791" w:rsidRDefault="00782050" w:rsidP="000D3DC4">
      <w:pPr>
        <w:pStyle w:val="Akapitzlist"/>
        <w:numPr>
          <w:ilvl w:val="0"/>
          <w:numId w:val="45"/>
        </w:numPr>
        <w:pBdr>
          <w:top w:val="nil"/>
          <w:left w:val="nil"/>
          <w:bottom w:val="nil"/>
          <w:right w:val="nil"/>
          <w:between w:val="nil"/>
        </w:pBdr>
        <w:spacing w:after="0"/>
        <w:rPr>
          <w:rFonts w:ascii="Arial" w:hAnsi="Arial" w:cs="Arial"/>
        </w:rPr>
      </w:pPr>
      <w:r w:rsidRPr="000A1791">
        <w:rPr>
          <w:rFonts w:ascii="Arial" w:hAnsi="Arial" w:cs="Arial"/>
        </w:rPr>
        <w:t>zaangażowania i motywacji wewnętrznej uczniów,</w:t>
      </w:r>
    </w:p>
    <w:p w:rsidR="00782050" w:rsidRPr="000A1791" w:rsidRDefault="00782050" w:rsidP="000D3DC4">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0A1791">
        <w:rPr>
          <w:rFonts w:ascii="Arial" w:hAnsi="Arial" w:cs="Arial"/>
        </w:rPr>
        <w:t>warunków techniczno-dydaktycznych prowadzenia procesu nauczania.</w:t>
      </w:r>
    </w:p>
    <w:p w:rsidR="00782050" w:rsidRPr="000A1791" w:rsidRDefault="00782050" w:rsidP="00782050">
      <w:pPr>
        <w:spacing w:after="0"/>
        <w:contextualSpacing/>
        <w:jc w:val="both"/>
        <w:rPr>
          <w:rFonts w:ascii="Arial" w:hAnsi="Arial" w:cs="Arial"/>
          <w:b/>
          <w:sz w:val="20"/>
          <w:szCs w:val="20"/>
        </w:rPr>
      </w:pPr>
      <w:r w:rsidRPr="000A1791">
        <w:rPr>
          <w:rFonts w:ascii="Arial" w:hAnsi="Arial" w:cs="Arial"/>
          <w:b/>
          <w:sz w:val="20"/>
          <w:szCs w:val="20"/>
        </w:rPr>
        <w:t>PROPONOWANE METODY SPRAWDZANIA OSIĄGNIĘĆ EDUKACYJNYCH UCZNIA</w:t>
      </w:r>
    </w:p>
    <w:p w:rsidR="00782050" w:rsidRPr="000A1791" w:rsidRDefault="00782050" w:rsidP="00782050">
      <w:pPr>
        <w:spacing w:after="0"/>
        <w:contextualSpacing/>
        <w:jc w:val="both"/>
        <w:rPr>
          <w:rFonts w:ascii="Arial" w:hAnsi="Arial" w:cs="Arial"/>
          <w:bCs/>
          <w:sz w:val="20"/>
          <w:szCs w:val="20"/>
        </w:rPr>
      </w:pPr>
      <w:r w:rsidRPr="000A1791">
        <w:rPr>
          <w:rFonts w:ascii="Arial" w:hAnsi="Arial" w:cs="Arial"/>
          <w:bCs/>
          <w:sz w:val="20"/>
          <w:szCs w:val="20"/>
        </w:rPr>
        <w:t>W celu sprawdzenia osiągnięć edukacyjnych ucznia proponuje się zastosować:</w:t>
      </w:r>
    </w:p>
    <w:p w:rsidR="00782050" w:rsidRPr="000A1791" w:rsidRDefault="00782050" w:rsidP="000D3DC4">
      <w:pPr>
        <w:pStyle w:val="Akapitzlist"/>
        <w:numPr>
          <w:ilvl w:val="0"/>
          <w:numId w:val="45"/>
        </w:numPr>
        <w:pBdr>
          <w:top w:val="nil"/>
          <w:left w:val="nil"/>
          <w:bottom w:val="nil"/>
          <w:right w:val="nil"/>
          <w:between w:val="nil"/>
        </w:pBdr>
        <w:spacing w:after="0"/>
        <w:rPr>
          <w:rFonts w:ascii="Arial" w:hAnsi="Arial" w:cs="Arial"/>
          <w:b/>
        </w:rPr>
      </w:pPr>
      <w:r w:rsidRPr="000A1791">
        <w:rPr>
          <w:rFonts w:ascii="Arial" w:hAnsi="Arial" w:cs="Arial"/>
        </w:rPr>
        <w:t>karty</w:t>
      </w:r>
      <w:r w:rsidRPr="000A1791">
        <w:rPr>
          <w:rFonts w:ascii="Arial" w:hAnsi="Arial" w:cs="Arial"/>
          <w:bCs/>
        </w:rPr>
        <w:t xml:space="preserve"> obserwacji w trakcie wykonywanych ćwiczeń praktycznych, w ocenie należy uwzględnić następujące kryteria merytoryczne oraz ogólne: dokładność wykonanych czynności, samoocenę, czas wykonania zadania,</w:t>
      </w:r>
    </w:p>
    <w:p w:rsidR="00782050" w:rsidRPr="000A1791" w:rsidRDefault="00782050" w:rsidP="000D3DC4">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0A1791">
        <w:rPr>
          <w:rFonts w:ascii="Arial" w:hAnsi="Arial" w:cs="Arial"/>
        </w:rPr>
        <w:t>test praktyczny z kryteriami oceny określonymi w karcie obserwacji.</w:t>
      </w:r>
    </w:p>
    <w:p w:rsidR="00782050" w:rsidRPr="000A1791" w:rsidRDefault="00782050" w:rsidP="00782050">
      <w:pPr>
        <w:spacing w:after="0"/>
        <w:contextualSpacing/>
        <w:rPr>
          <w:rFonts w:ascii="Arial" w:hAnsi="Arial" w:cs="Arial"/>
          <w:b/>
          <w:sz w:val="20"/>
          <w:szCs w:val="20"/>
        </w:rPr>
      </w:pPr>
      <w:r w:rsidRPr="000A1791">
        <w:rPr>
          <w:rFonts w:ascii="Arial" w:hAnsi="Arial" w:cs="Arial"/>
          <w:b/>
          <w:sz w:val="20"/>
          <w:szCs w:val="20"/>
        </w:rPr>
        <w:t>PROPONOWANE METODY EWALUACJI PRZEDMIOTU</w:t>
      </w:r>
    </w:p>
    <w:p w:rsidR="00782050" w:rsidRPr="000A1791" w:rsidRDefault="00782050" w:rsidP="00782050">
      <w:pPr>
        <w:spacing w:after="0"/>
        <w:contextualSpacing/>
        <w:jc w:val="both"/>
        <w:rPr>
          <w:rFonts w:ascii="Arial" w:hAnsi="Arial" w:cs="Arial"/>
          <w:bCs/>
          <w:sz w:val="20"/>
          <w:szCs w:val="20"/>
        </w:rPr>
      </w:pPr>
      <w:r w:rsidRPr="000A1791">
        <w:rPr>
          <w:rFonts w:ascii="Arial" w:hAnsi="Arial" w:cs="Arial"/>
          <w:bCs/>
          <w:sz w:val="20"/>
          <w:szCs w:val="20"/>
        </w:rPr>
        <w:t>Ewaluacja ma na celu doskonalenie stosowanych metod w celu osiągania założonych celów edukacyjnych.</w:t>
      </w:r>
    </w:p>
    <w:p w:rsidR="00782050" w:rsidRPr="000A1791" w:rsidRDefault="00782050" w:rsidP="00782050">
      <w:pPr>
        <w:spacing w:after="0"/>
        <w:contextualSpacing/>
        <w:jc w:val="both"/>
        <w:rPr>
          <w:rFonts w:ascii="Arial" w:hAnsi="Arial" w:cs="Arial"/>
          <w:bCs/>
          <w:sz w:val="20"/>
          <w:szCs w:val="20"/>
        </w:rPr>
      </w:pPr>
      <w:r w:rsidRPr="000A1791">
        <w:rPr>
          <w:rFonts w:ascii="Arial" w:hAnsi="Arial" w:cs="Arial"/>
          <w:bCs/>
          <w:sz w:val="20"/>
          <w:szCs w:val="20"/>
        </w:rPr>
        <w:t>Do pozyskania danych od uczniów należy zastosować testy oraz kwestionariusze ankietowe, np.:</w:t>
      </w:r>
    </w:p>
    <w:p w:rsidR="00782050" w:rsidRPr="000A1791" w:rsidRDefault="00782050" w:rsidP="000D3DC4">
      <w:pPr>
        <w:pStyle w:val="Akapitzlist"/>
        <w:numPr>
          <w:ilvl w:val="0"/>
          <w:numId w:val="45"/>
        </w:numPr>
        <w:pBdr>
          <w:top w:val="nil"/>
          <w:left w:val="nil"/>
          <w:bottom w:val="nil"/>
          <w:right w:val="nil"/>
          <w:between w:val="nil"/>
        </w:pBdr>
        <w:spacing w:after="0"/>
        <w:rPr>
          <w:rFonts w:ascii="Arial" w:hAnsi="Arial" w:cs="Arial"/>
        </w:rPr>
      </w:pPr>
      <w:r w:rsidRPr="000A1791">
        <w:rPr>
          <w:rFonts w:ascii="Arial" w:hAnsi="Arial" w:cs="Arial"/>
        </w:rPr>
        <w:t>test pisemny dla uczniów,</w:t>
      </w:r>
    </w:p>
    <w:p w:rsidR="00782050" w:rsidRPr="000A1791" w:rsidRDefault="00782050" w:rsidP="000D3DC4">
      <w:pPr>
        <w:pStyle w:val="Akapitzlist"/>
        <w:numPr>
          <w:ilvl w:val="0"/>
          <w:numId w:val="45"/>
        </w:numPr>
        <w:pBdr>
          <w:top w:val="nil"/>
          <w:left w:val="nil"/>
          <w:bottom w:val="nil"/>
          <w:right w:val="nil"/>
          <w:between w:val="nil"/>
        </w:pBdr>
        <w:spacing w:after="0"/>
        <w:rPr>
          <w:rFonts w:ascii="Arial" w:hAnsi="Arial" w:cs="Arial"/>
          <w:bCs/>
        </w:rPr>
      </w:pPr>
      <w:r w:rsidRPr="000A1791">
        <w:rPr>
          <w:rFonts w:ascii="Arial" w:hAnsi="Arial" w:cs="Arial"/>
        </w:rPr>
        <w:t>test praktyczny dla uczniów w zakresie udzielania pierwszej pomocy przedmedycznej,</w:t>
      </w:r>
    </w:p>
    <w:p w:rsidR="00782050" w:rsidRPr="000A1791" w:rsidRDefault="00782050" w:rsidP="000D3DC4">
      <w:pPr>
        <w:pStyle w:val="Akapitzlist"/>
        <w:numPr>
          <w:ilvl w:val="0"/>
          <w:numId w:val="45"/>
        </w:numPr>
        <w:pBdr>
          <w:top w:val="nil"/>
          <w:left w:val="nil"/>
          <w:bottom w:val="nil"/>
          <w:right w:val="nil"/>
          <w:between w:val="nil"/>
        </w:pBdr>
        <w:spacing w:after="0"/>
        <w:rPr>
          <w:rFonts w:ascii="Arial" w:hAnsi="Arial" w:cs="Arial"/>
          <w:bCs/>
        </w:rPr>
      </w:pPr>
      <w:r w:rsidRPr="000A1791">
        <w:rPr>
          <w:rFonts w:ascii="Arial" w:hAnsi="Arial" w:cs="Arial"/>
        </w:rPr>
        <w:t>kwestionariusz</w:t>
      </w:r>
      <w:r w:rsidRPr="000A1791">
        <w:rPr>
          <w:rFonts w:ascii="Arial" w:hAnsi="Arial" w:cs="Arial"/>
          <w:bCs/>
        </w:rPr>
        <w:t xml:space="preserve"> ankietowy skierowany do uczniów (mający na celu doskonalenie procesu kształcenia i osiągania celów zawartych w programie).</w:t>
      </w:r>
    </w:p>
    <w:p w:rsidR="00782050" w:rsidRPr="000A1791" w:rsidRDefault="00782050" w:rsidP="00782050">
      <w:pPr>
        <w:spacing w:after="0"/>
        <w:contextualSpacing/>
        <w:jc w:val="both"/>
        <w:rPr>
          <w:rFonts w:ascii="Arial" w:hAnsi="Arial" w:cs="Arial"/>
          <w:b/>
          <w:sz w:val="20"/>
          <w:szCs w:val="20"/>
        </w:rPr>
      </w:pPr>
      <w:r w:rsidRPr="000A1791">
        <w:rPr>
          <w:rFonts w:ascii="Arial" w:hAnsi="Arial" w:cs="Arial"/>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782050" w:rsidRPr="000D1A1C" w:rsidRDefault="00147383" w:rsidP="00782050">
      <w:pPr>
        <w:pStyle w:val="Nagwek2"/>
        <w:rPr>
          <w:rFonts w:cs="Arial"/>
          <w:i/>
          <w:szCs w:val="24"/>
        </w:rPr>
      </w:pPr>
      <w:r>
        <w:rPr>
          <w:rFonts w:cs="Arial"/>
          <w:szCs w:val="24"/>
        </w:rPr>
        <w:br w:type="page"/>
      </w:r>
      <w:bookmarkStart w:id="9" w:name="_Toc18672226"/>
      <w:r w:rsidR="000A1791" w:rsidRPr="000D1A1C">
        <w:rPr>
          <w:rFonts w:cs="Arial"/>
          <w:szCs w:val="24"/>
        </w:rPr>
        <w:t>Rysunek techniczny</w:t>
      </w:r>
      <w:bookmarkEnd w:id="9"/>
    </w:p>
    <w:p w:rsidR="00782050" w:rsidRPr="000D1A1C" w:rsidRDefault="00782050" w:rsidP="00782050">
      <w:pPr>
        <w:spacing w:after="0"/>
        <w:contextualSpacing/>
        <w:jc w:val="both"/>
        <w:rPr>
          <w:rFonts w:ascii="Arial" w:hAnsi="Arial" w:cs="Arial"/>
          <w:b/>
          <w:sz w:val="20"/>
          <w:szCs w:val="20"/>
        </w:rPr>
      </w:pPr>
      <w:r w:rsidRPr="000D1A1C">
        <w:rPr>
          <w:rFonts w:ascii="Arial" w:hAnsi="Arial" w:cs="Arial"/>
          <w:b/>
          <w:sz w:val="20"/>
          <w:szCs w:val="20"/>
        </w:rPr>
        <w:t>Cele ogólne przedmiotu</w:t>
      </w:r>
    </w:p>
    <w:p w:rsidR="00782050" w:rsidRPr="000D1A1C" w:rsidRDefault="00782050" w:rsidP="000D3DC4">
      <w:pPr>
        <w:pStyle w:val="Akapitzlist"/>
        <w:numPr>
          <w:ilvl w:val="0"/>
          <w:numId w:val="48"/>
        </w:numPr>
        <w:tabs>
          <w:tab w:val="left" w:pos="426"/>
        </w:tabs>
        <w:autoSpaceDE w:val="0"/>
        <w:autoSpaceDN w:val="0"/>
        <w:adjustRightInd w:val="0"/>
        <w:spacing w:after="0"/>
        <w:ind w:left="426" w:hanging="426"/>
        <w:jc w:val="both"/>
        <w:rPr>
          <w:rFonts w:ascii="Arial" w:hAnsi="Arial" w:cs="Arial"/>
        </w:rPr>
      </w:pPr>
      <w:r w:rsidRPr="000D1A1C">
        <w:rPr>
          <w:rFonts w:ascii="Arial" w:hAnsi="Arial" w:cs="Arial"/>
        </w:rPr>
        <w:t>Poznanie zasad sporządzania rysunku technicznego.</w:t>
      </w:r>
    </w:p>
    <w:p w:rsidR="00782050" w:rsidRPr="000D1A1C" w:rsidRDefault="00782050" w:rsidP="000D3DC4">
      <w:pPr>
        <w:pStyle w:val="Akapitzlist"/>
        <w:numPr>
          <w:ilvl w:val="0"/>
          <w:numId w:val="48"/>
        </w:numPr>
        <w:tabs>
          <w:tab w:val="left" w:pos="426"/>
        </w:tabs>
        <w:spacing w:after="0"/>
        <w:ind w:left="426" w:hanging="426"/>
        <w:jc w:val="both"/>
        <w:rPr>
          <w:rFonts w:ascii="Arial" w:hAnsi="Arial" w:cs="Arial"/>
          <w:b/>
        </w:rPr>
      </w:pPr>
      <w:r w:rsidRPr="000D1A1C">
        <w:rPr>
          <w:rFonts w:ascii="Arial" w:hAnsi="Arial" w:cs="Arial"/>
        </w:rPr>
        <w:t>Poznanie zasad tolerancji i pasowań w zakresie dokładności wykonania części maszyn.</w:t>
      </w:r>
    </w:p>
    <w:p w:rsidR="00782050" w:rsidRPr="000D1A1C" w:rsidRDefault="00782050" w:rsidP="000D3DC4">
      <w:pPr>
        <w:numPr>
          <w:ilvl w:val="0"/>
          <w:numId w:val="48"/>
        </w:numPr>
        <w:tabs>
          <w:tab w:val="left" w:pos="426"/>
        </w:tabs>
        <w:spacing w:after="120"/>
        <w:ind w:left="425" w:hanging="425"/>
        <w:jc w:val="both"/>
        <w:rPr>
          <w:rFonts w:ascii="Arial" w:hAnsi="Arial" w:cs="Arial"/>
          <w:b/>
          <w:sz w:val="20"/>
          <w:szCs w:val="20"/>
        </w:rPr>
      </w:pPr>
      <w:r w:rsidRPr="000D1A1C">
        <w:rPr>
          <w:rFonts w:ascii="Arial" w:hAnsi="Arial" w:cs="Arial"/>
          <w:sz w:val="20"/>
          <w:szCs w:val="20"/>
        </w:rPr>
        <w:t>Posługiwanie się dokumentacją techniczną maszyn i urządzeń.</w:t>
      </w:r>
    </w:p>
    <w:p w:rsidR="00782050" w:rsidRPr="000D1A1C" w:rsidRDefault="00782050" w:rsidP="00782050">
      <w:pPr>
        <w:spacing w:after="0"/>
        <w:contextualSpacing/>
        <w:jc w:val="both"/>
        <w:rPr>
          <w:rFonts w:ascii="Arial" w:hAnsi="Arial" w:cs="Arial"/>
          <w:b/>
          <w:sz w:val="20"/>
          <w:szCs w:val="20"/>
        </w:rPr>
      </w:pPr>
      <w:r w:rsidRPr="000D1A1C">
        <w:rPr>
          <w:rFonts w:ascii="Arial" w:hAnsi="Arial" w:cs="Arial"/>
          <w:b/>
          <w:sz w:val="20"/>
          <w:szCs w:val="20"/>
        </w:rPr>
        <w:t>Cele operacyjne</w:t>
      </w:r>
    </w:p>
    <w:p w:rsidR="00782050" w:rsidRPr="000D1A1C" w:rsidRDefault="00782050" w:rsidP="00782050">
      <w:pPr>
        <w:spacing w:after="0"/>
        <w:contextualSpacing/>
        <w:jc w:val="both"/>
        <w:rPr>
          <w:rFonts w:ascii="Arial" w:hAnsi="Arial" w:cs="Arial"/>
          <w:bCs/>
          <w:sz w:val="20"/>
          <w:szCs w:val="20"/>
        </w:rPr>
      </w:pPr>
      <w:r w:rsidRPr="000D1A1C">
        <w:rPr>
          <w:rFonts w:ascii="Arial" w:hAnsi="Arial" w:cs="Arial"/>
          <w:bCs/>
          <w:sz w:val="20"/>
          <w:szCs w:val="20"/>
        </w:rPr>
        <w:t>Uczeń potrafi:</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przestrzegać norm technicznych, branżowych, europejskich stosowanych w rysunku technicznym,</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odczytać informacje zawarte na rysunkach technicznych,</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wykonać rzutowanie, przekroje, wymiarowanie części maszyn i rysunki aksonometryczne,</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wykonać szkice elementów konstrukcyjnych pojazdu samochodowego,</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posłużyć się rysunkami wykonawczymi, złożeniowymi, montażowymi,</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posłużyć się rysunkami technicznymi z wykorzystaniem technik komputerowych,</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wyjaśnić znaczenie pojęć tolerancja i pasowanie,</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dobrać tolerancje i pasowania do charakteru współpracujących części,</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rozpoznać oznaczenia wymiarów tolerowanych,</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obliczyć tolerancje wymiarowe i parametry pasowań,</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zastosować zasady tolerancji wymiarów kształtu i położenia,</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opisać parametry geometrycznej struktury powierzchni i kształtu części maszyn,</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rozróżnić rodzaje dokumentacji technicznej części maszyn,</w:t>
      </w:r>
    </w:p>
    <w:p w:rsidR="00782050" w:rsidRPr="000D1A1C" w:rsidRDefault="00782050" w:rsidP="000D3DC4">
      <w:pPr>
        <w:pStyle w:val="Akapitzlist"/>
        <w:keepNext/>
        <w:numPr>
          <w:ilvl w:val="0"/>
          <w:numId w:val="49"/>
        </w:numPr>
        <w:spacing w:after="0"/>
        <w:jc w:val="both"/>
        <w:rPr>
          <w:rFonts w:ascii="Arial" w:hAnsi="Arial" w:cs="Arial"/>
        </w:rPr>
      </w:pPr>
      <w:r w:rsidRPr="000D1A1C">
        <w:rPr>
          <w:rFonts w:ascii="Arial" w:hAnsi="Arial" w:cs="Arial"/>
        </w:rPr>
        <w:t>odczytać informacje zawarte w dokumentacji technicznej dotyczące maszyn i urządzeń.</w:t>
      </w:r>
    </w:p>
    <w:p w:rsidR="00EA15D7" w:rsidRPr="000D1A1C" w:rsidRDefault="00EA15D7" w:rsidP="00782050">
      <w:pPr>
        <w:rPr>
          <w:rFonts w:ascii="Arial" w:hAnsi="Arial" w:cs="Arial"/>
          <w:sz w:val="20"/>
          <w:szCs w:val="20"/>
        </w:rPr>
      </w:pPr>
    </w:p>
    <w:p w:rsidR="00782050" w:rsidRPr="000D1A1C" w:rsidRDefault="00147383" w:rsidP="00782050">
      <w:pPr>
        <w:spacing w:after="0" w:line="360" w:lineRule="auto"/>
        <w:rPr>
          <w:rFonts w:ascii="Arial" w:hAnsi="Arial" w:cs="Arial"/>
          <w:b/>
          <w:sz w:val="20"/>
          <w:szCs w:val="20"/>
        </w:rPr>
      </w:pPr>
      <w:r>
        <w:rPr>
          <w:rFonts w:ascii="Arial" w:hAnsi="Arial" w:cs="Arial"/>
          <w:b/>
          <w:sz w:val="20"/>
          <w:szCs w:val="20"/>
        </w:rPr>
        <w:br w:type="page"/>
      </w:r>
      <w:r w:rsidR="00782050" w:rsidRPr="000D1A1C">
        <w:rPr>
          <w:rFonts w:ascii="Arial" w:hAnsi="Arial" w:cs="Arial"/>
          <w:b/>
          <w:sz w:val="20"/>
          <w:szCs w:val="20"/>
        </w:rPr>
        <w:t>MATERIAŁ NAUCZANIA: RYSUNEK TECHNICZNY</w:t>
      </w:r>
      <w:r w:rsidR="00782050" w:rsidRPr="000D1A1C">
        <w:rPr>
          <w:rFonts w:ascii="Arial" w:hAnsi="Arial" w:cs="Arial"/>
          <w:b/>
          <w:sz w:val="20"/>
          <w:szCs w:val="20"/>
        </w:rPr>
        <w:tab/>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569"/>
        <w:gridCol w:w="945"/>
        <w:gridCol w:w="3564"/>
        <w:gridCol w:w="3571"/>
        <w:gridCol w:w="1105"/>
      </w:tblGrid>
      <w:tr w:rsidR="00782050" w:rsidRPr="007D56BC" w:rsidTr="000D3B42">
        <w:tc>
          <w:tcPr>
            <w:tcW w:w="2104" w:type="dxa"/>
            <w:vMerge w:val="restart"/>
          </w:tcPr>
          <w:p w:rsidR="00782050" w:rsidRPr="007D56BC" w:rsidRDefault="00782050" w:rsidP="000D3B42">
            <w:pPr>
              <w:spacing w:after="0"/>
              <w:jc w:val="center"/>
              <w:rPr>
                <w:rFonts w:ascii="Arial" w:hAnsi="Arial" w:cs="Arial"/>
              </w:rPr>
            </w:pPr>
            <w:r w:rsidRPr="007D56BC">
              <w:rPr>
                <w:rFonts w:ascii="Arial" w:hAnsi="Arial" w:cs="Arial"/>
              </w:rPr>
              <w:t>Dział programowy</w:t>
            </w:r>
          </w:p>
        </w:tc>
        <w:tc>
          <w:tcPr>
            <w:tcW w:w="2569" w:type="dxa"/>
            <w:vMerge w:val="restart"/>
          </w:tcPr>
          <w:p w:rsidR="00782050" w:rsidRPr="007D56BC" w:rsidRDefault="00782050" w:rsidP="000D3B42">
            <w:pPr>
              <w:spacing w:after="0"/>
              <w:jc w:val="center"/>
              <w:rPr>
                <w:rFonts w:ascii="Arial" w:hAnsi="Arial" w:cs="Arial"/>
              </w:rPr>
            </w:pPr>
            <w:r w:rsidRPr="007D56BC">
              <w:rPr>
                <w:rFonts w:ascii="Arial" w:hAnsi="Arial" w:cs="Arial"/>
              </w:rPr>
              <w:t>Tematy jednostek metodycznych</w:t>
            </w:r>
          </w:p>
        </w:tc>
        <w:tc>
          <w:tcPr>
            <w:tcW w:w="945" w:type="dxa"/>
            <w:vMerge w:val="restart"/>
          </w:tcPr>
          <w:p w:rsidR="00782050" w:rsidRPr="007D56BC" w:rsidRDefault="00141229" w:rsidP="000D3B42">
            <w:pPr>
              <w:spacing w:after="0"/>
              <w:jc w:val="center"/>
              <w:rPr>
                <w:rFonts w:ascii="Arial" w:hAnsi="Arial" w:cs="Arial"/>
              </w:rPr>
            </w:pPr>
            <w:r w:rsidRPr="000A1791">
              <w:rPr>
                <w:rFonts w:ascii="Arial" w:hAnsi="Arial" w:cs="Arial"/>
                <w:sz w:val="20"/>
                <w:szCs w:val="20"/>
              </w:rPr>
              <w:t>Liczba godz.</w:t>
            </w:r>
          </w:p>
        </w:tc>
        <w:tc>
          <w:tcPr>
            <w:tcW w:w="7135" w:type="dxa"/>
            <w:gridSpan w:val="2"/>
          </w:tcPr>
          <w:p w:rsidR="00782050" w:rsidRPr="007D56BC" w:rsidRDefault="00782050" w:rsidP="000D3B42">
            <w:pPr>
              <w:spacing w:after="0"/>
              <w:jc w:val="center"/>
              <w:rPr>
                <w:rFonts w:ascii="Arial" w:hAnsi="Arial" w:cs="Arial"/>
              </w:rPr>
            </w:pPr>
            <w:r w:rsidRPr="007D56BC">
              <w:rPr>
                <w:rFonts w:ascii="Arial" w:hAnsi="Arial" w:cs="Arial"/>
              </w:rPr>
              <w:t>Wymagania programowe</w:t>
            </w:r>
          </w:p>
        </w:tc>
        <w:tc>
          <w:tcPr>
            <w:tcW w:w="1105" w:type="dxa"/>
          </w:tcPr>
          <w:p w:rsidR="00782050" w:rsidRPr="007D56BC" w:rsidRDefault="00782050" w:rsidP="000D3B42">
            <w:pPr>
              <w:spacing w:after="0"/>
              <w:rPr>
                <w:rFonts w:ascii="Arial" w:hAnsi="Arial" w:cs="Arial"/>
              </w:rPr>
            </w:pPr>
            <w:r w:rsidRPr="007D56BC">
              <w:rPr>
                <w:rFonts w:ascii="Arial" w:hAnsi="Arial" w:cs="Arial"/>
              </w:rPr>
              <w:t>Uwagi o realizacji</w:t>
            </w:r>
          </w:p>
        </w:tc>
      </w:tr>
      <w:tr w:rsidR="00782050" w:rsidRPr="007D56BC" w:rsidTr="000D3B42">
        <w:tc>
          <w:tcPr>
            <w:tcW w:w="2104" w:type="dxa"/>
            <w:vMerge/>
          </w:tcPr>
          <w:p w:rsidR="00782050" w:rsidRPr="007D56BC" w:rsidRDefault="00782050" w:rsidP="000D3B42">
            <w:pPr>
              <w:spacing w:after="0"/>
              <w:rPr>
                <w:rFonts w:ascii="Arial" w:hAnsi="Arial" w:cs="Arial"/>
              </w:rPr>
            </w:pPr>
          </w:p>
        </w:tc>
        <w:tc>
          <w:tcPr>
            <w:tcW w:w="2569" w:type="dxa"/>
            <w:vMerge/>
          </w:tcPr>
          <w:p w:rsidR="00782050" w:rsidRPr="007D56BC" w:rsidRDefault="00782050" w:rsidP="000D3B42">
            <w:pPr>
              <w:spacing w:after="0"/>
              <w:rPr>
                <w:rFonts w:ascii="Arial" w:hAnsi="Arial" w:cs="Arial"/>
              </w:rPr>
            </w:pPr>
          </w:p>
        </w:tc>
        <w:tc>
          <w:tcPr>
            <w:tcW w:w="945" w:type="dxa"/>
            <w:vMerge/>
          </w:tcPr>
          <w:p w:rsidR="00782050" w:rsidRPr="007D56BC" w:rsidRDefault="00782050" w:rsidP="000D3B42">
            <w:pPr>
              <w:spacing w:after="0"/>
              <w:rPr>
                <w:rFonts w:ascii="Arial" w:hAnsi="Arial" w:cs="Arial"/>
              </w:rPr>
            </w:pPr>
          </w:p>
        </w:tc>
        <w:tc>
          <w:tcPr>
            <w:tcW w:w="3564" w:type="dxa"/>
          </w:tcPr>
          <w:p w:rsidR="00782050" w:rsidRPr="007D56BC" w:rsidRDefault="00782050" w:rsidP="000D3B42">
            <w:pPr>
              <w:spacing w:after="0"/>
              <w:rPr>
                <w:rFonts w:ascii="Arial" w:hAnsi="Arial" w:cs="Arial"/>
              </w:rPr>
            </w:pPr>
            <w:r w:rsidRPr="007D56BC">
              <w:rPr>
                <w:rFonts w:ascii="Arial" w:hAnsi="Arial" w:cs="Arial"/>
              </w:rPr>
              <w:t>Podstawowe</w:t>
            </w:r>
          </w:p>
          <w:p w:rsidR="00782050" w:rsidRPr="007D56BC" w:rsidRDefault="00782050" w:rsidP="000D3B42">
            <w:pPr>
              <w:spacing w:after="0"/>
              <w:rPr>
                <w:rFonts w:ascii="Arial" w:hAnsi="Arial" w:cs="Arial"/>
                <w:b/>
              </w:rPr>
            </w:pPr>
            <w:r w:rsidRPr="007D56BC">
              <w:rPr>
                <w:rFonts w:ascii="Arial" w:hAnsi="Arial" w:cs="Arial"/>
                <w:b/>
              </w:rPr>
              <w:t>Uczeń potrafi:</w:t>
            </w:r>
          </w:p>
        </w:tc>
        <w:tc>
          <w:tcPr>
            <w:tcW w:w="3571" w:type="dxa"/>
          </w:tcPr>
          <w:p w:rsidR="00782050" w:rsidRPr="007D56BC" w:rsidRDefault="00782050" w:rsidP="000D3B42">
            <w:pPr>
              <w:spacing w:after="0"/>
              <w:rPr>
                <w:rFonts w:ascii="Arial" w:hAnsi="Arial" w:cs="Arial"/>
              </w:rPr>
            </w:pPr>
            <w:r w:rsidRPr="007D56BC">
              <w:rPr>
                <w:rFonts w:ascii="Arial" w:hAnsi="Arial" w:cs="Arial"/>
              </w:rPr>
              <w:t>Ponadpodstawowe</w:t>
            </w:r>
          </w:p>
          <w:p w:rsidR="00782050" w:rsidRPr="007D56BC" w:rsidRDefault="00782050" w:rsidP="000D3B42">
            <w:pPr>
              <w:spacing w:after="0"/>
              <w:rPr>
                <w:rFonts w:ascii="Arial" w:hAnsi="Arial" w:cs="Arial"/>
                <w:b/>
              </w:rPr>
            </w:pPr>
            <w:r w:rsidRPr="007D56BC">
              <w:rPr>
                <w:rFonts w:ascii="Arial" w:hAnsi="Arial" w:cs="Arial"/>
                <w:b/>
              </w:rPr>
              <w:t>Uczeń potrafi:</w:t>
            </w:r>
          </w:p>
        </w:tc>
        <w:tc>
          <w:tcPr>
            <w:tcW w:w="1105" w:type="dxa"/>
          </w:tcPr>
          <w:p w:rsidR="00782050" w:rsidRPr="007D56BC" w:rsidRDefault="00782050" w:rsidP="000D3B42">
            <w:pPr>
              <w:spacing w:after="0"/>
              <w:rPr>
                <w:rFonts w:ascii="Arial" w:hAnsi="Arial" w:cs="Arial"/>
              </w:rPr>
            </w:pPr>
            <w:r w:rsidRPr="007D56BC">
              <w:rPr>
                <w:rFonts w:ascii="Arial" w:hAnsi="Arial" w:cs="Arial"/>
              </w:rPr>
              <w:t>Etap realizacji</w:t>
            </w:r>
          </w:p>
        </w:tc>
      </w:tr>
      <w:tr w:rsidR="00782050" w:rsidRPr="007D56BC" w:rsidTr="000D3B42">
        <w:tc>
          <w:tcPr>
            <w:tcW w:w="2104" w:type="dxa"/>
            <w:vMerge w:val="restart"/>
            <w:vAlign w:val="center"/>
          </w:tcPr>
          <w:p w:rsidR="00782050" w:rsidRPr="007D56BC" w:rsidRDefault="00782050" w:rsidP="000D3B42">
            <w:pPr>
              <w:spacing w:after="0" w:line="240" w:lineRule="auto"/>
              <w:contextualSpacing/>
              <w:rPr>
                <w:rFonts w:ascii="Arial" w:hAnsi="Arial" w:cs="Arial"/>
              </w:rPr>
            </w:pPr>
            <w:r w:rsidRPr="007D56BC">
              <w:rPr>
                <w:rFonts w:ascii="Arial" w:hAnsi="Arial" w:cs="Arial"/>
              </w:rPr>
              <w:t>I. Podstawy rysunku technicznego</w:t>
            </w:r>
          </w:p>
        </w:tc>
        <w:tc>
          <w:tcPr>
            <w:tcW w:w="2569" w:type="dxa"/>
            <w:vAlign w:val="center"/>
          </w:tcPr>
          <w:p w:rsidR="00782050" w:rsidRPr="007D56BC" w:rsidRDefault="00782050" w:rsidP="000D3B42">
            <w:pPr>
              <w:spacing w:after="0" w:line="240" w:lineRule="auto"/>
              <w:contextualSpacing/>
              <w:rPr>
                <w:rFonts w:ascii="Arial" w:hAnsi="Arial" w:cs="Arial"/>
              </w:rPr>
            </w:pPr>
            <w:r w:rsidRPr="007D56BC">
              <w:rPr>
                <w:rFonts w:ascii="Arial" w:hAnsi="Arial" w:cs="Arial"/>
              </w:rPr>
              <w:t>1. Znaczenie dokumentacji technicznej w mechanice pojazdowej</w:t>
            </w:r>
          </w:p>
        </w:tc>
        <w:tc>
          <w:tcPr>
            <w:tcW w:w="945" w:type="dxa"/>
            <w:vAlign w:val="center"/>
          </w:tcPr>
          <w:p w:rsidR="00782050" w:rsidRPr="007D56BC" w:rsidRDefault="00782050" w:rsidP="000D3B42">
            <w:pPr>
              <w:spacing w:after="0" w:line="240" w:lineRule="auto"/>
              <w:contextualSpacing/>
              <w:jc w:val="center"/>
              <w:rPr>
                <w:rFonts w:ascii="Arial" w:hAnsi="Arial" w:cs="Arial"/>
              </w:rPr>
            </w:pPr>
          </w:p>
        </w:tc>
        <w:tc>
          <w:tcPr>
            <w:tcW w:w="3564" w:type="dxa"/>
          </w:tcPr>
          <w:p w:rsidR="00782050" w:rsidRPr="00EB50BF" w:rsidRDefault="00782050" w:rsidP="000D3DC4">
            <w:pPr>
              <w:pStyle w:val="Akapitzlist"/>
              <w:numPr>
                <w:ilvl w:val="0"/>
                <w:numId w:val="9"/>
              </w:numPr>
              <w:spacing w:after="0" w:line="256" w:lineRule="auto"/>
              <w:ind w:left="361" w:hanging="361"/>
              <w:rPr>
                <w:rFonts w:ascii="Arial" w:hAnsi="Arial" w:cs="Arial"/>
                <w:sz w:val="22"/>
                <w:szCs w:val="22"/>
                <w:lang w:val="pl-PL"/>
              </w:rPr>
            </w:pPr>
            <w:r w:rsidRPr="00EB50BF">
              <w:rPr>
                <w:rFonts w:ascii="Arial" w:hAnsi="Arial" w:cs="Arial"/>
                <w:sz w:val="22"/>
                <w:szCs w:val="22"/>
                <w:lang w:val="pl-PL"/>
              </w:rPr>
              <w:t xml:space="preserve">wyjaśnić rolę i znaczenie rysunku technicznego w pracy </w:t>
            </w:r>
            <w:r w:rsidR="00BB6A43" w:rsidRPr="00EB50BF">
              <w:rPr>
                <w:rFonts w:ascii="Arial" w:hAnsi="Arial" w:cs="Arial"/>
                <w:sz w:val="22"/>
                <w:szCs w:val="22"/>
                <w:lang w:val="pl-PL"/>
              </w:rPr>
              <w:t>elektro</w:t>
            </w:r>
            <w:r w:rsidRPr="00EB50BF">
              <w:rPr>
                <w:rFonts w:ascii="Arial" w:hAnsi="Arial" w:cs="Arial"/>
                <w:sz w:val="22"/>
                <w:szCs w:val="22"/>
                <w:lang w:val="pl-PL"/>
              </w:rPr>
              <w:t>mechanika pojazdów samochodowych,</w:t>
            </w:r>
          </w:p>
          <w:p w:rsidR="00782050" w:rsidRPr="00EB50BF" w:rsidRDefault="00782050" w:rsidP="000D3DC4">
            <w:pPr>
              <w:pStyle w:val="Akapitzlist"/>
              <w:numPr>
                <w:ilvl w:val="0"/>
                <w:numId w:val="9"/>
              </w:numPr>
              <w:spacing w:after="0" w:line="256" w:lineRule="auto"/>
              <w:ind w:left="361" w:hanging="361"/>
              <w:rPr>
                <w:rFonts w:ascii="Arial" w:hAnsi="Arial" w:cs="Arial"/>
                <w:sz w:val="22"/>
                <w:szCs w:val="22"/>
                <w:lang w:val="pl-PL"/>
              </w:rPr>
            </w:pPr>
            <w:r w:rsidRPr="00EB50BF">
              <w:rPr>
                <w:rFonts w:ascii="Arial" w:hAnsi="Arial" w:cs="Arial"/>
                <w:sz w:val="22"/>
                <w:szCs w:val="22"/>
                <w:lang w:val="pl-PL"/>
              </w:rPr>
              <w:t>rozróżniać rodzaje rysunków technicznych,</w:t>
            </w:r>
          </w:p>
          <w:p w:rsidR="00782050" w:rsidRPr="00EB50BF" w:rsidRDefault="00782050" w:rsidP="000D3DC4">
            <w:pPr>
              <w:pStyle w:val="Akapitzlist"/>
              <w:numPr>
                <w:ilvl w:val="0"/>
                <w:numId w:val="9"/>
              </w:numPr>
              <w:spacing w:after="0" w:line="256" w:lineRule="auto"/>
              <w:ind w:left="361" w:hanging="361"/>
              <w:rPr>
                <w:rFonts w:ascii="Arial" w:hAnsi="Arial" w:cs="Arial"/>
                <w:sz w:val="22"/>
                <w:szCs w:val="22"/>
                <w:lang w:val="pl-PL"/>
              </w:rPr>
            </w:pPr>
            <w:r w:rsidRPr="00EB50BF">
              <w:rPr>
                <w:rFonts w:ascii="Arial" w:hAnsi="Arial" w:cs="Arial"/>
                <w:sz w:val="22"/>
                <w:szCs w:val="22"/>
                <w:lang w:val="pl-PL"/>
              </w:rPr>
              <w:t>podać zastosowanie normalizacji w rysunku technicznym maszynowym,</w:t>
            </w:r>
          </w:p>
          <w:p w:rsidR="00782050" w:rsidRPr="00EB50BF" w:rsidRDefault="00782050" w:rsidP="000D3DC4">
            <w:pPr>
              <w:pStyle w:val="Akapitzlist"/>
              <w:numPr>
                <w:ilvl w:val="0"/>
                <w:numId w:val="9"/>
              </w:numPr>
              <w:spacing w:after="0" w:line="256" w:lineRule="auto"/>
              <w:ind w:left="361" w:hanging="361"/>
              <w:rPr>
                <w:rFonts w:ascii="Arial" w:hAnsi="Arial" w:cs="Arial"/>
                <w:sz w:val="22"/>
                <w:szCs w:val="22"/>
                <w:lang w:val="pl-PL"/>
              </w:rPr>
            </w:pPr>
            <w:r w:rsidRPr="00EB50BF">
              <w:rPr>
                <w:rFonts w:ascii="Arial" w:hAnsi="Arial" w:cs="Arial"/>
                <w:sz w:val="22"/>
                <w:szCs w:val="22"/>
                <w:lang w:val="pl-PL"/>
              </w:rPr>
              <w:t>sporządzić arkusz rysunkowy zgodnie z normami,</w:t>
            </w:r>
          </w:p>
          <w:p w:rsidR="00782050" w:rsidRPr="00EB50BF" w:rsidRDefault="00782050" w:rsidP="000D3DC4">
            <w:pPr>
              <w:pStyle w:val="Akapitzlist"/>
              <w:numPr>
                <w:ilvl w:val="0"/>
                <w:numId w:val="9"/>
              </w:numPr>
              <w:spacing w:after="0" w:line="256" w:lineRule="auto"/>
              <w:ind w:left="361" w:hanging="361"/>
              <w:rPr>
                <w:rFonts w:ascii="Arial" w:hAnsi="Arial" w:cs="Arial"/>
                <w:sz w:val="22"/>
                <w:szCs w:val="22"/>
                <w:lang w:val="pl-PL"/>
              </w:rPr>
            </w:pPr>
            <w:r w:rsidRPr="00EB50BF">
              <w:rPr>
                <w:rFonts w:ascii="Arial" w:hAnsi="Arial" w:cs="Arial"/>
                <w:sz w:val="22"/>
                <w:szCs w:val="22"/>
                <w:lang w:val="pl-PL"/>
              </w:rPr>
              <w:t>opisać formaty arkuszy rysunkowych,</w:t>
            </w:r>
          </w:p>
          <w:p w:rsidR="00782050" w:rsidRPr="00EB50BF" w:rsidRDefault="00782050" w:rsidP="000D3DC4">
            <w:pPr>
              <w:pStyle w:val="Akapitzlist"/>
              <w:numPr>
                <w:ilvl w:val="0"/>
                <w:numId w:val="9"/>
              </w:numPr>
              <w:spacing w:after="0" w:line="256" w:lineRule="auto"/>
              <w:ind w:left="361" w:hanging="361"/>
              <w:rPr>
                <w:rFonts w:ascii="Arial" w:hAnsi="Arial" w:cs="Arial"/>
                <w:sz w:val="22"/>
                <w:szCs w:val="22"/>
                <w:lang w:val="pl-PL"/>
              </w:rPr>
            </w:pPr>
            <w:r w:rsidRPr="00EB50BF">
              <w:rPr>
                <w:rFonts w:ascii="Arial" w:hAnsi="Arial" w:cs="Arial"/>
                <w:sz w:val="22"/>
                <w:szCs w:val="22"/>
                <w:lang w:val="pl-PL"/>
              </w:rPr>
              <w:t>podać funkcje poszczególnych linii rysunkowych,</w:t>
            </w:r>
          </w:p>
          <w:p w:rsidR="00782050" w:rsidRPr="00EB50BF" w:rsidRDefault="00782050" w:rsidP="000D3DC4">
            <w:pPr>
              <w:pStyle w:val="Akapitzlist"/>
              <w:numPr>
                <w:ilvl w:val="0"/>
                <w:numId w:val="9"/>
              </w:numPr>
              <w:spacing w:after="0" w:line="256" w:lineRule="auto"/>
              <w:ind w:left="361" w:hanging="361"/>
              <w:rPr>
                <w:rFonts w:ascii="Arial" w:hAnsi="Arial" w:cs="Arial"/>
                <w:sz w:val="22"/>
                <w:szCs w:val="22"/>
                <w:lang w:val="pl-PL"/>
              </w:rPr>
            </w:pPr>
            <w:r w:rsidRPr="00EB50BF">
              <w:rPr>
                <w:rFonts w:ascii="Arial" w:hAnsi="Arial" w:cs="Arial"/>
                <w:sz w:val="22"/>
                <w:szCs w:val="22"/>
                <w:lang w:val="pl-PL"/>
              </w:rPr>
              <w:t>opisać podziałki rysunkowe,</w:t>
            </w:r>
          </w:p>
          <w:p w:rsidR="00782050" w:rsidRPr="00EB50BF" w:rsidRDefault="00782050" w:rsidP="000D3DC4">
            <w:pPr>
              <w:pStyle w:val="Akapitzlist"/>
              <w:numPr>
                <w:ilvl w:val="0"/>
                <w:numId w:val="9"/>
              </w:numPr>
              <w:spacing w:after="0" w:line="256" w:lineRule="auto"/>
              <w:ind w:left="361" w:hanging="361"/>
              <w:rPr>
                <w:rFonts w:ascii="Arial" w:hAnsi="Arial" w:cs="Arial"/>
                <w:sz w:val="22"/>
                <w:szCs w:val="22"/>
                <w:lang w:val="pl-PL"/>
              </w:rPr>
            </w:pPr>
            <w:r w:rsidRPr="00EB50BF">
              <w:rPr>
                <w:rFonts w:ascii="Arial" w:hAnsi="Arial" w:cs="Arial"/>
                <w:sz w:val="22"/>
                <w:szCs w:val="22"/>
                <w:lang w:val="pl-PL"/>
              </w:rPr>
              <w:t>opisać poszczególne rodzaje pisma technicznego,</w:t>
            </w:r>
          </w:p>
          <w:p w:rsidR="00782050" w:rsidRPr="007D56BC" w:rsidRDefault="00782050" w:rsidP="000D3DC4">
            <w:pPr>
              <w:numPr>
                <w:ilvl w:val="0"/>
                <w:numId w:val="9"/>
              </w:numPr>
              <w:pBdr>
                <w:top w:val="nil"/>
                <w:left w:val="nil"/>
                <w:bottom w:val="nil"/>
                <w:right w:val="nil"/>
                <w:between w:val="nil"/>
              </w:pBdr>
              <w:spacing w:after="0" w:line="240" w:lineRule="auto"/>
              <w:ind w:left="361" w:hanging="361"/>
              <w:contextualSpacing/>
              <w:rPr>
                <w:rFonts w:ascii="Arial" w:hAnsi="Arial" w:cs="Arial"/>
              </w:rPr>
            </w:pPr>
            <w:r w:rsidRPr="007D56BC">
              <w:rPr>
                <w:rFonts w:ascii="Arial" w:hAnsi="Arial" w:cs="Arial"/>
              </w:rPr>
              <w:t xml:space="preserve">sporządzić rysunek techniczny figury w określonej podziałce </w:t>
            </w:r>
            <w:r w:rsidRPr="007D56BC">
              <w:rPr>
                <w:rFonts w:ascii="Arial" w:hAnsi="Arial" w:cs="Arial"/>
              </w:rPr>
              <w:br/>
              <w:t>z zastosowaniem odpowiednich rodzajów linii rysunkowych.</w:t>
            </w:r>
          </w:p>
        </w:tc>
        <w:tc>
          <w:tcPr>
            <w:tcW w:w="3571" w:type="dxa"/>
          </w:tcPr>
          <w:p w:rsidR="00782050" w:rsidRPr="00EB50BF" w:rsidRDefault="00782050" w:rsidP="000D3DC4">
            <w:pPr>
              <w:pStyle w:val="Akapitzlist"/>
              <w:numPr>
                <w:ilvl w:val="0"/>
                <w:numId w:val="17"/>
              </w:numPr>
              <w:spacing w:after="160" w:line="256" w:lineRule="auto"/>
              <w:rPr>
                <w:rFonts w:ascii="Arial" w:hAnsi="Arial" w:cs="Arial"/>
                <w:sz w:val="22"/>
                <w:szCs w:val="22"/>
                <w:lang w:val="pl-PL"/>
              </w:rPr>
            </w:pPr>
            <w:r w:rsidRPr="00EB50BF">
              <w:rPr>
                <w:rFonts w:ascii="Arial" w:hAnsi="Arial" w:cs="Arial"/>
                <w:sz w:val="22"/>
                <w:szCs w:val="22"/>
                <w:lang w:val="pl-PL"/>
              </w:rPr>
              <w:t>wyjaśnić znaczenie normalizacji w rysunku maszynowym,</w:t>
            </w:r>
          </w:p>
          <w:p w:rsidR="00782050" w:rsidRPr="00EB50BF" w:rsidRDefault="00782050" w:rsidP="000D3DC4">
            <w:pPr>
              <w:pStyle w:val="Akapitzlist"/>
              <w:numPr>
                <w:ilvl w:val="0"/>
                <w:numId w:val="17"/>
              </w:numPr>
              <w:spacing w:after="160" w:line="256" w:lineRule="auto"/>
              <w:rPr>
                <w:rFonts w:ascii="Arial" w:hAnsi="Arial" w:cs="Arial"/>
                <w:sz w:val="22"/>
                <w:szCs w:val="22"/>
                <w:lang w:val="pl-PL"/>
              </w:rPr>
            </w:pPr>
            <w:r w:rsidRPr="00EB50BF">
              <w:rPr>
                <w:rFonts w:ascii="Arial" w:hAnsi="Arial" w:cs="Arial"/>
                <w:sz w:val="22"/>
                <w:szCs w:val="22"/>
                <w:lang w:val="pl-PL"/>
              </w:rPr>
              <w:t>uzasadnić zastosowanie poszczególnych linii i rodzajów pisma technicznego.</w:t>
            </w:r>
          </w:p>
        </w:tc>
        <w:tc>
          <w:tcPr>
            <w:tcW w:w="1105" w:type="dxa"/>
            <w:vAlign w:val="center"/>
          </w:tcPr>
          <w:p w:rsidR="00782050" w:rsidRPr="007D56BC" w:rsidRDefault="00782050" w:rsidP="000D3B42">
            <w:pPr>
              <w:jc w:val="center"/>
              <w:rPr>
                <w:rFonts w:ascii="Arial" w:hAnsi="Arial" w:cs="Arial"/>
              </w:rPr>
            </w:pPr>
            <w:r w:rsidRPr="007D56BC">
              <w:rPr>
                <w:rFonts w:ascii="Arial" w:hAnsi="Arial" w:cs="Arial"/>
              </w:rPr>
              <w:t>Klasa I</w:t>
            </w:r>
          </w:p>
        </w:tc>
      </w:tr>
      <w:tr w:rsidR="00782050" w:rsidRPr="007D56BC" w:rsidTr="000D3B42">
        <w:tc>
          <w:tcPr>
            <w:tcW w:w="2104" w:type="dxa"/>
            <w:vMerge/>
            <w:vAlign w:val="center"/>
          </w:tcPr>
          <w:p w:rsidR="00782050" w:rsidRPr="007D56BC" w:rsidRDefault="00782050" w:rsidP="000D3B42">
            <w:pPr>
              <w:spacing w:after="0" w:line="240" w:lineRule="auto"/>
              <w:contextualSpacing/>
              <w:rPr>
                <w:rFonts w:ascii="Arial" w:hAnsi="Arial" w:cs="Arial"/>
              </w:rPr>
            </w:pPr>
          </w:p>
        </w:tc>
        <w:tc>
          <w:tcPr>
            <w:tcW w:w="2569" w:type="dxa"/>
            <w:vAlign w:val="center"/>
          </w:tcPr>
          <w:p w:rsidR="00782050" w:rsidRPr="007D56BC" w:rsidRDefault="00782050" w:rsidP="000D3B42">
            <w:pPr>
              <w:spacing w:after="0" w:line="240" w:lineRule="auto"/>
              <w:ind w:left="19" w:hanging="19"/>
              <w:contextualSpacing/>
              <w:rPr>
                <w:rFonts w:ascii="Arial" w:hAnsi="Arial" w:cs="Arial"/>
              </w:rPr>
            </w:pPr>
            <w:r w:rsidRPr="007D56BC">
              <w:rPr>
                <w:rFonts w:ascii="Arial" w:hAnsi="Arial" w:cs="Arial"/>
              </w:rPr>
              <w:t>2. Zasady rzutowania</w:t>
            </w:r>
          </w:p>
        </w:tc>
        <w:tc>
          <w:tcPr>
            <w:tcW w:w="945" w:type="dxa"/>
            <w:vAlign w:val="center"/>
          </w:tcPr>
          <w:p w:rsidR="00782050" w:rsidRPr="007D56BC" w:rsidRDefault="00782050" w:rsidP="000D3B42">
            <w:pPr>
              <w:spacing w:after="0" w:line="240" w:lineRule="auto"/>
              <w:contextualSpacing/>
              <w:jc w:val="center"/>
              <w:rPr>
                <w:rFonts w:ascii="Arial" w:hAnsi="Arial" w:cs="Arial"/>
              </w:rPr>
            </w:pPr>
          </w:p>
        </w:tc>
        <w:tc>
          <w:tcPr>
            <w:tcW w:w="3564" w:type="dxa"/>
          </w:tcPr>
          <w:p w:rsidR="00782050" w:rsidRPr="00EB50BF" w:rsidRDefault="00782050" w:rsidP="000D3DC4">
            <w:pPr>
              <w:pStyle w:val="Akapitzlist"/>
              <w:numPr>
                <w:ilvl w:val="0"/>
                <w:numId w:val="7"/>
              </w:numPr>
              <w:spacing w:after="160" w:line="256" w:lineRule="auto"/>
              <w:ind w:left="361" w:hanging="361"/>
              <w:rPr>
                <w:rFonts w:ascii="Arial" w:hAnsi="Arial" w:cs="Arial"/>
                <w:sz w:val="22"/>
                <w:szCs w:val="22"/>
                <w:lang w:val="pl-PL"/>
              </w:rPr>
            </w:pPr>
            <w:r w:rsidRPr="00EB50BF">
              <w:rPr>
                <w:rFonts w:ascii="Arial" w:hAnsi="Arial" w:cs="Arial"/>
                <w:sz w:val="22"/>
                <w:szCs w:val="22"/>
                <w:lang w:val="pl-PL"/>
              </w:rPr>
              <w:t>scharakteryzować zasady rzutowania aksonometrycznego,</w:t>
            </w:r>
          </w:p>
          <w:p w:rsidR="00782050" w:rsidRPr="00EB50BF" w:rsidRDefault="00782050" w:rsidP="000D3DC4">
            <w:pPr>
              <w:pStyle w:val="Akapitzlist"/>
              <w:numPr>
                <w:ilvl w:val="0"/>
                <w:numId w:val="7"/>
              </w:numPr>
              <w:spacing w:after="160" w:line="256" w:lineRule="auto"/>
              <w:ind w:left="361" w:hanging="361"/>
              <w:rPr>
                <w:rFonts w:ascii="Arial" w:hAnsi="Arial" w:cs="Arial"/>
                <w:sz w:val="22"/>
                <w:szCs w:val="22"/>
                <w:lang w:val="pl-PL"/>
              </w:rPr>
            </w:pPr>
            <w:r w:rsidRPr="00EB50BF">
              <w:rPr>
                <w:rFonts w:ascii="Arial" w:hAnsi="Arial" w:cs="Arial"/>
                <w:sz w:val="22"/>
                <w:szCs w:val="22"/>
                <w:lang w:val="pl-PL"/>
              </w:rPr>
              <w:t>wykonać rzutowanie aksonometryczne brył geometrycznych,</w:t>
            </w:r>
          </w:p>
          <w:p w:rsidR="00782050" w:rsidRPr="00EB50BF" w:rsidRDefault="00782050" w:rsidP="000D3DC4">
            <w:pPr>
              <w:pStyle w:val="Akapitzlist"/>
              <w:numPr>
                <w:ilvl w:val="0"/>
                <w:numId w:val="7"/>
              </w:numPr>
              <w:spacing w:after="160" w:line="256" w:lineRule="auto"/>
              <w:ind w:left="361" w:hanging="361"/>
              <w:rPr>
                <w:rFonts w:ascii="Arial" w:hAnsi="Arial" w:cs="Arial"/>
                <w:sz w:val="22"/>
                <w:szCs w:val="22"/>
                <w:lang w:val="pl-PL"/>
              </w:rPr>
            </w:pPr>
            <w:r w:rsidRPr="00EB50BF">
              <w:rPr>
                <w:rFonts w:ascii="Arial" w:hAnsi="Arial" w:cs="Arial"/>
                <w:sz w:val="22"/>
                <w:szCs w:val="22"/>
                <w:lang w:val="pl-PL"/>
              </w:rPr>
              <w:t>scharakteryzować zasady rzutowania prostokątnego,</w:t>
            </w:r>
          </w:p>
          <w:p w:rsidR="00782050" w:rsidRPr="00EB50BF" w:rsidRDefault="00782050" w:rsidP="000D3DC4">
            <w:pPr>
              <w:pStyle w:val="Akapitzlist"/>
              <w:numPr>
                <w:ilvl w:val="0"/>
                <w:numId w:val="7"/>
              </w:numPr>
              <w:spacing w:after="160" w:line="256" w:lineRule="auto"/>
              <w:ind w:left="361" w:hanging="361"/>
              <w:rPr>
                <w:rFonts w:ascii="Arial" w:hAnsi="Arial" w:cs="Arial"/>
                <w:sz w:val="22"/>
                <w:szCs w:val="22"/>
                <w:lang w:val="pl-PL"/>
              </w:rPr>
            </w:pPr>
            <w:r w:rsidRPr="00EB50BF">
              <w:rPr>
                <w:rFonts w:ascii="Arial" w:hAnsi="Arial" w:cs="Arial"/>
                <w:sz w:val="22"/>
                <w:szCs w:val="22"/>
                <w:lang w:val="pl-PL"/>
              </w:rPr>
              <w:t>wykonać rzutowanie prostokątne brył geometrycznych,</w:t>
            </w:r>
          </w:p>
          <w:p w:rsidR="00782050" w:rsidRPr="00EB50BF" w:rsidRDefault="00782050" w:rsidP="000D3DC4">
            <w:pPr>
              <w:pStyle w:val="Akapitzlist"/>
              <w:numPr>
                <w:ilvl w:val="0"/>
                <w:numId w:val="7"/>
              </w:numPr>
              <w:spacing w:after="0" w:line="240" w:lineRule="auto"/>
              <w:ind w:left="361" w:hanging="361"/>
              <w:rPr>
                <w:rFonts w:ascii="Arial" w:hAnsi="Arial" w:cs="Arial"/>
                <w:sz w:val="22"/>
                <w:szCs w:val="22"/>
                <w:lang w:val="pl-PL"/>
              </w:rPr>
            </w:pPr>
            <w:r w:rsidRPr="00EB50BF">
              <w:rPr>
                <w:rFonts w:ascii="Arial" w:hAnsi="Arial" w:cs="Arial"/>
                <w:sz w:val="22"/>
                <w:szCs w:val="22"/>
                <w:lang w:val="pl-PL"/>
              </w:rPr>
              <w:t>wykonać rzutowanie prostokątne części maszyn.</w:t>
            </w:r>
          </w:p>
        </w:tc>
        <w:tc>
          <w:tcPr>
            <w:tcW w:w="3571" w:type="dxa"/>
          </w:tcPr>
          <w:p w:rsidR="00782050" w:rsidRPr="00EB50BF" w:rsidRDefault="00782050" w:rsidP="000D3DC4">
            <w:pPr>
              <w:pStyle w:val="Akapitzlist"/>
              <w:numPr>
                <w:ilvl w:val="0"/>
                <w:numId w:val="8"/>
              </w:numPr>
              <w:spacing w:after="160" w:line="256" w:lineRule="auto"/>
              <w:ind w:left="349" w:hanging="349"/>
              <w:rPr>
                <w:rFonts w:ascii="Arial" w:hAnsi="Arial" w:cs="Arial"/>
                <w:sz w:val="22"/>
                <w:szCs w:val="22"/>
                <w:lang w:val="pl-PL"/>
              </w:rPr>
            </w:pPr>
            <w:r w:rsidRPr="00EB50BF">
              <w:rPr>
                <w:rFonts w:ascii="Arial" w:hAnsi="Arial" w:cs="Arial"/>
                <w:sz w:val="22"/>
                <w:szCs w:val="22"/>
                <w:lang w:val="pl-PL"/>
              </w:rPr>
              <w:t>wykonać rzutowanie aksonometryczne wybranych części pojazdów samochodowych.</w:t>
            </w:r>
          </w:p>
        </w:tc>
        <w:tc>
          <w:tcPr>
            <w:tcW w:w="1105" w:type="dxa"/>
            <w:vAlign w:val="center"/>
          </w:tcPr>
          <w:p w:rsidR="00782050" w:rsidRPr="007D56BC" w:rsidRDefault="00782050" w:rsidP="000D3B42">
            <w:pPr>
              <w:jc w:val="center"/>
              <w:rPr>
                <w:rFonts w:ascii="Arial" w:hAnsi="Arial" w:cs="Arial"/>
              </w:rPr>
            </w:pPr>
            <w:r w:rsidRPr="007D56BC">
              <w:rPr>
                <w:rFonts w:ascii="Arial" w:hAnsi="Arial" w:cs="Arial"/>
              </w:rPr>
              <w:t>Klasa I</w:t>
            </w:r>
          </w:p>
        </w:tc>
      </w:tr>
      <w:tr w:rsidR="00782050" w:rsidRPr="007D56BC" w:rsidTr="000D3B42">
        <w:tc>
          <w:tcPr>
            <w:tcW w:w="2104" w:type="dxa"/>
            <w:vMerge/>
            <w:vAlign w:val="center"/>
          </w:tcPr>
          <w:p w:rsidR="00782050" w:rsidRPr="007D56BC" w:rsidRDefault="00782050" w:rsidP="000D3B42">
            <w:pPr>
              <w:spacing w:after="0" w:line="240" w:lineRule="auto"/>
              <w:contextualSpacing/>
              <w:rPr>
                <w:rFonts w:ascii="Arial" w:hAnsi="Arial" w:cs="Arial"/>
              </w:rPr>
            </w:pPr>
          </w:p>
        </w:tc>
        <w:tc>
          <w:tcPr>
            <w:tcW w:w="2569" w:type="dxa"/>
            <w:vAlign w:val="center"/>
          </w:tcPr>
          <w:p w:rsidR="00782050" w:rsidRPr="007D56BC" w:rsidRDefault="00782050" w:rsidP="000D3B42">
            <w:pPr>
              <w:spacing w:after="0" w:line="240" w:lineRule="auto"/>
              <w:ind w:left="19"/>
              <w:contextualSpacing/>
              <w:rPr>
                <w:rFonts w:ascii="Arial" w:hAnsi="Arial" w:cs="Arial"/>
              </w:rPr>
            </w:pPr>
            <w:r w:rsidRPr="007D56BC">
              <w:rPr>
                <w:rFonts w:ascii="Arial" w:hAnsi="Arial" w:cs="Arial"/>
              </w:rPr>
              <w:t>3. Wymiarowanie elementów</w:t>
            </w:r>
          </w:p>
        </w:tc>
        <w:tc>
          <w:tcPr>
            <w:tcW w:w="945" w:type="dxa"/>
            <w:vAlign w:val="center"/>
          </w:tcPr>
          <w:p w:rsidR="00782050" w:rsidRPr="007D56BC" w:rsidRDefault="00782050" w:rsidP="000D3B42">
            <w:pPr>
              <w:spacing w:after="0" w:line="240" w:lineRule="auto"/>
              <w:contextualSpacing/>
              <w:jc w:val="center"/>
              <w:rPr>
                <w:rFonts w:ascii="Arial" w:hAnsi="Arial" w:cs="Arial"/>
              </w:rPr>
            </w:pPr>
          </w:p>
        </w:tc>
        <w:tc>
          <w:tcPr>
            <w:tcW w:w="3564" w:type="dxa"/>
          </w:tcPr>
          <w:p w:rsidR="00782050" w:rsidRPr="00EB50BF" w:rsidRDefault="00782050" w:rsidP="000D3DC4">
            <w:pPr>
              <w:pStyle w:val="Akapitzlist"/>
              <w:numPr>
                <w:ilvl w:val="0"/>
                <w:numId w:val="11"/>
              </w:numPr>
              <w:spacing w:after="160" w:line="256" w:lineRule="auto"/>
              <w:ind w:left="361" w:hanging="361"/>
              <w:rPr>
                <w:rFonts w:ascii="Arial" w:hAnsi="Arial" w:cs="Arial"/>
                <w:sz w:val="22"/>
                <w:szCs w:val="22"/>
                <w:lang w:val="pl-PL"/>
              </w:rPr>
            </w:pPr>
            <w:r w:rsidRPr="00EB50BF">
              <w:rPr>
                <w:rFonts w:ascii="Arial" w:hAnsi="Arial" w:cs="Arial"/>
                <w:sz w:val="22"/>
                <w:szCs w:val="22"/>
                <w:lang w:val="pl-PL"/>
              </w:rPr>
              <w:t>scharakteryzować podstawowe zasady wymiarowania elementów na rysunkach,</w:t>
            </w:r>
          </w:p>
          <w:p w:rsidR="00782050" w:rsidRPr="00EB50BF" w:rsidRDefault="00782050" w:rsidP="000D3DC4">
            <w:pPr>
              <w:pStyle w:val="Akapitzlist"/>
              <w:numPr>
                <w:ilvl w:val="0"/>
                <w:numId w:val="11"/>
              </w:numPr>
              <w:spacing w:after="160" w:line="256" w:lineRule="auto"/>
              <w:ind w:left="361" w:hanging="361"/>
              <w:rPr>
                <w:rFonts w:ascii="Arial" w:hAnsi="Arial" w:cs="Arial"/>
                <w:sz w:val="22"/>
                <w:szCs w:val="22"/>
                <w:lang w:val="pl-PL"/>
              </w:rPr>
            </w:pPr>
            <w:r w:rsidRPr="00EB50BF">
              <w:rPr>
                <w:rFonts w:ascii="Arial" w:hAnsi="Arial" w:cs="Arial"/>
                <w:sz w:val="22"/>
                <w:szCs w:val="22"/>
                <w:lang w:val="pl-PL"/>
              </w:rPr>
              <w:t>zwymiarować obiekty konstrukcyjne narysowane na arkuszu rysunkowym na podstawie zadanych lub zmierzonych wymiarów,</w:t>
            </w:r>
          </w:p>
          <w:p w:rsidR="00782050" w:rsidRPr="00EB50BF" w:rsidRDefault="00782050" w:rsidP="000D3DC4">
            <w:pPr>
              <w:pStyle w:val="Akapitzlist"/>
              <w:numPr>
                <w:ilvl w:val="0"/>
                <w:numId w:val="11"/>
              </w:numPr>
              <w:spacing w:after="160" w:line="256" w:lineRule="auto"/>
              <w:ind w:left="361" w:hanging="361"/>
              <w:rPr>
                <w:rFonts w:ascii="Arial" w:hAnsi="Arial" w:cs="Arial"/>
                <w:sz w:val="22"/>
                <w:szCs w:val="22"/>
                <w:lang w:val="pl-PL"/>
              </w:rPr>
            </w:pPr>
            <w:r w:rsidRPr="00EB50BF">
              <w:rPr>
                <w:rFonts w:ascii="Arial" w:hAnsi="Arial" w:cs="Arial"/>
                <w:sz w:val="22"/>
                <w:szCs w:val="22"/>
                <w:lang w:val="pl-PL"/>
              </w:rPr>
              <w:t>wyjaśnić zasady rozmieszczania wymiarów,</w:t>
            </w:r>
          </w:p>
          <w:p w:rsidR="00782050" w:rsidRPr="00EB50BF" w:rsidRDefault="00782050" w:rsidP="000D3DC4">
            <w:pPr>
              <w:pStyle w:val="Akapitzlist"/>
              <w:numPr>
                <w:ilvl w:val="0"/>
                <w:numId w:val="11"/>
              </w:numPr>
              <w:autoSpaceDE w:val="0"/>
              <w:autoSpaceDN w:val="0"/>
              <w:adjustRightInd w:val="0"/>
              <w:spacing w:after="0" w:line="240" w:lineRule="auto"/>
              <w:ind w:left="361" w:hanging="361"/>
              <w:rPr>
                <w:rFonts w:ascii="Arial" w:hAnsi="Arial" w:cs="Arial"/>
                <w:sz w:val="22"/>
                <w:szCs w:val="22"/>
                <w:lang w:val="pl-PL"/>
              </w:rPr>
            </w:pPr>
            <w:r w:rsidRPr="00EB50BF">
              <w:rPr>
                <w:rFonts w:ascii="Arial" w:hAnsi="Arial" w:cs="Arial"/>
                <w:sz w:val="22"/>
                <w:szCs w:val="22"/>
                <w:lang w:val="pl-PL"/>
              </w:rPr>
              <w:t>wykonać szkice wybranych części pojazdów samochodowych z wykorzystaniem rzutowania i wymiarowania.</w:t>
            </w:r>
          </w:p>
        </w:tc>
        <w:tc>
          <w:tcPr>
            <w:tcW w:w="3571" w:type="dxa"/>
          </w:tcPr>
          <w:p w:rsidR="00782050" w:rsidRPr="00EB50BF" w:rsidRDefault="00782050" w:rsidP="000D3DC4">
            <w:pPr>
              <w:pStyle w:val="Akapitzlist"/>
              <w:numPr>
                <w:ilvl w:val="0"/>
                <w:numId w:val="18"/>
              </w:numPr>
              <w:spacing w:after="160" w:line="256" w:lineRule="auto"/>
              <w:rPr>
                <w:rFonts w:ascii="Arial" w:hAnsi="Arial" w:cs="Arial"/>
                <w:sz w:val="22"/>
                <w:szCs w:val="22"/>
                <w:lang w:val="pl-PL"/>
              </w:rPr>
            </w:pPr>
            <w:r w:rsidRPr="00EB50BF">
              <w:rPr>
                <w:rFonts w:ascii="Arial" w:hAnsi="Arial" w:cs="Arial"/>
                <w:sz w:val="22"/>
                <w:szCs w:val="22"/>
                <w:lang w:val="pl-PL"/>
              </w:rPr>
              <w:t>wyjaśnić funkcje wymiarowania na rysunkach technicznych,</w:t>
            </w:r>
          </w:p>
          <w:p w:rsidR="00782050" w:rsidRPr="00EB50BF" w:rsidRDefault="00782050" w:rsidP="000D3DC4">
            <w:pPr>
              <w:pStyle w:val="Akapitzlist"/>
              <w:numPr>
                <w:ilvl w:val="0"/>
                <w:numId w:val="18"/>
              </w:numPr>
              <w:spacing w:after="160" w:line="256" w:lineRule="auto"/>
              <w:rPr>
                <w:rFonts w:ascii="Arial" w:hAnsi="Arial" w:cs="Arial"/>
                <w:sz w:val="22"/>
                <w:szCs w:val="22"/>
                <w:lang w:val="pl-PL"/>
              </w:rPr>
            </w:pPr>
            <w:r w:rsidRPr="00EB50BF">
              <w:rPr>
                <w:rFonts w:ascii="Arial" w:hAnsi="Arial" w:cs="Arial"/>
                <w:sz w:val="22"/>
                <w:szCs w:val="22"/>
                <w:lang w:val="pl-PL"/>
              </w:rPr>
              <w:t xml:space="preserve">określić funkcje szkicowania </w:t>
            </w:r>
            <w:r w:rsidRPr="00EB50BF">
              <w:rPr>
                <w:rFonts w:ascii="Arial" w:hAnsi="Arial" w:cs="Arial"/>
                <w:sz w:val="22"/>
                <w:szCs w:val="22"/>
                <w:lang w:val="pl-PL"/>
              </w:rPr>
              <w:br/>
              <w:t xml:space="preserve">w pracy </w:t>
            </w:r>
            <w:r w:rsidR="00BB6A43" w:rsidRPr="00EB50BF">
              <w:rPr>
                <w:rFonts w:ascii="Arial" w:hAnsi="Arial" w:cs="Arial"/>
                <w:sz w:val="22"/>
                <w:szCs w:val="22"/>
                <w:lang w:val="pl-PL"/>
              </w:rPr>
              <w:t>elektro</w:t>
            </w:r>
            <w:r w:rsidRPr="00EB50BF">
              <w:rPr>
                <w:rFonts w:ascii="Arial" w:hAnsi="Arial" w:cs="Arial"/>
                <w:sz w:val="22"/>
                <w:szCs w:val="22"/>
                <w:lang w:val="pl-PL"/>
              </w:rPr>
              <w:t>mechanika pojazdów samochodowych.</w:t>
            </w:r>
          </w:p>
        </w:tc>
        <w:tc>
          <w:tcPr>
            <w:tcW w:w="1105" w:type="dxa"/>
            <w:vAlign w:val="center"/>
          </w:tcPr>
          <w:p w:rsidR="00782050" w:rsidRPr="007D56BC" w:rsidRDefault="00782050" w:rsidP="000D3B42">
            <w:pPr>
              <w:jc w:val="center"/>
              <w:rPr>
                <w:rFonts w:ascii="Arial" w:hAnsi="Arial" w:cs="Arial"/>
              </w:rPr>
            </w:pPr>
            <w:r w:rsidRPr="007D56BC">
              <w:rPr>
                <w:rFonts w:ascii="Arial" w:hAnsi="Arial" w:cs="Arial"/>
              </w:rPr>
              <w:t>Klasa I</w:t>
            </w:r>
          </w:p>
        </w:tc>
      </w:tr>
      <w:tr w:rsidR="00782050" w:rsidRPr="007D56BC" w:rsidTr="000D3B42">
        <w:tc>
          <w:tcPr>
            <w:tcW w:w="2104" w:type="dxa"/>
            <w:vMerge/>
            <w:vAlign w:val="center"/>
          </w:tcPr>
          <w:p w:rsidR="00782050" w:rsidRPr="007D56BC" w:rsidRDefault="00782050" w:rsidP="000D3B42">
            <w:pPr>
              <w:spacing w:after="0" w:line="240" w:lineRule="auto"/>
              <w:contextualSpacing/>
              <w:rPr>
                <w:rFonts w:ascii="Arial" w:hAnsi="Arial" w:cs="Arial"/>
              </w:rPr>
            </w:pPr>
          </w:p>
        </w:tc>
        <w:tc>
          <w:tcPr>
            <w:tcW w:w="2569" w:type="dxa"/>
            <w:vAlign w:val="center"/>
          </w:tcPr>
          <w:p w:rsidR="00782050" w:rsidRPr="007D56BC" w:rsidRDefault="00782050" w:rsidP="000D3B42">
            <w:pPr>
              <w:spacing w:after="0" w:line="240" w:lineRule="auto"/>
              <w:contextualSpacing/>
              <w:rPr>
                <w:rFonts w:ascii="Arial" w:hAnsi="Arial" w:cs="Arial"/>
              </w:rPr>
            </w:pPr>
            <w:r w:rsidRPr="007D56BC">
              <w:rPr>
                <w:rFonts w:ascii="Arial" w:hAnsi="Arial" w:cs="Arial"/>
              </w:rPr>
              <w:t>4. Odwzorowanie przedmiotów z wykorzystaniem widoków, przekrojów i kładów</w:t>
            </w:r>
          </w:p>
        </w:tc>
        <w:tc>
          <w:tcPr>
            <w:tcW w:w="945" w:type="dxa"/>
            <w:vAlign w:val="center"/>
          </w:tcPr>
          <w:p w:rsidR="00782050" w:rsidRPr="007D56BC" w:rsidRDefault="00782050" w:rsidP="000D3B42">
            <w:pPr>
              <w:spacing w:after="0" w:line="240" w:lineRule="auto"/>
              <w:contextualSpacing/>
              <w:jc w:val="center"/>
              <w:rPr>
                <w:rFonts w:ascii="Arial" w:hAnsi="Arial" w:cs="Arial"/>
              </w:rPr>
            </w:pPr>
          </w:p>
        </w:tc>
        <w:tc>
          <w:tcPr>
            <w:tcW w:w="3564" w:type="dxa"/>
          </w:tcPr>
          <w:p w:rsidR="00782050" w:rsidRPr="00EB50BF" w:rsidRDefault="00782050" w:rsidP="000D3DC4">
            <w:pPr>
              <w:pStyle w:val="Akapitzlist"/>
              <w:numPr>
                <w:ilvl w:val="0"/>
                <w:numId w:val="16"/>
              </w:numPr>
              <w:spacing w:after="160" w:line="256" w:lineRule="auto"/>
              <w:rPr>
                <w:rFonts w:ascii="Arial" w:hAnsi="Arial" w:cs="Arial"/>
                <w:sz w:val="22"/>
                <w:szCs w:val="22"/>
                <w:lang w:val="pl-PL"/>
              </w:rPr>
            </w:pPr>
            <w:r w:rsidRPr="00EB50BF">
              <w:rPr>
                <w:rFonts w:ascii="Arial" w:hAnsi="Arial" w:cs="Arial"/>
                <w:sz w:val="22"/>
                <w:szCs w:val="22"/>
                <w:lang w:val="pl-PL"/>
              </w:rPr>
              <w:t>określić zastosowanie widoków, przekrojów i kładów,</w:t>
            </w:r>
          </w:p>
          <w:p w:rsidR="00782050" w:rsidRPr="00EB50BF" w:rsidRDefault="00782050" w:rsidP="000D3DC4">
            <w:pPr>
              <w:pStyle w:val="Akapitzlist"/>
              <w:numPr>
                <w:ilvl w:val="0"/>
                <w:numId w:val="16"/>
              </w:numPr>
              <w:spacing w:after="160" w:line="256" w:lineRule="auto"/>
              <w:rPr>
                <w:rFonts w:ascii="Arial" w:hAnsi="Arial" w:cs="Arial"/>
                <w:sz w:val="22"/>
                <w:szCs w:val="22"/>
                <w:lang w:val="pl-PL"/>
              </w:rPr>
            </w:pPr>
            <w:r w:rsidRPr="00EB50BF">
              <w:rPr>
                <w:rFonts w:ascii="Arial" w:hAnsi="Arial" w:cs="Arial"/>
                <w:sz w:val="22"/>
                <w:szCs w:val="22"/>
                <w:lang w:val="pl-PL"/>
              </w:rPr>
              <w:t>rozpoznać typ rysunku: kład, przekrój, widok,</w:t>
            </w:r>
          </w:p>
          <w:p w:rsidR="00782050" w:rsidRPr="00EB50BF" w:rsidRDefault="00782050" w:rsidP="000D3DC4">
            <w:pPr>
              <w:pStyle w:val="Akapitzlist"/>
              <w:numPr>
                <w:ilvl w:val="0"/>
                <w:numId w:val="16"/>
              </w:numPr>
              <w:spacing w:after="160" w:line="256" w:lineRule="auto"/>
              <w:rPr>
                <w:rFonts w:ascii="Arial" w:hAnsi="Arial" w:cs="Arial"/>
                <w:sz w:val="22"/>
                <w:szCs w:val="22"/>
                <w:lang w:val="pl-PL"/>
              </w:rPr>
            </w:pPr>
            <w:r w:rsidRPr="00EB50BF">
              <w:rPr>
                <w:rFonts w:ascii="Arial" w:hAnsi="Arial" w:cs="Arial"/>
                <w:sz w:val="22"/>
                <w:szCs w:val="22"/>
                <w:lang w:val="pl-PL"/>
              </w:rPr>
              <w:t>wykonać rysunki części maszyn z wykorzystaniem przekrojów,</w:t>
            </w:r>
          </w:p>
          <w:p w:rsidR="00782050" w:rsidRPr="00EB50BF" w:rsidRDefault="00782050" w:rsidP="000D3DC4">
            <w:pPr>
              <w:pStyle w:val="Akapitzlist"/>
              <w:numPr>
                <w:ilvl w:val="0"/>
                <w:numId w:val="16"/>
              </w:numPr>
              <w:spacing w:after="0" w:line="240" w:lineRule="auto"/>
              <w:rPr>
                <w:rFonts w:ascii="Arial" w:hAnsi="Arial" w:cs="Arial"/>
                <w:sz w:val="22"/>
                <w:szCs w:val="22"/>
                <w:lang w:val="pl-PL"/>
              </w:rPr>
            </w:pPr>
            <w:r w:rsidRPr="00EB50BF">
              <w:rPr>
                <w:rFonts w:ascii="Arial" w:hAnsi="Arial" w:cs="Arial"/>
                <w:sz w:val="22"/>
                <w:szCs w:val="22"/>
                <w:lang w:val="pl-PL"/>
              </w:rPr>
              <w:t>odczytać informacje z rysunków typu widoki, kłady, przekroje.</w:t>
            </w:r>
          </w:p>
        </w:tc>
        <w:tc>
          <w:tcPr>
            <w:tcW w:w="3571" w:type="dxa"/>
          </w:tcPr>
          <w:p w:rsidR="00782050" w:rsidRPr="00EB50BF" w:rsidRDefault="00782050" w:rsidP="000D3DC4">
            <w:pPr>
              <w:pStyle w:val="Akapitzlist"/>
              <w:numPr>
                <w:ilvl w:val="0"/>
                <w:numId w:val="19"/>
              </w:numPr>
              <w:spacing w:after="160" w:line="256" w:lineRule="auto"/>
              <w:ind w:left="349" w:hanging="349"/>
              <w:rPr>
                <w:rFonts w:ascii="Arial" w:hAnsi="Arial" w:cs="Arial"/>
                <w:sz w:val="22"/>
                <w:szCs w:val="22"/>
                <w:lang w:val="pl-PL"/>
              </w:rPr>
            </w:pPr>
            <w:r w:rsidRPr="00EB50BF">
              <w:rPr>
                <w:rFonts w:ascii="Arial" w:hAnsi="Arial" w:cs="Arial"/>
                <w:sz w:val="22"/>
                <w:szCs w:val="22"/>
                <w:lang w:val="pl-PL"/>
              </w:rPr>
              <w:t>wykonać rysunki części maszyn z wykorzystaniem kładów i widoków,</w:t>
            </w:r>
          </w:p>
          <w:p w:rsidR="00782050" w:rsidRPr="00EB50BF" w:rsidRDefault="00782050" w:rsidP="000D3DC4">
            <w:pPr>
              <w:pStyle w:val="Akapitzlist"/>
              <w:numPr>
                <w:ilvl w:val="0"/>
                <w:numId w:val="19"/>
              </w:numPr>
              <w:spacing w:after="160" w:line="256" w:lineRule="auto"/>
              <w:ind w:left="349" w:hanging="349"/>
              <w:rPr>
                <w:rFonts w:ascii="Arial" w:hAnsi="Arial" w:cs="Arial"/>
                <w:sz w:val="22"/>
                <w:szCs w:val="22"/>
                <w:lang w:val="pl-PL"/>
              </w:rPr>
            </w:pPr>
            <w:r w:rsidRPr="00EB50BF">
              <w:rPr>
                <w:rFonts w:ascii="Arial" w:hAnsi="Arial" w:cs="Arial"/>
                <w:sz w:val="22"/>
                <w:szCs w:val="22"/>
                <w:lang w:val="pl-PL"/>
              </w:rPr>
              <w:t>uzasadnić zastosowanie widoków, przekrojów i kładów.</w:t>
            </w:r>
          </w:p>
        </w:tc>
        <w:tc>
          <w:tcPr>
            <w:tcW w:w="1105" w:type="dxa"/>
            <w:vAlign w:val="center"/>
          </w:tcPr>
          <w:p w:rsidR="00782050" w:rsidRPr="007D56BC" w:rsidRDefault="00782050" w:rsidP="000D3B42">
            <w:pPr>
              <w:jc w:val="center"/>
              <w:rPr>
                <w:rFonts w:ascii="Arial" w:hAnsi="Arial" w:cs="Arial"/>
              </w:rPr>
            </w:pPr>
            <w:r w:rsidRPr="007D56BC">
              <w:rPr>
                <w:rFonts w:ascii="Arial" w:hAnsi="Arial" w:cs="Arial"/>
              </w:rPr>
              <w:t>Klasa I</w:t>
            </w:r>
          </w:p>
        </w:tc>
      </w:tr>
      <w:tr w:rsidR="00782050" w:rsidRPr="007D56BC" w:rsidTr="000D3B42">
        <w:tc>
          <w:tcPr>
            <w:tcW w:w="2104" w:type="dxa"/>
            <w:vMerge/>
            <w:vAlign w:val="center"/>
          </w:tcPr>
          <w:p w:rsidR="00782050" w:rsidRPr="007D56BC" w:rsidRDefault="00782050" w:rsidP="000D3B42">
            <w:pPr>
              <w:spacing w:after="0" w:line="240" w:lineRule="auto"/>
              <w:contextualSpacing/>
              <w:rPr>
                <w:rFonts w:ascii="Arial" w:hAnsi="Arial" w:cs="Arial"/>
              </w:rPr>
            </w:pPr>
          </w:p>
        </w:tc>
        <w:tc>
          <w:tcPr>
            <w:tcW w:w="2569" w:type="dxa"/>
            <w:vAlign w:val="center"/>
          </w:tcPr>
          <w:p w:rsidR="00782050" w:rsidRPr="007D56BC" w:rsidRDefault="00782050" w:rsidP="000D3B42">
            <w:pPr>
              <w:spacing w:after="0" w:line="240" w:lineRule="auto"/>
              <w:contextualSpacing/>
              <w:rPr>
                <w:rFonts w:ascii="Arial" w:hAnsi="Arial" w:cs="Arial"/>
              </w:rPr>
            </w:pPr>
            <w:r w:rsidRPr="007D56BC">
              <w:rPr>
                <w:rFonts w:ascii="Arial" w:hAnsi="Arial" w:cs="Arial"/>
              </w:rPr>
              <w:t>5. Uproszczenia rysunkowe</w:t>
            </w:r>
          </w:p>
        </w:tc>
        <w:tc>
          <w:tcPr>
            <w:tcW w:w="945" w:type="dxa"/>
            <w:vAlign w:val="center"/>
          </w:tcPr>
          <w:p w:rsidR="00782050" w:rsidRPr="007D56BC" w:rsidRDefault="00782050" w:rsidP="000D3B42">
            <w:pPr>
              <w:spacing w:after="0" w:line="240" w:lineRule="auto"/>
              <w:contextualSpacing/>
              <w:jc w:val="center"/>
              <w:rPr>
                <w:rFonts w:ascii="Arial" w:hAnsi="Arial" w:cs="Arial"/>
              </w:rPr>
            </w:pPr>
          </w:p>
        </w:tc>
        <w:tc>
          <w:tcPr>
            <w:tcW w:w="3564" w:type="dxa"/>
          </w:tcPr>
          <w:p w:rsidR="00782050" w:rsidRPr="00EB50BF" w:rsidRDefault="00782050" w:rsidP="000D3DC4">
            <w:pPr>
              <w:pStyle w:val="Akapitzlist"/>
              <w:numPr>
                <w:ilvl w:val="0"/>
                <w:numId w:val="20"/>
              </w:numPr>
              <w:spacing w:after="160" w:line="256" w:lineRule="auto"/>
              <w:rPr>
                <w:rFonts w:ascii="Arial" w:hAnsi="Arial" w:cs="Arial"/>
                <w:sz w:val="22"/>
                <w:szCs w:val="22"/>
                <w:lang w:val="pl-PL"/>
              </w:rPr>
            </w:pPr>
            <w:r w:rsidRPr="00EB50BF">
              <w:rPr>
                <w:rFonts w:ascii="Arial" w:hAnsi="Arial" w:cs="Arial"/>
                <w:sz w:val="22"/>
                <w:szCs w:val="22"/>
                <w:lang w:val="pl-PL"/>
              </w:rPr>
              <w:t>rozpoznać uproszczenia na rysunkach technicznych,</w:t>
            </w:r>
          </w:p>
          <w:p w:rsidR="00782050" w:rsidRPr="00EB50BF" w:rsidRDefault="00782050" w:rsidP="000D3DC4">
            <w:pPr>
              <w:pStyle w:val="Akapitzlist"/>
              <w:numPr>
                <w:ilvl w:val="0"/>
                <w:numId w:val="20"/>
              </w:numPr>
              <w:spacing w:after="0" w:line="240" w:lineRule="auto"/>
              <w:rPr>
                <w:rFonts w:ascii="Arial" w:hAnsi="Arial" w:cs="Arial"/>
                <w:sz w:val="22"/>
                <w:szCs w:val="22"/>
                <w:lang w:val="pl-PL"/>
              </w:rPr>
            </w:pPr>
            <w:r w:rsidRPr="00EB50BF">
              <w:rPr>
                <w:rFonts w:ascii="Arial" w:hAnsi="Arial" w:cs="Arial"/>
                <w:sz w:val="22"/>
                <w:szCs w:val="22"/>
                <w:lang w:val="pl-PL"/>
              </w:rPr>
              <w:t>sporządzić rysunki techniczne z zastosowaniem uproszczeń rysunkowych.</w:t>
            </w:r>
          </w:p>
        </w:tc>
        <w:tc>
          <w:tcPr>
            <w:tcW w:w="3571" w:type="dxa"/>
          </w:tcPr>
          <w:p w:rsidR="00782050" w:rsidRPr="00EB50BF" w:rsidRDefault="00782050" w:rsidP="000D3DC4">
            <w:pPr>
              <w:pStyle w:val="Akapitzlist"/>
              <w:numPr>
                <w:ilvl w:val="0"/>
                <w:numId w:val="21"/>
              </w:numPr>
              <w:spacing w:after="160" w:line="256" w:lineRule="auto"/>
              <w:ind w:left="349" w:hanging="349"/>
              <w:rPr>
                <w:rFonts w:ascii="Arial" w:hAnsi="Arial" w:cs="Arial"/>
                <w:sz w:val="22"/>
                <w:szCs w:val="22"/>
                <w:lang w:val="pl-PL"/>
              </w:rPr>
            </w:pPr>
            <w:r w:rsidRPr="00EB50BF">
              <w:rPr>
                <w:rFonts w:ascii="Arial" w:hAnsi="Arial" w:cs="Arial"/>
                <w:sz w:val="22"/>
                <w:szCs w:val="22"/>
                <w:lang w:val="pl-PL"/>
              </w:rPr>
              <w:t>omówić znaczenie uproszczeń rysunkowych.</w:t>
            </w:r>
          </w:p>
        </w:tc>
        <w:tc>
          <w:tcPr>
            <w:tcW w:w="1105" w:type="dxa"/>
            <w:vAlign w:val="center"/>
          </w:tcPr>
          <w:p w:rsidR="00782050" w:rsidRPr="007D56BC" w:rsidRDefault="00782050" w:rsidP="000D3B42">
            <w:pPr>
              <w:jc w:val="center"/>
              <w:rPr>
                <w:rFonts w:ascii="Arial" w:hAnsi="Arial" w:cs="Arial"/>
              </w:rPr>
            </w:pPr>
            <w:r w:rsidRPr="007D56BC">
              <w:rPr>
                <w:rFonts w:ascii="Arial" w:hAnsi="Arial" w:cs="Arial"/>
              </w:rPr>
              <w:t>Klasa I</w:t>
            </w:r>
          </w:p>
        </w:tc>
      </w:tr>
      <w:tr w:rsidR="00782050" w:rsidRPr="007D56BC" w:rsidTr="000D3B42">
        <w:tc>
          <w:tcPr>
            <w:tcW w:w="2104" w:type="dxa"/>
            <w:vMerge/>
            <w:vAlign w:val="center"/>
          </w:tcPr>
          <w:p w:rsidR="00782050" w:rsidRPr="007D56BC" w:rsidRDefault="00782050" w:rsidP="000D3B42">
            <w:pPr>
              <w:spacing w:after="0" w:line="240" w:lineRule="auto"/>
              <w:contextualSpacing/>
              <w:rPr>
                <w:rFonts w:ascii="Arial" w:hAnsi="Arial" w:cs="Arial"/>
              </w:rPr>
            </w:pPr>
          </w:p>
        </w:tc>
        <w:tc>
          <w:tcPr>
            <w:tcW w:w="2569" w:type="dxa"/>
            <w:vAlign w:val="center"/>
          </w:tcPr>
          <w:p w:rsidR="00782050" w:rsidRPr="007D56BC" w:rsidRDefault="00782050" w:rsidP="000D3B42">
            <w:pPr>
              <w:spacing w:after="0" w:line="240" w:lineRule="auto"/>
              <w:contextualSpacing/>
              <w:rPr>
                <w:rFonts w:ascii="Arial" w:hAnsi="Arial" w:cs="Arial"/>
              </w:rPr>
            </w:pPr>
            <w:r w:rsidRPr="007D56BC">
              <w:rPr>
                <w:rFonts w:ascii="Arial" w:hAnsi="Arial" w:cs="Arial"/>
              </w:rPr>
              <w:t>6. Rysunki wykonawcze i złożeniowe</w:t>
            </w:r>
          </w:p>
        </w:tc>
        <w:tc>
          <w:tcPr>
            <w:tcW w:w="945" w:type="dxa"/>
            <w:vAlign w:val="center"/>
          </w:tcPr>
          <w:p w:rsidR="00782050" w:rsidRPr="007D56BC" w:rsidRDefault="00782050" w:rsidP="000D3B42">
            <w:pPr>
              <w:spacing w:after="0" w:line="240" w:lineRule="auto"/>
              <w:contextualSpacing/>
              <w:jc w:val="center"/>
              <w:rPr>
                <w:rFonts w:ascii="Arial" w:hAnsi="Arial" w:cs="Arial"/>
              </w:rPr>
            </w:pPr>
          </w:p>
        </w:tc>
        <w:tc>
          <w:tcPr>
            <w:tcW w:w="3564" w:type="dxa"/>
          </w:tcPr>
          <w:p w:rsidR="00782050" w:rsidRPr="00EB50BF" w:rsidRDefault="00782050" w:rsidP="000D3DC4">
            <w:pPr>
              <w:pStyle w:val="Akapitzlist"/>
              <w:numPr>
                <w:ilvl w:val="0"/>
                <w:numId w:val="22"/>
              </w:numPr>
              <w:spacing w:after="160" w:line="256" w:lineRule="auto"/>
              <w:rPr>
                <w:rFonts w:ascii="Arial" w:hAnsi="Arial" w:cs="Arial"/>
                <w:sz w:val="22"/>
                <w:szCs w:val="22"/>
                <w:lang w:val="pl-PL"/>
              </w:rPr>
            </w:pPr>
            <w:r w:rsidRPr="00EB50BF">
              <w:rPr>
                <w:rFonts w:ascii="Arial" w:hAnsi="Arial" w:cs="Arial"/>
                <w:sz w:val="22"/>
                <w:szCs w:val="22"/>
                <w:lang w:val="pl-PL"/>
              </w:rPr>
              <w:t>scharakteryzować zastosowanie rysunków wykonawczych,</w:t>
            </w:r>
          </w:p>
          <w:p w:rsidR="00782050" w:rsidRPr="00EB50BF" w:rsidRDefault="00782050" w:rsidP="000D3DC4">
            <w:pPr>
              <w:pStyle w:val="Akapitzlist"/>
              <w:numPr>
                <w:ilvl w:val="0"/>
                <w:numId w:val="22"/>
              </w:numPr>
              <w:spacing w:after="160" w:line="256" w:lineRule="auto"/>
              <w:rPr>
                <w:rFonts w:ascii="Arial" w:hAnsi="Arial" w:cs="Arial"/>
                <w:sz w:val="22"/>
                <w:szCs w:val="22"/>
                <w:lang w:val="pl-PL"/>
              </w:rPr>
            </w:pPr>
            <w:r w:rsidRPr="00EB50BF">
              <w:rPr>
                <w:rFonts w:ascii="Arial" w:hAnsi="Arial" w:cs="Arial"/>
                <w:sz w:val="22"/>
                <w:szCs w:val="22"/>
                <w:lang w:val="pl-PL"/>
              </w:rPr>
              <w:t>scharakteryzować zastosowanie rysunków złożeniowych,</w:t>
            </w:r>
          </w:p>
          <w:p w:rsidR="00782050" w:rsidRPr="00EB50BF" w:rsidRDefault="00782050" w:rsidP="000D3DC4">
            <w:pPr>
              <w:pStyle w:val="Akapitzlist"/>
              <w:numPr>
                <w:ilvl w:val="0"/>
                <w:numId w:val="22"/>
              </w:numPr>
              <w:spacing w:after="0" w:line="240" w:lineRule="auto"/>
              <w:rPr>
                <w:rFonts w:ascii="Arial" w:hAnsi="Arial" w:cs="Arial"/>
                <w:sz w:val="22"/>
                <w:szCs w:val="22"/>
                <w:lang w:val="pl-PL"/>
              </w:rPr>
            </w:pPr>
            <w:r w:rsidRPr="00EB50BF">
              <w:rPr>
                <w:rFonts w:ascii="Arial" w:hAnsi="Arial" w:cs="Arial"/>
                <w:sz w:val="22"/>
                <w:szCs w:val="22"/>
                <w:lang w:val="pl-PL"/>
              </w:rPr>
              <w:t>odczytać informacje z rysunków wykonawczych i złożeniowych.</w:t>
            </w:r>
          </w:p>
        </w:tc>
        <w:tc>
          <w:tcPr>
            <w:tcW w:w="3571" w:type="dxa"/>
          </w:tcPr>
          <w:p w:rsidR="00782050" w:rsidRPr="00EB50BF" w:rsidRDefault="00782050" w:rsidP="000D3DC4">
            <w:pPr>
              <w:pStyle w:val="Akapitzlist"/>
              <w:numPr>
                <w:ilvl w:val="0"/>
                <w:numId w:val="22"/>
              </w:numPr>
              <w:spacing w:after="160" w:line="256" w:lineRule="auto"/>
              <w:rPr>
                <w:rFonts w:ascii="Arial" w:hAnsi="Arial" w:cs="Arial"/>
                <w:sz w:val="22"/>
                <w:szCs w:val="22"/>
                <w:lang w:val="pl-PL"/>
              </w:rPr>
            </w:pPr>
            <w:r w:rsidRPr="00EB50BF">
              <w:rPr>
                <w:rFonts w:ascii="Arial" w:hAnsi="Arial" w:cs="Arial"/>
                <w:sz w:val="22"/>
                <w:szCs w:val="22"/>
                <w:lang w:val="pl-PL"/>
              </w:rPr>
              <w:t>wykonać rysunki wykonawcze części maszyn,</w:t>
            </w:r>
          </w:p>
          <w:p w:rsidR="00782050" w:rsidRPr="00EB50BF" w:rsidRDefault="00782050" w:rsidP="000D3DC4">
            <w:pPr>
              <w:pStyle w:val="Akapitzlist"/>
              <w:numPr>
                <w:ilvl w:val="0"/>
                <w:numId w:val="22"/>
              </w:numPr>
              <w:spacing w:after="160" w:line="256" w:lineRule="auto"/>
              <w:rPr>
                <w:rFonts w:ascii="Arial" w:hAnsi="Arial" w:cs="Arial"/>
                <w:sz w:val="22"/>
                <w:szCs w:val="22"/>
                <w:lang w:val="pl-PL"/>
              </w:rPr>
            </w:pPr>
            <w:r w:rsidRPr="00EB50BF">
              <w:rPr>
                <w:rFonts w:ascii="Arial" w:hAnsi="Arial" w:cs="Arial"/>
                <w:sz w:val="22"/>
                <w:szCs w:val="22"/>
                <w:lang w:val="pl-PL"/>
              </w:rPr>
              <w:t>wykonać rysunki złożeniowe wybranych podzespołów pojazdów samochodowych.</w:t>
            </w:r>
          </w:p>
          <w:p w:rsidR="00782050" w:rsidRPr="007D56BC" w:rsidRDefault="00782050" w:rsidP="000D3B42">
            <w:pPr>
              <w:spacing w:after="0" w:line="240" w:lineRule="auto"/>
              <w:rPr>
                <w:rFonts w:ascii="Arial" w:hAnsi="Arial" w:cs="Arial"/>
              </w:rPr>
            </w:pPr>
          </w:p>
        </w:tc>
        <w:tc>
          <w:tcPr>
            <w:tcW w:w="1105" w:type="dxa"/>
            <w:vAlign w:val="center"/>
          </w:tcPr>
          <w:p w:rsidR="00782050" w:rsidRPr="007D56BC" w:rsidRDefault="00782050" w:rsidP="000D3B42">
            <w:pPr>
              <w:jc w:val="center"/>
              <w:rPr>
                <w:rFonts w:ascii="Arial" w:hAnsi="Arial" w:cs="Arial"/>
              </w:rPr>
            </w:pPr>
            <w:r w:rsidRPr="007D56BC">
              <w:rPr>
                <w:rFonts w:ascii="Arial" w:hAnsi="Arial" w:cs="Arial"/>
              </w:rPr>
              <w:t>Klasa I</w:t>
            </w:r>
          </w:p>
        </w:tc>
      </w:tr>
      <w:tr w:rsidR="00782050" w:rsidRPr="007D56BC" w:rsidTr="000D3B42">
        <w:tc>
          <w:tcPr>
            <w:tcW w:w="2104" w:type="dxa"/>
            <w:vMerge/>
            <w:vAlign w:val="center"/>
          </w:tcPr>
          <w:p w:rsidR="00782050" w:rsidRPr="007D56BC" w:rsidRDefault="00782050" w:rsidP="000D3B42">
            <w:pPr>
              <w:spacing w:after="0" w:line="240" w:lineRule="auto"/>
              <w:contextualSpacing/>
              <w:rPr>
                <w:rFonts w:ascii="Arial" w:hAnsi="Arial" w:cs="Arial"/>
              </w:rPr>
            </w:pPr>
          </w:p>
        </w:tc>
        <w:tc>
          <w:tcPr>
            <w:tcW w:w="2569" w:type="dxa"/>
            <w:vAlign w:val="center"/>
          </w:tcPr>
          <w:p w:rsidR="00782050" w:rsidRPr="007D56BC" w:rsidRDefault="00782050" w:rsidP="000D3B42">
            <w:pPr>
              <w:spacing w:after="0" w:line="240" w:lineRule="auto"/>
              <w:ind w:left="19"/>
              <w:contextualSpacing/>
              <w:rPr>
                <w:rFonts w:ascii="Arial" w:hAnsi="Arial" w:cs="Arial"/>
              </w:rPr>
            </w:pPr>
            <w:r w:rsidRPr="007D56BC">
              <w:rPr>
                <w:rFonts w:ascii="Arial" w:hAnsi="Arial" w:cs="Arial"/>
              </w:rPr>
              <w:t>7. Komputerowe wspomaganie projektowania</w:t>
            </w:r>
          </w:p>
        </w:tc>
        <w:tc>
          <w:tcPr>
            <w:tcW w:w="945" w:type="dxa"/>
            <w:vAlign w:val="center"/>
          </w:tcPr>
          <w:p w:rsidR="00782050" w:rsidRPr="007D56BC" w:rsidRDefault="00782050" w:rsidP="000D3B42">
            <w:pPr>
              <w:spacing w:after="0" w:line="240" w:lineRule="auto"/>
              <w:contextualSpacing/>
              <w:jc w:val="center"/>
              <w:rPr>
                <w:rFonts w:ascii="Arial" w:hAnsi="Arial" w:cs="Arial"/>
              </w:rPr>
            </w:pPr>
          </w:p>
        </w:tc>
        <w:tc>
          <w:tcPr>
            <w:tcW w:w="3564" w:type="dxa"/>
          </w:tcPr>
          <w:p w:rsidR="00782050" w:rsidRPr="00EB50BF" w:rsidRDefault="00782050" w:rsidP="000D3DC4">
            <w:pPr>
              <w:pStyle w:val="Akapitzlist"/>
              <w:numPr>
                <w:ilvl w:val="0"/>
                <w:numId w:val="12"/>
              </w:numPr>
              <w:spacing w:after="0" w:line="256" w:lineRule="auto"/>
              <w:ind w:left="363" w:hanging="363"/>
              <w:rPr>
                <w:rFonts w:ascii="Arial" w:hAnsi="Arial" w:cs="Arial"/>
                <w:sz w:val="22"/>
                <w:szCs w:val="22"/>
                <w:lang w:val="pl-PL"/>
              </w:rPr>
            </w:pPr>
            <w:r w:rsidRPr="00EB50BF">
              <w:rPr>
                <w:rFonts w:ascii="Arial" w:hAnsi="Arial" w:cs="Arial"/>
                <w:sz w:val="22"/>
                <w:szCs w:val="22"/>
                <w:lang w:val="pl-PL"/>
              </w:rPr>
              <w:t>omówić zastosowanie programów wspomagających projektowanie w wykonywaniu rysunków technicznych,</w:t>
            </w:r>
          </w:p>
          <w:p w:rsidR="00782050" w:rsidRPr="007D56BC" w:rsidRDefault="00782050" w:rsidP="000D3DC4">
            <w:pPr>
              <w:numPr>
                <w:ilvl w:val="0"/>
                <w:numId w:val="12"/>
              </w:numPr>
              <w:pBdr>
                <w:top w:val="nil"/>
                <w:left w:val="nil"/>
                <w:bottom w:val="nil"/>
                <w:right w:val="nil"/>
                <w:between w:val="nil"/>
              </w:pBdr>
              <w:spacing w:after="0" w:line="240" w:lineRule="auto"/>
              <w:ind w:left="363" w:hanging="363"/>
              <w:contextualSpacing/>
              <w:rPr>
                <w:rFonts w:ascii="Arial" w:hAnsi="Arial" w:cs="Arial"/>
              </w:rPr>
            </w:pPr>
            <w:r w:rsidRPr="007D56BC">
              <w:rPr>
                <w:rFonts w:ascii="Arial" w:hAnsi="Arial" w:cs="Arial"/>
              </w:rPr>
              <w:t>wykonać rysunek płaski techniczny części maszyn z wykorzystaniem komputerowego wspomagania projektowania.</w:t>
            </w:r>
          </w:p>
        </w:tc>
        <w:tc>
          <w:tcPr>
            <w:tcW w:w="3571" w:type="dxa"/>
          </w:tcPr>
          <w:p w:rsidR="00782050" w:rsidRPr="00EB50BF" w:rsidRDefault="00782050" w:rsidP="000D3DC4">
            <w:pPr>
              <w:pStyle w:val="Akapitzlist"/>
              <w:numPr>
                <w:ilvl w:val="0"/>
                <w:numId w:val="13"/>
              </w:numPr>
              <w:spacing w:after="0" w:line="256" w:lineRule="auto"/>
              <w:ind w:left="352" w:hanging="352"/>
              <w:rPr>
                <w:rFonts w:ascii="Arial" w:hAnsi="Arial" w:cs="Arial"/>
                <w:sz w:val="22"/>
                <w:szCs w:val="22"/>
                <w:lang w:val="pl-PL"/>
              </w:rPr>
            </w:pPr>
            <w:r w:rsidRPr="00EB50BF">
              <w:rPr>
                <w:rFonts w:ascii="Arial" w:hAnsi="Arial" w:cs="Arial"/>
                <w:sz w:val="22"/>
                <w:szCs w:val="22"/>
                <w:lang w:val="pl-PL"/>
              </w:rPr>
              <w:t>wykonać rysunek techniczny z użyciem programu z grupy CAD w 3D,</w:t>
            </w:r>
          </w:p>
          <w:p w:rsidR="00782050" w:rsidRPr="007D56BC" w:rsidRDefault="00782050" w:rsidP="000D3DC4">
            <w:pPr>
              <w:numPr>
                <w:ilvl w:val="0"/>
                <w:numId w:val="13"/>
              </w:numPr>
              <w:pBdr>
                <w:top w:val="nil"/>
                <w:left w:val="nil"/>
                <w:bottom w:val="nil"/>
                <w:right w:val="nil"/>
                <w:between w:val="nil"/>
              </w:pBdr>
              <w:spacing w:after="0" w:line="240" w:lineRule="auto"/>
              <w:ind w:left="352" w:hanging="352"/>
              <w:contextualSpacing/>
              <w:rPr>
                <w:rFonts w:ascii="Arial" w:hAnsi="Arial" w:cs="Arial"/>
              </w:rPr>
            </w:pPr>
            <w:r w:rsidRPr="007D56BC">
              <w:rPr>
                <w:rFonts w:ascii="Arial" w:hAnsi="Arial" w:cs="Arial"/>
              </w:rPr>
              <w:t>wskazać zastosowanie rysunków wykonywanych w technice 3D i innych.</w:t>
            </w:r>
          </w:p>
        </w:tc>
        <w:tc>
          <w:tcPr>
            <w:tcW w:w="1105" w:type="dxa"/>
            <w:vAlign w:val="center"/>
          </w:tcPr>
          <w:p w:rsidR="00782050" w:rsidRPr="007D56BC" w:rsidRDefault="00782050" w:rsidP="000D3B42">
            <w:pPr>
              <w:jc w:val="center"/>
              <w:rPr>
                <w:rFonts w:ascii="Arial" w:hAnsi="Arial" w:cs="Arial"/>
              </w:rPr>
            </w:pPr>
            <w:r w:rsidRPr="007D56BC">
              <w:rPr>
                <w:rFonts w:ascii="Arial" w:hAnsi="Arial" w:cs="Arial"/>
              </w:rPr>
              <w:t>Klasa I</w:t>
            </w:r>
          </w:p>
        </w:tc>
      </w:tr>
      <w:tr w:rsidR="00782050" w:rsidRPr="007D56BC" w:rsidTr="000D3B42">
        <w:tc>
          <w:tcPr>
            <w:tcW w:w="2104" w:type="dxa"/>
            <w:vMerge w:val="restart"/>
            <w:vAlign w:val="center"/>
          </w:tcPr>
          <w:p w:rsidR="00782050" w:rsidRPr="007D56BC" w:rsidRDefault="00782050" w:rsidP="000D3B42">
            <w:pPr>
              <w:spacing w:after="0" w:line="240" w:lineRule="auto"/>
              <w:ind w:left="142" w:hanging="142"/>
              <w:contextualSpacing/>
              <w:rPr>
                <w:rFonts w:ascii="Arial" w:hAnsi="Arial" w:cs="Arial"/>
              </w:rPr>
            </w:pPr>
            <w:r w:rsidRPr="007D56BC">
              <w:rPr>
                <w:rFonts w:ascii="Arial" w:hAnsi="Arial" w:cs="Arial"/>
              </w:rPr>
              <w:t>II. Tolerancje i pasowania</w:t>
            </w:r>
          </w:p>
        </w:tc>
        <w:tc>
          <w:tcPr>
            <w:tcW w:w="2569" w:type="dxa"/>
            <w:vAlign w:val="center"/>
          </w:tcPr>
          <w:p w:rsidR="00782050" w:rsidRPr="007D56BC" w:rsidRDefault="00782050" w:rsidP="000D3B42">
            <w:pPr>
              <w:spacing w:after="0" w:line="240" w:lineRule="auto"/>
              <w:contextualSpacing/>
              <w:rPr>
                <w:rFonts w:ascii="Arial" w:hAnsi="Arial" w:cs="Arial"/>
              </w:rPr>
            </w:pPr>
            <w:r w:rsidRPr="007D56BC">
              <w:rPr>
                <w:rFonts w:ascii="Arial" w:hAnsi="Arial" w:cs="Arial"/>
              </w:rPr>
              <w:t>1. Tolerowanie wymiarów</w:t>
            </w:r>
          </w:p>
        </w:tc>
        <w:tc>
          <w:tcPr>
            <w:tcW w:w="945" w:type="dxa"/>
            <w:vAlign w:val="center"/>
          </w:tcPr>
          <w:p w:rsidR="00782050" w:rsidRPr="007D56BC" w:rsidRDefault="00782050" w:rsidP="000D3B42">
            <w:pPr>
              <w:spacing w:after="0" w:line="240" w:lineRule="auto"/>
              <w:contextualSpacing/>
              <w:jc w:val="center"/>
              <w:rPr>
                <w:rFonts w:ascii="Arial" w:hAnsi="Arial" w:cs="Arial"/>
              </w:rPr>
            </w:pPr>
          </w:p>
        </w:tc>
        <w:tc>
          <w:tcPr>
            <w:tcW w:w="3564" w:type="dxa"/>
          </w:tcPr>
          <w:p w:rsidR="00782050" w:rsidRPr="00EB50BF" w:rsidRDefault="00782050" w:rsidP="000D3DC4">
            <w:pPr>
              <w:pStyle w:val="Akapitzlist"/>
              <w:numPr>
                <w:ilvl w:val="0"/>
                <w:numId w:val="23"/>
              </w:numPr>
              <w:spacing w:after="160" w:line="240" w:lineRule="auto"/>
              <w:rPr>
                <w:rFonts w:ascii="Arial" w:hAnsi="Arial" w:cs="Arial"/>
                <w:sz w:val="22"/>
                <w:szCs w:val="22"/>
                <w:lang w:val="pl-PL"/>
              </w:rPr>
            </w:pPr>
            <w:r w:rsidRPr="00EB50BF">
              <w:rPr>
                <w:rFonts w:ascii="Arial" w:hAnsi="Arial" w:cs="Arial"/>
                <w:sz w:val="22"/>
                <w:szCs w:val="22"/>
                <w:lang w:val="pl-PL"/>
              </w:rPr>
              <w:t>omówić podstawowe wielkości tolerancji wymiarów,</w:t>
            </w:r>
          </w:p>
          <w:p w:rsidR="00782050" w:rsidRPr="00EB50BF" w:rsidRDefault="00782050" w:rsidP="000D3DC4">
            <w:pPr>
              <w:pStyle w:val="Akapitzlist"/>
              <w:numPr>
                <w:ilvl w:val="0"/>
                <w:numId w:val="23"/>
              </w:numPr>
              <w:spacing w:after="160" w:line="240" w:lineRule="auto"/>
              <w:rPr>
                <w:rFonts w:ascii="Arial" w:hAnsi="Arial" w:cs="Arial"/>
                <w:sz w:val="22"/>
                <w:szCs w:val="22"/>
                <w:lang w:val="pl-PL"/>
              </w:rPr>
            </w:pPr>
            <w:r w:rsidRPr="00EB50BF">
              <w:rPr>
                <w:rFonts w:ascii="Arial" w:hAnsi="Arial" w:cs="Arial"/>
                <w:sz w:val="22"/>
                <w:szCs w:val="22"/>
                <w:lang w:val="pl-PL"/>
              </w:rPr>
              <w:t>scharakteryzować podstawowe rodzaje pasowań,</w:t>
            </w:r>
          </w:p>
          <w:p w:rsidR="00782050" w:rsidRPr="00EB50BF" w:rsidRDefault="00782050" w:rsidP="000D3DC4">
            <w:pPr>
              <w:pStyle w:val="Akapitzlist"/>
              <w:numPr>
                <w:ilvl w:val="0"/>
                <w:numId w:val="23"/>
              </w:numPr>
              <w:spacing w:after="160" w:line="240" w:lineRule="auto"/>
              <w:rPr>
                <w:rFonts w:ascii="Arial" w:hAnsi="Arial" w:cs="Arial"/>
                <w:sz w:val="22"/>
                <w:szCs w:val="22"/>
                <w:lang w:val="pl-PL"/>
              </w:rPr>
            </w:pPr>
            <w:r w:rsidRPr="00EB50BF">
              <w:rPr>
                <w:rFonts w:ascii="Arial" w:hAnsi="Arial" w:cs="Arial"/>
                <w:sz w:val="22"/>
                <w:szCs w:val="22"/>
                <w:lang w:val="pl-PL"/>
              </w:rPr>
              <w:t>rozróżnić klasy dokładności,</w:t>
            </w:r>
          </w:p>
          <w:p w:rsidR="00782050" w:rsidRPr="00EB50BF" w:rsidRDefault="00782050" w:rsidP="000D3DC4">
            <w:pPr>
              <w:pStyle w:val="Akapitzlist"/>
              <w:numPr>
                <w:ilvl w:val="0"/>
                <w:numId w:val="23"/>
              </w:numPr>
              <w:spacing w:after="0" w:line="240" w:lineRule="auto"/>
              <w:rPr>
                <w:rFonts w:ascii="Arial" w:hAnsi="Arial" w:cs="Arial"/>
                <w:b/>
                <w:sz w:val="22"/>
                <w:szCs w:val="22"/>
                <w:lang w:val="pl-PL"/>
              </w:rPr>
            </w:pPr>
            <w:r w:rsidRPr="00EB50BF">
              <w:rPr>
                <w:rFonts w:ascii="Arial" w:hAnsi="Arial" w:cs="Arial"/>
                <w:sz w:val="22"/>
                <w:szCs w:val="22"/>
                <w:lang w:val="pl-PL"/>
              </w:rPr>
              <w:t>odczytać z dokumentacji technicznej tolerancje i pasowania.</w:t>
            </w:r>
          </w:p>
        </w:tc>
        <w:tc>
          <w:tcPr>
            <w:tcW w:w="3571" w:type="dxa"/>
          </w:tcPr>
          <w:p w:rsidR="00782050" w:rsidRPr="00EB50BF" w:rsidRDefault="00782050" w:rsidP="000D3DC4">
            <w:pPr>
              <w:pStyle w:val="Akapitzlist"/>
              <w:numPr>
                <w:ilvl w:val="0"/>
                <w:numId w:val="50"/>
              </w:numPr>
              <w:spacing w:after="160" w:line="240" w:lineRule="auto"/>
              <w:rPr>
                <w:rFonts w:ascii="Arial" w:hAnsi="Arial" w:cs="Arial"/>
                <w:sz w:val="22"/>
                <w:szCs w:val="22"/>
                <w:lang w:val="pl-PL"/>
              </w:rPr>
            </w:pPr>
            <w:r w:rsidRPr="00EB50BF">
              <w:rPr>
                <w:rFonts w:ascii="Arial" w:hAnsi="Arial" w:cs="Arial"/>
                <w:sz w:val="22"/>
                <w:szCs w:val="22"/>
                <w:lang w:val="pl-PL"/>
              </w:rPr>
              <w:t>wyznaczyć wymiary graniczne, odchyłki,</w:t>
            </w:r>
          </w:p>
          <w:p w:rsidR="00782050" w:rsidRPr="00EB50BF" w:rsidRDefault="00782050" w:rsidP="000D3DC4">
            <w:pPr>
              <w:pStyle w:val="Akapitzlist"/>
              <w:numPr>
                <w:ilvl w:val="0"/>
                <w:numId w:val="50"/>
              </w:numPr>
              <w:spacing w:after="160" w:line="240" w:lineRule="auto"/>
              <w:rPr>
                <w:rFonts w:ascii="Arial" w:hAnsi="Arial" w:cs="Arial"/>
                <w:sz w:val="22"/>
                <w:szCs w:val="22"/>
                <w:lang w:val="pl-PL"/>
              </w:rPr>
            </w:pPr>
            <w:r w:rsidRPr="00EB50BF">
              <w:rPr>
                <w:rFonts w:ascii="Arial" w:hAnsi="Arial" w:cs="Arial"/>
                <w:sz w:val="22"/>
                <w:szCs w:val="22"/>
                <w:lang w:val="pl-PL"/>
              </w:rPr>
              <w:t>oznaczyć na rysunku tolerancje i pasowania,</w:t>
            </w:r>
          </w:p>
          <w:p w:rsidR="00782050" w:rsidRPr="00EB50BF" w:rsidRDefault="00782050" w:rsidP="000D3DC4">
            <w:pPr>
              <w:pStyle w:val="Akapitzlist"/>
              <w:numPr>
                <w:ilvl w:val="0"/>
                <w:numId w:val="50"/>
              </w:numPr>
              <w:spacing w:after="160" w:line="240" w:lineRule="auto"/>
              <w:rPr>
                <w:rFonts w:ascii="Arial" w:hAnsi="Arial" w:cs="Arial"/>
                <w:sz w:val="22"/>
                <w:szCs w:val="22"/>
                <w:lang w:val="pl-PL"/>
              </w:rPr>
            </w:pPr>
            <w:r w:rsidRPr="00EB50BF">
              <w:rPr>
                <w:rFonts w:ascii="Arial" w:hAnsi="Arial" w:cs="Arial"/>
                <w:sz w:val="22"/>
                <w:szCs w:val="22"/>
                <w:lang w:val="pl-PL"/>
              </w:rPr>
              <w:t>wyjaśnić znaczenie oznaczania na rysunkach klasy dokładności wykonania wyrobu.</w:t>
            </w:r>
          </w:p>
        </w:tc>
        <w:tc>
          <w:tcPr>
            <w:tcW w:w="1105" w:type="dxa"/>
            <w:vAlign w:val="center"/>
          </w:tcPr>
          <w:p w:rsidR="00782050" w:rsidRPr="007D56BC" w:rsidRDefault="00782050" w:rsidP="000D3B42">
            <w:pPr>
              <w:jc w:val="center"/>
              <w:rPr>
                <w:rFonts w:ascii="Arial" w:hAnsi="Arial" w:cs="Arial"/>
              </w:rPr>
            </w:pPr>
            <w:r w:rsidRPr="007D56BC">
              <w:rPr>
                <w:rFonts w:ascii="Arial" w:hAnsi="Arial" w:cs="Arial"/>
              </w:rPr>
              <w:t>Klasa I</w:t>
            </w:r>
          </w:p>
        </w:tc>
      </w:tr>
      <w:tr w:rsidR="00782050" w:rsidRPr="007D56BC" w:rsidTr="000D3B42">
        <w:tc>
          <w:tcPr>
            <w:tcW w:w="2104" w:type="dxa"/>
            <w:vMerge/>
            <w:vAlign w:val="center"/>
          </w:tcPr>
          <w:p w:rsidR="00782050" w:rsidRPr="007D56BC" w:rsidRDefault="00782050" w:rsidP="000D3B42">
            <w:pPr>
              <w:spacing w:after="0" w:line="240" w:lineRule="auto"/>
              <w:contextualSpacing/>
              <w:rPr>
                <w:rFonts w:ascii="Arial" w:hAnsi="Arial" w:cs="Arial"/>
              </w:rPr>
            </w:pPr>
          </w:p>
        </w:tc>
        <w:tc>
          <w:tcPr>
            <w:tcW w:w="2569" w:type="dxa"/>
            <w:vAlign w:val="center"/>
          </w:tcPr>
          <w:p w:rsidR="00782050" w:rsidRPr="007D56BC" w:rsidRDefault="00782050" w:rsidP="000D3B42">
            <w:pPr>
              <w:spacing w:after="0" w:line="240" w:lineRule="auto"/>
              <w:contextualSpacing/>
              <w:rPr>
                <w:rFonts w:ascii="Arial" w:hAnsi="Arial" w:cs="Arial"/>
              </w:rPr>
            </w:pPr>
            <w:r w:rsidRPr="007D56BC">
              <w:rPr>
                <w:rFonts w:ascii="Arial" w:hAnsi="Arial" w:cs="Arial"/>
              </w:rPr>
              <w:t>2. Profil nierówności powierzchni</w:t>
            </w:r>
          </w:p>
        </w:tc>
        <w:tc>
          <w:tcPr>
            <w:tcW w:w="945" w:type="dxa"/>
            <w:vAlign w:val="center"/>
          </w:tcPr>
          <w:p w:rsidR="00782050" w:rsidRPr="007D56BC" w:rsidRDefault="00782050" w:rsidP="000D3B42">
            <w:pPr>
              <w:spacing w:after="0" w:line="240" w:lineRule="auto"/>
              <w:contextualSpacing/>
              <w:jc w:val="center"/>
              <w:rPr>
                <w:rFonts w:ascii="Arial" w:hAnsi="Arial" w:cs="Arial"/>
              </w:rPr>
            </w:pPr>
          </w:p>
        </w:tc>
        <w:tc>
          <w:tcPr>
            <w:tcW w:w="3564" w:type="dxa"/>
          </w:tcPr>
          <w:p w:rsidR="00782050" w:rsidRPr="00EB50BF" w:rsidRDefault="00782050" w:rsidP="000D3DC4">
            <w:pPr>
              <w:pStyle w:val="Akapitzlist"/>
              <w:numPr>
                <w:ilvl w:val="0"/>
                <w:numId w:val="25"/>
              </w:numPr>
              <w:spacing w:after="0" w:line="240" w:lineRule="auto"/>
              <w:rPr>
                <w:rFonts w:ascii="Arial" w:hAnsi="Arial" w:cs="Arial"/>
                <w:sz w:val="22"/>
                <w:szCs w:val="22"/>
                <w:lang w:val="pl-PL"/>
              </w:rPr>
            </w:pPr>
            <w:r w:rsidRPr="00EB50BF">
              <w:rPr>
                <w:rFonts w:ascii="Arial" w:hAnsi="Arial" w:cs="Arial"/>
                <w:sz w:val="22"/>
                <w:szCs w:val="22"/>
                <w:lang w:val="pl-PL"/>
              </w:rPr>
              <w:t>wskazać negatywne skutki występowania chropowatości powierzchni,</w:t>
            </w:r>
          </w:p>
          <w:p w:rsidR="00782050" w:rsidRPr="00EB50BF" w:rsidRDefault="00782050" w:rsidP="000D3DC4">
            <w:pPr>
              <w:pStyle w:val="Akapitzlist"/>
              <w:numPr>
                <w:ilvl w:val="0"/>
                <w:numId w:val="25"/>
              </w:numPr>
              <w:spacing w:after="0" w:line="240" w:lineRule="auto"/>
              <w:rPr>
                <w:rFonts w:ascii="Arial" w:hAnsi="Arial" w:cs="Arial"/>
                <w:sz w:val="22"/>
                <w:szCs w:val="22"/>
                <w:lang w:val="pl-PL"/>
              </w:rPr>
            </w:pPr>
            <w:r w:rsidRPr="00EB50BF">
              <w:rPr>
                <w:rFonts w:ascii="Arial" w:hAnsi="Arial" w:cs="Arial"/>
                <w:sz w:val="22"/>
                <w:szCs w:val="22"/>
                <w:lang w:val="pl-PL"/>
              </w:rPr>
              <w:t>opisać oznaczenia chropowatości powierzchni,</w:t>
            </w:r>
          </w:p>
          <w:p w:rsidR="00782050" w:rsidRPr="00EB50BF" w:rsidRDefault="00782050" w:rsidP="000D3DC4">
            <w:pPr>
              <w:pStyle w:val="Akapitzlist"/>
              <w:numPr>
                <w:ilvl w:val="0"/>
                <w:numId w:val="25"/>
              </w:numPr>
              <w:spacing w:after="0" w:line="240" w:lineRule="auto"/>
              <w:rPr>
                <w:rFonts w:ascii="Arial" w:hAnsi="Arial" w:cs="Arial"/>
                <w:sz w:val="22"/>
                <w:szCs w:val="22"/>
                <w:lang w:val="pl-PL"/>
              </w:rPr>
            </w:pPr>
            <w:r w:rsidRPr="00EB50BF">
              <w:rPr>
                <w:rFonts w:ascii="Arial" w:hAnsi="Arial" w:cs="Arial"/>
                <w:sz w:val="22"/>
                <w:szCs w:val="22"/>
                <w:lang w:val="pl-PL"/>
              </w:rPr>
              <w:t>odczytać wartości chropowatości powierzchni z rysunków technicznych.</w:t>
            </w:r>
          </w:p>
        </w:tc>
        <w:tc>
          <w:tcPr>
            <w:tcW w:w="3571" w:type="dxa"/>
          </w:tcPr>
          <w:p w:rsidR="00782050" w:rsidRPr="00EB50BF" w:rsidRDefault="00782050" w:rsidP="000D3DC4">
            <w:pPr>
              <w:pStyle w:val="Akapitzlist"/>
              <w:numPr>
                <w:ilvl w:val="0"/>
                <w:numId w:val="51"/>
              </w:numPr>
              <w:spacing w:after="160" w:line="240" w:lineRule="auto"/>
              <w:rPr>
                <w:rFonts w:ascii="Arial" w:hAnsi="Arial" w:cs="Arial"/>
                <w:sz w:val="22"/>
                <w:szCs w:val="22"/>
                <w:lang w:val="pl-PL"/>
              </w:rPr>
            </w:pPr>
            <w:r w:rsidRPr="00EB50BF">
              <w:rPr>
                <w:rFonts w:ascii="Arial" w:hAnsi="Arial" w:cs="Arial"/>
                <w:sz w:val="22"/>
                <w:szCs w:val="22"/>
                <w:lang w:val="pl-PL"/>
              </w:rPr>
              <w:t>wyjaśnić zjawisko chropowatości powierzchni,</w:t>
            </w:r>
          </w:p>
          <w:p w:rsidR="00782050" w:rsidRPr="00EB50BF" w:rsidRDefault="00782050" w:rsidP="000D3DC4">
            <w:pPr>
              <w:pStyle w:val="Akapitzlist"/>
              <w:numPr>
                <w:ilvl w:val="0"/>
                <w:numId w:val="51"/>
              </w:numPr>
              <w:spacing w:after="160" w:line="240" w:lineRule="auto"/>
              <w:rPr>
                <w:rFonts w:ascii="Arial" w:hAnsi="Arial" w:cs="Arial"/>
                <w:sz w:val="22"/>
                <w:szCs w:val="22"/>
                <w:lang w:val="pl-PL"/>
              </w:rPr>
            </w:pPr>
            <w:r w:rsidRPr="00EB50BF">
              <w:rPr>
                <w:rFonts w:ascii="Arial" w:hAnsi="Arial" w:cs="Arial"/>
                <w:sz w:val="22"/>
                <w:szCs w:val="22"/>
                <w:lang w:val="pl-PL"/>
              </w:rPr>
              <w:t>uzasadnić konieczność oznaczania chropowatości powierzchni na rysunkach.</w:t>
            </w:r>
          </w:p>
        </w:tc>
        <w:tc>
          <w:tcPr>
            <w:tcW w:w="1105" w:type="dxa"/>
            <w:vAlign w:val="center"/>
          </w:tcPr>
          <w:p w:rsidR="00782050" w:rsidRPr="007D56BC" w:rsidRDefault="00782050" w:rsidP="000D3B42">
            <w:pPr>
              <w:jc w:val="center"/>
              <w:rPr>
                <w:rFonts w:ascii="Arial" w:hAnsi="Arial" w:cs="Arial"/>
              </w:rPr>
            </w:pPr>
            <w:r w:rsidRPr="007D56BC">
              <w:rPr>
                <w:rFonts w:ascii="Arial" w:hAnsi="Arial" w:cs="Arial"/>
              </w:rPr>
              <w:t>Klasa I</w:t>
            </w:r>
          </w:p>
        </w:tc>
      </w:tr>
      <w:tr w:rsidR="00782050" w:rsidRPr="007D56BC" w:rsidTr="000D3B42">
        <w:trPr>
          <w:trHeight w:val="299"/>
        </w:trPr>
        <w:tc>
          <w:tcPr>
            <w:tcW w:w="4673" w:type="dxa"/>
            <w:gridSpan w:val="2"/>
            <w:vAlign w:val="center"/>
          </w:tcPr>
          <w:p w:rsidR="00782050" w:rsidRPr="007D56BC" w:rsidRDefault="00782050" w:rsidP="000D3B42">
            <w:pPr>
              <w:spacing w:after="0"/>
              <w:jc w:val="center"/>
              <w:rPr>
                <w:rFonts w:ascii="Arial" w:hAnsi="Arial" w:cs="Arial"/>
                <w:b/>
                <w:bCs/>
              </w:rPr>
            </w:pPr>
            <w:r w:rsidRPr="007D56BC">
              <w:rPr>
                <w:rFonts w:ascii="Arial" w:hAnsi="Arial" w:cs="Arial"/>
                <w:b/>
                <w:bCs/>
              </w:rPr>
              <w:t>Razem liczba godzin</w:t>
            </w:r>
          </w:p>
        </w:tc>
        <w:tc>
          <w:tcPr>
            <w:tcW w:w="945" w:type="dxa"/>
            <w:vAlign w:val="center"/>
          </w:tcPr>
          <w:p w:rsidR="00782050" w:rsidRPr="007D56BC" w:rsidRDefault="00782050" w:rsidP="000D3B42">
            <w:pPr>
              <w:spacing w:after="0"/>
              <w:jc w:val="center"/>
              <w:rPr>
                <w:rFonts w:ascii="Arial" w:hAnsi="Arial" w:cs="Arial"/>
                <w:b/>
                <w:bCs/>
              </w:rPr>
            </w:pPr>
          </w:p>
        </w:tc>
        <w:tc>
          <w:tcPr>
            <w:tcW w:w="8240" w:type="dxa"/>
            <w:gridSpan w:val="3"/>
            <w:vAlign w:val="center"/>
          </w:tcPr>
          <w:p w:rsidR="00782050" w:rsidRPr="007D56BC" w:rsidRDefault="00782050" w:rsidP="000D3B42">
            <w:pPr>
              <w:spacing w:after="0"/>
              <w:rPr>
                <w:rFonts w:ascii="Arial" w:hAnsi="Arial" w:cs="Arial"/>
              </w:rPr>
            </w:pPr>
          </w:p>
        </w:tc>
      </w:tr>
    </w:tbl>
    <w:p w:rsidR="000D1A1C" w:rsidRDefault="000D1A1C" w:rsidP="00782050">
      <w:pPr>
        <w:spacing w:after="0"/>
        <w:contextualSpacing/>
        <w:rPr>
          <w:rFonts w:ascii="Arial" w:hAnsi="Arial" w:cs="Arial"/>
          <w:b/>
        </w:rPr>
      </w:pPr>
    </w:p>
    <w:p w:rsidR="00782050" w:rsidRPr="000D1A1C" w:rsidRDefault="00782050" w:rsidP="00782050">
      <w:pPr>
        <w:spacing w:after="0"/>
        <w:contextualSpacing/>
        <w:rPr>
          <w:rFonts w:ascii="Arial" w:hAnsi="Arial" w:cs="Arial"/>
          <w:sz w:val="20"/>
          <w:szCs w:val="20"/>
        </w:rPr>
      </w:pPr>
      <w:r w:rsidRPr="000D1A1C">
        <w:rPr>
          <w:rFonts w:ascii="Arial" w:hAnsi="Arial" w:cs="Arial"/>
          <w:b/>
          <w:sz w:val="20"/>
          <w:szCs w:val="20"/>
        </w:rPr>
        <w:t>PROCEDURY OSIĄGANIA CELÓW KSZTAŁCENIA PRZEDMIOTU</w:t>
      </w:r>
    </w:p>
    <w:p w:rsidR="00782050" w:rsidRPr="000D1A1C" w:rsidRDefault="00782050" w:rsidP="00782050">
      <w:pPr>
        <w:spacing w:after="0"/>
        <w:jc w:val="both"/>
        <w:rPr>
          <w:rFonts w:ascii="Arial" w:hAnsi="Arial" w:cs="Arial"/>
          <w:sz w:val="20"/>
          <w:szCs w:val="20"/>
        </w:rPr>
      </w:pPr>
      <w:r w:rsidRPr="000D1A1C">
        <w:rPr>
          <w:rFonts w:ascii="Arial" w:hAnsi="Arial" w:cs="Arial"/>
          <w:sz w:val="20"/>
          <w:szCs w:val="20"/>
        </w:rPr>
        <w:t xml:space="preserve">Przygotowanie do wykonywania zadań zawodowych </w:t>
      </w:r>
      <w:r w:rsidR="00A64A4D" w:rsidRPr="000D1A1C">
        <w:rPr>
          <w:rFonts w:ascii="Arial" w:hAnsi="Arial" w:cs="Arial"/>
          <w:sz w:val="20"/>
          <w:szCs w:val="20"/>
        </w:rPr>
        <w:t>elektro</w:t>
      </w:r>
      <w:r w:rsidRPr="000D1A1C">
        <w:rPr>
          <w:rFonts w:ascii="Arial" w:hAnsi="Arial" w:cs="Arial"/>
          <w:sz w:val="20"/>
          <w:szCs w:val="20"/>
        </w:rPr>
        <w:t>mechanika pojazdów samochodowych wymaga od uczącego się:</w:t>
      </w:r>
    </w:p>
    <w:p w:rsidR="00782050" w:rsidRPr="000D1A1C" w:rsidRDefault="00782050" w:rsidP="000D3DC4">
      <w:pPr>
        <w:pStyle w:val="Akapitzlist"/>
        <w:numPr>
          <w:ilvl w:val="0"/>
          <w:numId w:val="52"/>
        </w:numPr>
        <w:pBdr>
          <w:top w:val="nil"/>
          <w:left w:val="nil"/>
          <w:bottom w:val="nil"/>
          <w:right w:val="nil"/>
          <w:between w:val="nil"/>
        </w:pBdr>
        <w:spacing w:after="0"/>
        <w:jc w:val="both"/>
        <w:rPr>
          <w:rFonts w:ascii="Arial" w:hAnsi="Arial" w:cs="Arial"/>
        </w:rPr>
      </w:pPr>
      <w:r w:rsidRPr="000D1A1C">
        <w:rPr>
          <w:rFonts w:ascii="Arial" w:hAnsi="Arial" w:cs="Arial"/>
        </w:rPr>
        <w:t>opanowania wiedzy z zakresu sporządzania rysunków technicznych oraz posługiwania się dokumentacją techniczną części maszyn i urządzeń,</w:t>
      </w:r>
    </w:p>
    <w:p w:rsidR="00782050" w:rsidRPr="000D1A1C" w:rsidRDefault="00782050" w:rsidP="000D3DC4">
      <w:pPr>
        <w:pStyle w:val="Akapitzlist"/>
        <w:numPr>
          <w:ilvl w:val="0"/>
          <w:numId w:val="52"/>
        </w:numPr>
        <w:pBdr>
          <w:top w:val="nil"/>
          <w:left w:val="nil"/>
          <w:bottom w:val="nil"/>
          <w:right w:val="nil"/>
          <w:between w:val="nil"/>
        </w:pBdr>
        <w:spacing w:after="0"/>
        <w:jc w:val="both"/>
        <w:rPr>
          <w:rFonts w:ascii="Arial" w:hAnsi="Arial" w:cs="Arial"/>
        </w:rPr>
      </w:pPr>
      <w:r w:rsidRPr="000D1A1C">
        <w:rPr>
          <w:rFonts w:ascii="Arial" w:hAnsi="Arial" w:cs="Arial"/>
        </w:rPr>
        <w:t>przygotowanie do efektywnego wykorzystania uzyskanej wiedzy w praktyce,</w:t>
      </w:r>
    </w:p>
    <w:p w:rsidR="00782050" w:rsidRPr="000D1A1C" w:rsidRDefault="00782050" w:rsidP="000D3DC4">
      <w:pPr>
        <w:pStyle w:val="Akapitzlist"/>
        <w:numPr>
          <w:ilvl w:val="0"/>
          <w:numId w:val="52"/>
        </w:numPr>
        <w:pBdr>
          <w:top w:val="nil"/>
          <w:left w:val="nil"/>
          <w:bottom w:val="nil"/>
          <w:right w:val="nil"/>
          <w:between w:val="nil"/>
        </w:pBdr>
        <w:spacing w:after="0"/>
        <w:jc w:val="both"/>
        <w:rPr>
          <w:rFonts w:ascii="Arial" w:hAnsi="Arial" w:cs="Arial"/>
        </w:rPr>
      </w:pPr>
      <w:r w:rsidRPr="000D1A1C">
        <w:rPr>
          <w:rFonts w:ascii="Arial" w:hAnsi="Arial" w:cs="Arial"/>
        </w:rPr>
        <w:t>kształtowanie motywacji wewnętrznej.</w:t>
      </w:r>
    </w:p>
    <w:p w:rsidR="00782050" w:rsidRPr="000D1A1C" w:rsidRDefault="00782050" w:rsidP="000D3DC4">
      <w:pPr>
        <w:pStyle w:val="Akapitzlist"/>
        <w:numPr>
          <w:ilvl w:val="0"/>
          <w:numId w:val="52"/>
        </w:numPr>
        <w:pBdr>
          <w:top w:val="nil"/>
          <w:left w:val="nil"/>
          <w:bottom w:val="nil"/>
          <w:right w:val="nil"/>
          <w:between w:val="nil"/>
        </w:pBdr>
        <w:spacing w:after="0"/>
        <w:jc w:val="both"/>
        <w:rPr>
          <w:rFonts w:ascii="Arial" w:hAnsi="Arial" w:cs="Arial"/>
        </w:rPr>
      </w:pPr>
      <w:r w:rsidRPr="000D1A1C">
        <w:rPr>
          <w:rFonts w:ascii="Arial" w:hAnsi="Arial" w:cs="Arial"/>
        </w:rPr>
        <w:t>odkrywania predyspozycji zawodowych.</w:t>
      </w:r>
    </w:p>
    <w:p w:rsidR="00782050" w:rsidRPr="000D1A1C" w:rsidRDefault="00782050" w:rsidP="00782050">
      <w:pPr>
        <w:autoSpaceDE w:val="0"/>
        <w:autoSpaceDN w:val="0"/>
        <w:adjustRightInd w:val="0"/>
        <w:spacing w:after="120"/>
        <w:jc w:val="both"/>
        <w:rPr>
          <w:rFonts w:ascii="Arial" w:hAnsi="Arial" w:cs="Arial"/>
          <w:sz w:val="20"/>
          <w:szCs w:val="20"/>
        </w:rPr>
      </w:pPr>
      <w:r w:rsidRPr="000D1A1C">
        <w:rPr>
          <w:rFonts w:ascii="Arial" w:hAnsi="Arial" w:cs="Arial"/>
          <w:sz w:val="20"/>
          <w:szCs w:val="20"/>
        </w:rPr>
        <w:t xml:space="preserve">W przedmiocie Rysunek techniczny stosowane metody powinny zapewnić osiąganie celów zaplanowanych w procesie edukacji oraz przygotowanie uczniów do pracy w zawodzie </w:t>
      </w:r>
      <w:r w:rsidR="00A64A4D" w:rsidRPr="000D1A1C">
        <w:rPr>
          <w:rFonts w:ascii="Arial" w:hAnsi="Arial" w:cs="Arial"/>
          <w:sz w:val="20"/>
          <w:szCs w:val="20"/>
        </w:rPr>
        <w:t>elektro</w:t>
      </w:r>
      <w:r w:rsidRPr="000D1A1C">
        <w:rPr>
          <w:rFonts w:ascii="Arial" w:hAnsi="Arial" w:cs="Arial"/>
          <w:sz w:val="20"/>
          <w:szCs w:val="20"/>
        </w:rPr>
        <w:t>mechanik pojazdów samochodowych.</w:t>
      </w:r>
    </w:p>
    <w:p w:rsidR="00782050" w:rsidRPr="000D1A1C" w:rsidRDefault="00782050" w:rsidP="00782050">
      <w:pPr>
        <w:spacing w:after="0"/>
        <w:rPr>
          <w:rFonts w:ascii="Arial" w:hAnsi="Arial" w:cs="Arial"/>
          <w:sz w:val="20"/>
          <w:szCs w:val="20"/>
        </w:rPr>
      </w:pPr>
      <w:r w:rsidRPr="000D1A1C">
        <w:rPr>
          <w:rFonts w:ascii="Arial" w:hAnsi="Arial" w:cs="Arial"/>
          <w:sz w:val="20"/>
          <w:szCs w:val="20"/>
        </w:rPr>
        <w:t>Proponowane metody:</w:t>
      </w:r>
    </w:p>
    <w:p w:rsidR="00782050" w:rsidRPr="000D1A1C" w:rsidRDefault="00782050" w:rsidP="000D3DC4">
      <w:pPr>
        <w:pStyle w:val="Akapitzlist"/>
        <w:numPr>
          <w:ilvl w:val="0"/>
          <w:numId w:val="44"/>
        </w:numPr>
        <w:pBdr>
          <w:top w:val="nil"/>
          <w:left w:val="nil"/>
          <w:bottom w:val="nil"/>
          <w:right w:val="nil"/>
          <w:between w:val="nil"/>
        </w:pBdr>
        <w:spacing w:after="0"/>
        <w:rPr>
          <w:rFonts w:ascii="Arial" w:hAnsi="Arial" w:cs="Arial"/>
        </w:rPr>
      </w:pPr>
      <w:r w:rsidRPr="000D1A1C">
        <w:rPr>
          <w:rFonts w:ascii="Arial" w:hAnsi="Arial" w:cs="Arial"/>
        </w:rPr>
        <w:t xml:space="preserve">ćwiczenia, </w:t>
      </w:r>
    </w:p>
    <w:p w:rsidR="00782050" w:rsidRPr="000D1A1C" w:rsidRDefault="00782050" w:rsidP="000D3DC4">
      <w:pPr>
        <w:pStyle w:val="Akapitzlist"/>
        <w:numPr>
          <w:ilvl w:val="0"/>
          <w:numId w:val="44"/>
        </w:numPr>
        <w:pBdr>
          <w:top w:val="nil"/>
          <w:left w:val="nil"/>
          <w:bottom w:val="nil"/>
          <w:right w:val="nil"/>
          <w:between w:val="nil"/>
        </w:pBdr>
        <w:spacing w:after="0"/>
        <w:rPr>
          <w:rFonts w:ascii="Arial" w:hAnsi="Arial" w:cs="Arial"/>
        </w:rPr>
      </w:pPr>
      <w:r w:rsidRPr="000D1A1C">
        <w:rPr>
          <w:rFonts w:ascii="Arial" w:hAnsi="Arial" w:cs="Arial"/>
        </w:rPr>
        <w:t>metoda przypadków,</w:t>
      </w:r>
    </w:p>
    <w:p w:rsidR="00782050" w:rsidRPr="000D1A1C" w:rsidRDefault="00782050" w:rsidP="000D3DC4">
      <w:pPr>
        <w:pStyle w:val="Akapitzlist"/>
        <w:numPr>
          <w:ilvl w:val="0"/>
          <w:numId w:val="44"/>
        </w:numPr>
        <w:pBdr>
          <w:top w:val="nil"/>
          <w:left w:val="nil"/>
          <w:bottom w:val="nil"/>
          <w:right w:val="nil"/>
          <w:between w:val="nil"/>
        </w:pBdr>
        <w:spacing w:after="0"/>
        <w:rPr>
          <w:rFonts w:ascii="Arial" w:hAnsi="Arial" w:cs="Arial"/>
        </w:rPr>
      </w:pPr>
      <w:r w:rsidRPr="000D1A1C">
        <w:rPr>
          <w:rFonts w:ascii="Arial" w:hAnsi="Arial" w:cs="Arial"/>
        </w:rPr>
        <w:t>metoda tekstu przewodniego,</w:t>
      </w:r>
    </w:p>
    <w:p w:rsidR="00782050" w:rsidRPr="000D1A1C" w:rsidRDefault="00782050" w:rsidP="000D3DC4">
      <w:pPr>
        <w:pStyle w:val="Akapitzlist"/>
        <w:numPr>
          <w:ilvl w:val="0"/>
          <w:numId w:val="44"/>
        </w:numPr>
        <w:pBdr>
          <w:top w:val="nil"/>
          <w:left w:val="nil"/>
          <w:bottom w:val="nil"/>
          <w:right w:val="nil"/>
          <w:between w:val="nil"/>
        </w:pBdr>
        <w:spacing w:after="120"/>
        <w:ind w:left="357" w:hanging="357"/>
        <w:contextualSpacing w:val="0"/>
        <w:rPr>
          <w:rFonts w:ascii="Arial" w:hAnsi="Arial" w:cs="Arial"/>
        </w:rPr>
      </w:pPr>
      <w:r w:rsidRPr="000D1A1C">
        <w:rPr>
          <w:rFonts w:ascii="Arial" w:hAnsi="Arial" w:cs="Arial"/>
        </w:rPr>
        <w:t>metoda projektu edukacyjnego.</w:t>
      </w:r>
    </w:p>
    <w:p w:rsidR="00782050" w:rsidRPr="000D1A1C" w:rsidRDefault="00782050" w:rsidP="00782050">
      <w:pPr>
        <w:spacing w:after="0"/>
        <w:contextualSpacing/>
        <w:rPr>
          <w:rFonts w:ascii="Arial" w:hAnsi="Arial" w:cs="Arial"/>
          <w:sz w:val="20"/>
          <w:szCs w:val="20"/>
        </w:rPr>
      </w:pPr>
      <w:r w:rsidRPr="000D1A1C">
        <w:rPr>
          <w:rFonts w:ascii="Arial" w:hAnsi="Arial" w:cs="Arial"/>
          <w:sz w:val="20"/>
          <w:szCs w:val="20"/>
        </w:rPr>
        <w:t>Polecane środki dydaktyczne:</w:t>
      </w:r>
    </w:p>
    <w:p w:rsidR="00782050" w:rsidRPr="000D1A1C" w:rsidRDefault="00782050" w:rsidP="000D3DC4">
      <w:pPr>
        <w:pStyle w:val="Akapitzlist"/>
        <w:numPr>
          <w:ilvl w:val="0"/>
          <w:numId w:val="46"/>
        </w:numPr>
        <w:pBdr>
          <w:top w:val="nil"/>
          <w:left w:val="nil"/>
          <w:bottom w:val="nil"/>
          <w:right w:val="nil"/>
          <w:between w:val="nil"/>
        </w:pBdr>
        <w:spacing w:after="0"/>
        <w:jc w:val="both"/>
        <w:rPr>
          <w:rFonts w:ascii="Arial" w:hAnsi="Arial" w:cs="Arial"/>
        </w:rPr>
      </w:pPr>
      <w:r w:rsidRPr="000D1A1C">
        <w:rPr>
          <w:rFonts w:ascii="Arial" w:hAnsi="Arial" w:cs="Arial"/>
        </w:rPr>
        <w:t xml:space="preserve">zestawy ćwiczeń, instrukcje do ćwiczeń, pakiety edukacyjne dla uczniów, teksty przewodnie, karty pracy dla uczniów, czasopisma branżowe, filmy i prezentacje multimedialne związane z budową maszyn oraz zasadami sporządzania rysunków technicznych, </w:t>
      </w:r>
    </w:p>
    <w:p w:rsidR="00782050" w:rsidRPr="000D1A1C" w:rsidRDefault="00782050" w:rsidP="000D3DC4">
      <w:pPr>
        <w:pStyle w:val="Akapitzlist"/>
        <w:numPr>
          <w:ilvl w:val="0"/>
          <w:numId w:val="46"/>
        </w:numPr>
        <w:pBdr>
          <w:top w:val="nil"/>
          <w:left w:val="nil"/>
          <w:bottom w:val="nil"/>
          <w:right w:val="nil"/>
          <w:between w:val="nil"/>
        </w:pBdr>
        <w:spacing w:after="0"/>
        <w:jc w:val="both"/>
        <w:rPr>
          <w:rFonts w:ascii="Arial" w:hAnsi="Arial" w:cs="Arial"/>
        </w:rPr>
      </w:pPr>
      <w:r w:rsidRPr="000D1A1C">
        <w:rPr>
          <w:rFonts w:ascii="Arial" w:hAnsi="Arial" w:cs="Arial"/>
        </w:rPr>
        <w:t>stanowiska komputerowe z dostępem do Internetu oraz oprogramowaniem do komputerowego wspomagania projektowania,</w:t>
      </w:r>
    </w:p>
    <w:p w:rsidR="00782050" w:rsidRPr="000D1A1C" w:rsidRDefault="00782050" w:rsidP="000D3DC4">
      <w:pPr>
        <w:pStyle w:val="Akapitzlist"/>
        <w:numPr>
          <w:ilvl w:val="0"/>
          <w:numId w:val="46"/>
        </w:numPr>
        <w:pBdr>
          <w:top w:val="nil"/>
          <w:left w:val="nil"/>
          <w:bottom w:val="nil"/>
          <w:right w:val="nil"/>
          <w:between w:val="nil"/>
        </w:pBdr>
        <w:spacing w:after="120"/>
        <w:ind w:left="714" w:hanging="357"/>
        <w:contextualSpacing w:val="0"/>
        <w:jc w:val="both"/>
        <w:rPr>
          <w:rFonts w:ascii="Arial" w:hAnsi="Arial" w:cs="Arial"/>
        </w:rPr>
      </w:pPr>
      <w:r w:rsidRPr="000D1A1C">
        <w:rPr>
          <w:rFonts w:ascii="Arial" w:hAnsi="Arial" w:cs="Arial"/>
        </w:rPr>
        <w:t>wyposażenie odpowiednie do realizacji założonych efektów kształcenia.</w:t>
      </w:r>
    </w:p>
    <w:p w:rsidR="00782050" w:rsidRPr="000D1A1C" w:rsidRDefault="00782050" w:rsidP="00782050">
      <w:pPr>
        <w:spacing w:after="0"/>
        <w:contextualSpacing/>
        <w:rPr>
          <w:rFonts w:ascii="Arial" w:hAnsi="Arial" w:cs="Arial"/>
          <w:sz w:val="20"/>
          <w:szCs w:val="20"/>
        </w:rPr>
      </w:pPr>
      <w:r w:rsidRPr="000D1A1C">
        <w:rPr>
          <w:rFonts w:ascii="Arial" w:hAnsi="Arial" w:cs="Arial"/>
          <w:sz w:val="20"/>
          <w:szCs w:val="20"/>
        </w:rPr>
        <w:t>Efektywność procesu kształcenia jest zależna między innymi od:</w:t>
      </w:r>
    </w:p>
    <w:p w:rsidR="00782050" w:rsidRPr="000D1A1C" w:rsidRDefault="00782050" w:rsidP="000D3DC4">
      <w:pPr>
        <w:pStyle w:val="Akapitzlist"/>
        <w:numPr>
          <w:ilvl w:val="0"/>
          <w:numId w:val="45"/>
        </w:numPr>
        <w:pBdr>
          <w:top w:val="nil"/>
          <w:left w:val="nil"/>
          <w:bottom w:val="nil"/>
          <w:right w:val="nil"/>
          <w:between w:val="nil"/>
        </w:pBdr>
        <w:spacing w:after="0"/>
        <w:rPr>
          <w:rFonts w:ascii="Arial" w:hAnsi="Arial" w:cs="Arial"/>
        </w:rPr>
      </w:pPr>
      <w:r w:rsidRPr="000D1A1C">
        <w:rPr>
          <w:rFonts w:ascii="Arial" w:hAnsi="Arial" w:cs="Arial"/>
        </w:rPr>
        <w:t>stosowanych przez nauczyciela metod pracy i środków dydaktycznych,</w:t>
      </w:r>
    </w:p>
    <w:p w:rsidR="00782050" w:rsidRPr="000D1A1C" w:rsidRDefault="00782050" w:rsidP="000D3DC4">
      <w:pPr>
        <w:pStyle w:val="Akapitzlist"/>
        <w:numPr>
          <w:ilvl w:val="0"/>
          <w:numId w:val="45"/>
        </w:numPr>
        <w:pBdr>
          <w:top w:val="nil"/>
          <w:left w:val="nil"/>
          <w:bottom w:val="nil"/>
          <w:right w:val="nil"/>
          <w:between w:val="nil"/>
        </w:pBdr>
        <w:spacing w:after="0"/>
        <w:rPr>
          <w:rFonts w:ascii="Arial" w:hAnsi="Arial" w:cs="Arial"/>
        </w:rPr>
      </w:pPr>
      <w:r w:rsidRPr="000D1A1C">
        <w:rPr>
          <w:rFonts w:ascii="Arial" w:hAnsi="Arial" w:cs="Arial"/>
        </w:rPr>
        <w:t>zaangażowania i motywacji wewnętrznej uczniów,</w:t>
      </w:r>
    </w:p>
    <w:p w:rsidR="00782050" w:rsidRPr="000D1A1C" w:rsidRDefault="00782050" w:rsidP="000D3DC4">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0D1A1C">
        <w:rPr>
          <w:rFonts w:ascii="Arial" w:hAnsi="Arial" w:cs="Arial"/>
        </w:rPr>
        <w:t>warunków techniczno-dydaktycznych prowadzenia procesu nauczania.</w:t>
      </w:r>
    </w:p>
    <w:p w:rsidR="00782050" w:rsidRPr="000D1A1C" w:rsidRDefault="00782050" w:rsidP="00782050">
      <w:pPr>
        <w:spacing w:after="0"/>
        <w:contextualSpacing/>
        <w:jc w:val="both"/>
        <w:rPr>
          <w:rFonts w:ascii="Arial" w:hAnsi="Arial" w:cs="Arial"/>
          <w:b/>
          <w:sz w:val="20"/>
          <w:szCs w:val="20"/>
        </w:rPr>
      </w:pPr>
      <w:r w:rsidRPr="000D1A1C">
        <w:rPr>
          <w:rFonts w:ascii="Arial" w:hAnsi="Arial" w:cs="Arial"/>
          <w:b/>
          <w:sz w:val="20"/>
          <w:szCs w:val="20"/>
        </w:rPr>
        <w:t>PROPONOWANE METODY SPRAWDZANIA OSIĄGNIĘĆ EDUKACYJNYCH UCZNIA</w:t>
      </w:r>
    </w:p>
    <w:p w:rsidR="00782050" w:rsidRPr="000D1A1C" w:rsidRDefault="00782050" w:rsidP="00782050">
      <w:pPr>
        <w:spacing w:after="0"/>
        <w:contextualSpacing/>
        <w:jc w:val="both"/>
        <w:rPr>
          <w:rFonts w:ascii="Arial" w:hAnsi="Arial" w:cs="Arial"/>
          <w:bCs/>
          <w:sz w:val="20"/>
          <w:szCs w:val="20"/>
        </w:rPr>
      </w:pPr>
      <w:r w:rsidRPr="000D1A1C">
        <w:rPr>
          <w:rFonts w:ascii="Arial" w:hAnsi="Arial" w:cs="Arial"/>
          <w:bCs/>
          <w:sz w:val="20"/>
          <w:szCs w:val="20"/>
        </w:rPr>
        <w:t>W celu sprawdzenia osiągnięć edukacyjnych ucznia proponuje się zastosować:</w:t>
      </w:r>
    </w:p>
    <w:p w:rsidR="00782050" w:rsidRPr="000D1A1C" w:rsidRDefault="00782050" w:rsidP="000D3DC4">
      <w:pPr>
        <w:pStyle w:val="Akapitzlist"/>
        <w:numPr>
          <w:ilvl w:val="0"/>
          <w:numId w:val="45"/>
        </w:numPr>
        <w:pBdr>
          <w:top w:val="nil"/>
          <w:left w:val="nil"/>
          <w:bottom w:val="nil"/>
          <w:right w:val="nil"/>
          <w:between w:val="nil"/>
        </w:pBdr>
        <w:spacing w:after="0"/>
        <w:rPr>
          <w:rFonts w:ascii="Arial" w:hAnsi="Arial" w:cs="Arial"/>
          <w:b/>
        </w:rPr>
      </w:pPr>
      <w:r w:rsidRPr="000D1A1C">
        <w:rPr>
          <w:rFonts w:ascii="Arial" w:hAnsi="Arial" w:cs="Arial"/>
        </w:rPr>
        <w:t>karty</w:t>
      </w:r>
      <w:r w:rsidRPr="000D1A1C">
        <w:rPr>
          <w:rFonts w:ascii="Arial" w:hAnsi="Arial" w:cs="Arial"/>
          <w:bCs/>
        </w:rPr>
        <w:t xml:space="preserve"> obserwacji w trakcie wykonywanych ćwiczeń praktycznych, w ocenie należy uwzględnić następujące kryteria merytoryczne oraz ogólne: dokładność wykonanych czynności, samoocenę, czas wykonania zadania,</w:t>
      </w:r>
    </w:p>
    <w:p w:rsidR="00782050" w:rsidRPr="000D1A1C" w:rsidRDefault="00782050" w:rsidP="000D3DC4">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0D1A1C">
        <w:rPr>
          <w:rFonts w:ascii="Arial" w:hAnsi="Arial" w:cs="Arial"/>
        </w:rPr>
        <w:t>test praktyczny z kryteriami oceny określonymi w karcie obserwacji.</w:t>
      </w:r>
    </w:p>
    <w:p w:rsidR="00782050" w:rsidRPr="000D1A1C" w:rsidRDefault="00782050" w:rsidP="00782050">
      <w:pPr>
        <w:spacing w:after="0"/>
        <w:contextualSpacing/>
        <w:rPr>
          <w:rFonts w:ascii="Arial" w:hAnsi="Arial" w:cs="Arial"/>
          <w:b/>
          <w:sz w:val="20"/>
          <w:szCs w:val="20"/>
        </w:rPr>
      </w:pPr>
      <w:r w:rsidRPr="000D1A1C">
        <w:rPr>
          <w:rFonts w:ascii="Arial" w:hAnsi="Arial" w:cs="Arial"/>
          <w:b/>
          <w:sz w:val="20"/>
          <w:szCs w:val="20"/>
        </w:rPr>
        <w:t>PROPONOWANE METODY EWALUACJI PRZEDMIOTU</w:t>
      </w:r>
    </w:p>
    <w:p w:rsidR="00782050" w:rsidRPr="000D1A1C" w:rsidRDefault="00782050" w:rsidP="00782050">
      <w:pPr>
        <w:spacing w:after="0"/>
        <w:contextualSpacing/>
        <w:jc w:val="both"/>
        <w:rPr>
          <w:rFonts w:ascii="Arial" w:hAnsi="Arial" w:cs="Arial"/>
          <w:bCs/>
          <w:sz w:val="20"/>
          <w:szCs w:val="20"/>
        </w:rPr>
      </w:pPr>
      <w:r w:rsidRPr="000D1A1C">
        <w:rPr>
          <w:rFonts w:ascii="Arial" w:hAnsi="Arial" w:cs="Arial"/>
          <w:bCs/>
          <w:sz w:val="20"/>
          <w:szCs w:val="20"/>
        </w:rPr>
        <w:t>Ewaluacja ma na celu doskonalenie stosowanych metod w celu osiągania założonych celów edukacyjnych.</w:t>
      </w:r>
    </w:p>
    <w:p w:rsidR="00782050" w:rsidRPr="000D1A1C" w:rsidRDefault="00782050" w:rsidP="00782050">
      <w:pPr>
        <w:spacing w:after="0"/>
        <w:contextualSpacing/>
        <w:jc w:val="both"/>
        <w:rPr>
          <w:rFonts w:ascii="Arial" w:hAnsi="Arial" w:cs="Arial"/>
          <w:bCs/>
          <w:sz w:val="20"/>
          <w:szCs w:val="20"/>
        </w:rPr>
      </w:pPr>
      <w:r w:rsidRPr="000D1A1C">
        <w:rPr>
          <w:rFonts w:ascii="Arial" w:hAnsi="Arial" w:cs="Arial"/>
          <w:bCs/>
          <w:sz w:val="20"/>
          <w:szCs w:val="20"/>
        </w:rPr>
        <w:t>Do pozyskania danych od uczniów należy zastosować testy oraz kwestionariusze ankietowe, np.:</w:t>
      </w:r>
    </w:p>
    <w:p w:rsidR="00782050" w:rsidRPr="000D1A1C" w:rsidRDefault="00782050" w:rsidP="000D3DC4">
      <w:pPr>
        <w:pStyle w:val="Akapitzlist"/>
        <w:numPr>
          <w:ilvl w:val="0"/>
          <w:numId w:val="45"/>
        </w:numPr>
        <w:pBdr>
          <w:top w:val="nil"/>
          <w:left w:val="nil"/>
          <w:bottom w:val="nil"/>
          <w:right w:val="nil"/>
          <w:between w:val="nil"/>
        </w:pBdr>
        <w:spacing w:after="0"/>
        <w:rPr>
          <w:rFonts w:ascii="Arial" w:hAnsi="Arial" w:cs="Arial"/>
        </w:rPr>
      </w:pPr>
      <w:r w:rsidRPr="000D1A1C">
        <w:rPr>
          <w:rFonts w:ascii="Arial" w:hAnsi="Arial" w:cs="Arial"/>
        </w:rPr>
        <w:t>test pisemny dla uczniów,</w:t>
      </w:r>
    </w:p>
    <w:p w:rsidR="00782050" w:rsidRPr="000D1A1C" w:rsidRDefault="00782050" w:rsidP="000D3DC4">
      <w:pPr>
        <w:pStyle w:val="Akapitzlist"/>
        <w:numPr>
          <w:ilvl w:val="0"/>
          <w:numId w:val="45"/>
        </w:numPr>
        <w:pBdr>
          <w:top w:val="nil"/>
          <w:left w:val="nil"/>
          <w:bottom w:val="nil"/>
          <w:right w:val="nil"/>
          <w:between w:val="nil"/>
        </w:pBdr>
        <w:spacing w:after="0"/>
        <w:rPr>
          <w:rFonts w:ascii="Arial" w:hAnsi="Arial" w:cs="Arial"/>
          <w:bCs/>
        </w:rPr>
      </w:pPr>
      <w:r w:rsidRPr="000D1A1C">
        <w:rPr>
          <w:rFonts w:ascii="Arial" w:hAnsi="Arial" w:cs="Arial"/>
        </w:rPr>
        <w:t>test praktyczny dla uczniów w zakresie udzielania pierwszej pomocy przedmedycznej,</w:t>
      </w:r>
    </w:p>
    <w:p w:rsidR="00782050" w:rsidRPr="000D1A1C" w:rsidRDefault="00782050" w:rsidP="000D3DC4">
      <w:pPr>
        <w:pStyle w:val="Akapitzlist"/>
        <w:numPr>
          <w:ilvl w:val="0"/>
          <w:numId w:val="45"/>
        </w:numPr>
        <w:pBdr>
          <w:top w:val="nil"/>
          <w:left w:val="nil"/>
          <w:bottom w:val="nil"/>
          <w:right w:val="nil"/>
          <w:between w:val="nil"/>
        </w:pBdr>
        <w:spacing w:after="0"/>
        <w:rPr>
          <w:rFonts w:ascii="Arial" w:hAnsi="Arial" w:cs="Arial"/>
          <w:bCs/>
        </w:rPr>
      </w:pPr>
      <w:r w:rsidRPr="000D1A1C">
        <w:rPr>
          <w:rFonts w:ascii="Arial" w:hAnsi="Arial" w:cs="Arial"/>
        </w:rPr>
        <w:t>kwestionariusz</w:t>
      </w:r>
      <w:r w:rsidRPr="000D1A1C">
        <w:rPr>
          <w:rFonts w:ascii="Arial" w:hAnsi="Arial" w:cs="Arial"/>
          <w:bCs/>
        </w:rPr>
        <w:t xml:space="preserve"> ankietowy skierowany do uczniów (mający na celu doskonalenie procesu kształcenia i osiągania celów zawartych w programie).</w:t>
      </w:r>
    </w:p>
    <w:p w:rsidR="00782050" w:rsidRPr="000D1A1C" w:rsidRDefault="00782050" w:rsidP="00782050">
      <w:pPr>
        <w:spacing w:after="0"/>
        <w:contextualSpacing/>
        <w:jc w:val="both"/>
        <w:rPr>
          <w:rFonts w:ascii="Arial" w:hAnsi="Arial" w:cs="Arial"/>
          <w:sz w:val="20"/>
          <w:szCs w:val="20"/>
        </w:rPr>
      </w:pPr>
      <w:r w:rsidRPr="000D1A1C">
        <w:rPr>
          <w:rFonts w:ascii="Arial" w:hAnsi="Arial" w:cs="Arial"/>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782050" w:rsidRPr="007D56BC" w:rsidRDefault="00782050" w:rsidP="00782050">
      <w:pPr>
        <w:spacing w:after="0" w:line="360" w:lineRule="auto"/>
        <w:rPr>
          <w:rFonts w:ascii="Arial" w:hAnsi="Arial" w:cs="Arial"/>
          <w:b/>
        </w:rPr>
      </w:pPr>
    </w:p>
    <w:p w:rsidR="00750E83" w:rsidRPr="000D1A1C" w:rsidRDefault="00147383" w:rsidP="00D573BD">
      <w:pPr>
        <w:pStyle w:val="Nagwek2"/>
      </w:pPr>
      <w:r>
        <w:br w:type="page"/>
      </w:r>
      <w:bookmarkStart w:id="10" w:name="_Toc18672227"/>
      <w:r w:rsidR="000D1A1C" w:rsidRPr="000D1A1C">
        <w:t>Podstawy konstrukcji maszyn</w:t>
      </w:r>
      <w:bookmarkEnd w:id="10"/>
    </w:p>
    <w:p w:rsidR="000D1A1C" w:rsidRPr="00740788" w:rsidRDefault="000D1A1C" w:rsidP="000D1A1C">
      <w:pPr>
        <w:spacing w:after="0"/>
        <w:contextualSpacing/>
        <w:jc w:val="both"/>
        <w:rPr>
          <w:b/>
          <w:szCs w:val="20"/>
        </w:rPr>
      </w:pPr>
      <w:r w:rsidRPr="00740788">
        <w:rPr>
          <w:b/>
          <w:szCs w:val="20"/>
        </w:rPr>
        <w:t>Cele ogólne przedmiotu</w:t>
      </w:r>
    </w:p>
    <w:p w:rsidR="000D1A1C" w:rsidRPr="00740788" w:rsidRDefault="000D1A1C" w:rsidP="009D4F76">
      <w:pPr>
        <w:pStyle w:val="Akapitzlist"/>
        <w:numPr>
          <w:ilvl w:val="0"/>
          <w:numId w:val="420"/>
        </w:numPr>
        <w:tabs>
          <w:tab w:val="left" w:pos="426"/>
        </w:tabs>
        <w:spacing w:after="0"/>
        <w:ind w:left="425" w:hanging="425"/>
        <w:jc w:val="both"/>
        <w:rPr>
          <w:rFonts w:ascii="Arial" w:hAnsi="Arial" w:cs="Arial"/>
          <w:b/>
        </w:rPr>
      </w:pPr>
      <w:r>
        <w:rPr>
          <w:rFonts w:ascii="Arial" w:hAnsi="Arial" w:cs="Arial"/>
        </w:rPr>
        <w:t>Posługiwanie się dokumentacją techniczną maszyn i urządzeń.</w:t>
      </w:r>
    </w:p>
    <w:p w:rsidR="000D1A1C" w:rsidRDefault="000D1A1C" w:rsidP="009D4F76">
      <w:pPr>
        <w:pStyle w:val="Akapitzlist"/>
        <w:numPr>
          <w:ilvl w:val="0"/>
          <w:numId w:val="420"/>
        </w:numPr>
        <w:tabs>
          <w:tab w:val="left" w:pos="426"/>
        </w:tabs>
        <w:autoSpaceDE w:val="0"/>
        <w:autoSpaceDN w:val="0"/>
        <w:adjustRightInd w:val="0"/>
        <w:spacing w:after="0"/>
        <w:ind w:hanging="1070"/>
        <w:jc w:val="both"/>
        <w:rPr>
          <w:rFonts w:ascii="Arial" w:hAnsi="Arial" w:cs="Arial"/>
        </w:rPr>
      </w:pPr>
      <w:r>
        <w:rPr>
          <w:rFonts w:ascii="Arial" w:hAnsi="Arial" w:cs="Arial"/>
        </w:rPr>
        <w:t>Rozróżnianie części maszyn i urządzeń.</w:t>
      </w:r>
    </w:p>
    <w:p w:rsidR="000D1A1C" w:rsidRPr="00740788" w:rsidRDefault="000D1A1C" w:rsidP="009D4F76">
      <w:pPr>
        <w:pStyle w:val="Akapitzlist"/>
        <w:numPr>
          <w:ilvl w:val="0"/>
          <w:numId w:val="420"/>
        </w:numPr>
        <w:tabs>
          <w:tab w:val="left" w:pos="426"/>
        </w:tabs>
        <w:autoSpaceDE w:val="0"/>
        <w:autoSpaceDN w:val="0"/>
        <w:adjustRightInd w:val="0"/>
        <w:spacing w:after="0"/>
        <w:ind w:hanging="1070"/>
        <w:jc w:val="both"/>
        <w:rPr>
          <w:rFonts w:ascii="Arial" w:hAnsi="Arial" w:cs="Arial"/>
        </w:rPr>
      </w:pPr>
      <w:r w:rsidRPr="00740788">
        <w:rPr>
          <w:rFonts w:ascii="Arial" w:hAnsi="Arial" w:cs="Arial"/>
        </w:rPr>
        <w:t xml:space="preserve">Poznanie </w:t>
      </w:r>
      <w:r>
        <w:rPr>
          <w:rFonts w:ascii="Arial" w:hAnsi="Arial" w:cs="Arial"/>
        </w:rPr>
        <w:t>budowy i zastosowania części maszyn i urządzeń.</w:t>
      </w:r>
    </w:p>
    <w:p w:rsidR="000D1A1C" w:rsidRPr="005F6B00" w:rsidRDefault="000D1A1C" w:rsidP="009D4F76">
      <w:pPr>
        <w:pStyle w:val="Akapitzlist"/>
        <w:numPr>
          <w:ilvl w:val="0"/>
          <w:numId w:val="420"/>
        </w:numPr>
        <w:tabs>
          <w:tab w:val="left" w:pos="426"/>
        </w:tabs>
        <w:spacing w:after="0"/>
        <w:ind w:left="426" w:hanging="426"/>
        <w:jc w:val="both"/>
        <w:rPr>
          <w:rFonts w:ascii="Arial" w:hAnsi="Arial" w:cs="Arial"/>
          <w:b/>
        </w:rPr>
      </w:pPr>
      <w:r>
        <w:rPr>
          <w:rFonts w:ascii="Arial" w:hAnsi="Arial" w:cs="Arial"/>
        </w:rPr>
        <w:t>Charakteryzowanie rodzajów połączeń stosowanych w pojazdach samochodowych.</w:t>
      </w:r>
    </w:p>
    <w:p w:rsidR="000D1A1C" w:rsidRPr="005F6B00" w:rsidRDefault="000D1A1C" w:rsidP="009D4F76">
      <w:pPr>
        <w:pStyle w:val="Akapitzlist"/>
        <w:numPr>
          <w:ilvl w:val="0"/>
          <w:numId w:val="420"/>
        </w:numPr>
        <w:tabs>
          <w:tab w:val="left" w:pos="426"/>
        </w:tabs>
        <w:spacing w:after="0"/>
        <w:ind w:left="426" w:hanging="426"/>
        <w:jc w:val="both"/>
        <w:rPr>
          <w:rFonts w:ascii="Arial" w:hAnsi="Arial" w:cs="Arial"/>
          <w:b/>
        </w:rPr>
      </w:pPr>
      <w:r>
        <w:rPr>
          <w:rFonts w:ascii="Arial" w:hAnsi="Arial" w:cs="Arial"/>
        </w:rPr>
        <w:t>Rozróżnianie materiałów konstrukcyjnych i eksploatacyjnych.</w:t>
      </w:r>
    </w:p>
    <w:p w:rsidR="000D1A1C" w:rsidRPr="005F6B00" w:rsidRDefault="000D1A1C" w:rsidP="009D4F76">
      <w:pPr>
        <w:pStyle w:val="Akapitzlist"/>
        <w:numPr>
          <w:ilvl w:val="0"/>
          <w:numId w:val="420"/>
        </w:numPr>
        <w:tabs>
          <w:tab w:val="left" w:pos="426"/>
        </w:tabs>
        <w:spacing w:after="0"/>
        <w:ind w:left="426" w:hanging="426"/>
        <w:jc w:val="both"/>
        <w:rPr>
          <w:rFonts w:ascii="Arial" w:hAnsi="Arial" w:cs="Arial"/>
          <w:b/>
        </w:rPr>
      </w:pPr>
      <w:r>
        <w:rPr>
          <w:rFonts w:ascii="Arial" w:hAnsi="Arial" w:cs="Arial"/>
        </w:rPr>
        <w:t>Dobieranie sposobów transportu wewnętrznego i składowania materiałów.</w:t>
      </w:r>
    </w:p>
    <w:p w:rsidR="000D1A1C" w:rsidRPr="005F6B00" w:rsidRDefault="000D1A1C" w:rsidP="009D4F76">
      <w:pPr>
        <w:pStyle w:val="Akapitzlist"/>
        <w:numPr>
          <w:ilvl w:val="0"/>
          <w:numId w:val="420"/>
        </w:numPr>
        <w:tabs>
          <w:tab w:val="left" w:pos="426"/>
        </w:tabs>
        <w:spacing w:after="0"/>
        <w:ind w:left="426" w:hanging="426"/>
        <w:jc w:val="both"/>
        <w:rPr>
          <w:rFonts w:ascii="Arial" w:hAnsi="Arial" w:cs="Arial"/>
          <w:b/>
        </w:rPr>
      </w:pPr>
      <w:r>
        <w:rPr>
          <w:rFonts w:ascii="Arial" w:hAnsi="Arial" w:cs="Arial"/>
        </w:rPr>
        <w:t>Poznanie zjawiska korozji i sposobów jej zapobiegania.</w:t>
      </w:r>
    </w:p>
    <w:p w:rsidR="000D1A1C" w:rsidRPr="0087473A" w:rsidRDefault="000D1A1C" w:rsidP="009D4F76">
      <w:pPr>
        <w:pStyle w:val="Akapitzlist"/>
        <w:numPr>
          <w:ilvl w:val="0"/>
          <w:numId w:val="420"/>
        </w:numPr>
        <w:tabs>
          <w:tab w:val="left" w:pos="426"/>
        </w:tabs>
        <w:spacing w:after="0"/>
        <w:ind w:left="426" w:hanging="426"/>
        <w:jc w:val="both"/>
        <w:rPr>
          <w:rFonts w:ascii="Arial" w:hAnsi="Arial" w:cs="Arial"/>
          <w:b/>
        </w:rPr>
      </w:pPr>
      <w:r>
        <w:rPr>
          <w:rFonts w:ascii="Arial" w:hAnsi="Arial" w:cs="Arial"/>
        </w:rPr>
        <w:t>Rozróżnianie technik i metod wytwarzania części maszyn i urządzeń.</w:t>
      </w:r>
    </w:p>
    <w:p w:rsidR="000D1A1C" w:rsidRPr="0087473A" w:rsidRDefault="000D1A1C" w:rsidP="009D4F76">
      <w:pPr>
        <w:pStyle w:val="Akapitzlist"/>
        <w:numPr>
          <w:ilvl w:val="0"/>
          <w:numId w:val="420"/>
        </w:numPr>
        <w:tabs>
          <w:tab w:val="left" w:pos="426"/>
        </w:tabs>
        <w:spacing w:after="0"/>
        <w:ind w:left="426" w:hanging="426"/>
        <w:jc w:val="both"/>
        <w:rPr>
          <w:rFonts w:ascii="Arial" w:hAnsi="Arial" w:cs="Arial"/>
          <w:b/>
        </w:rPr>
      </w:pPr>
      <w:r>
        <w:rPr>
          <w:rFonts w:ascii="Arial" w:hAnsi="Arial" w:cs="Arial"/>
        </w:rPr>
        <w:t>Rozróżnianie maszyn, urządzeń i narzędzi do obróbki ręcznej i maszynowej.</w:t>
      </w:r>
    </w:p>
    <w:p w:rsidR="000D1A1C" w:rsidRPr="0087473A" w:rsidRDefault="000D1A1C" w:rsidP="009D4F76">
      <w:pPr>
        <w:pStyle w:val="Akapitzlist"/>
        <w:numPr>
          <w:ilvl w:val="0"/>
          <w:numId w:val="420"/>
        </w:numPr>
        <w:tabs>
          <w:tab w:val="left" w:pos="426"/>
        </w:tabs>
        <w:spacing w:after="120"/>
        <w:ind w:left="425" w:hanging="425"/>
        <w:contextualSpacing w:val="0"/>
        <w:jc w:val="both"/>
        <w:rPr>
          <w:rFonts w:ascii="Arial" w:hAnsi="Arial" w:cs="Arial"/>
          <w:b/>
        </w:rPr>
      </w:pPr>
      <w:r>
        <w:rPr>
          <w:rFonts w:ascii="Arial" w:hAnsi="Arial" w:cs="Arial"/>
        </w:rPr>
        <w:t>Rozróżnianie przyrządów pomiarowych stosowanych podczas prac warsztatowych.</w:t>
      </w:r>
    </w:p>
    <w:p w:rsidR="000D1A1C" w:rsidRPr="00740788" w:rsidRDefault="000D1A1C" w:rsidP="000D1A1C">
      <w:pPr>
        <w:spacing w:after="0"/>
        <w:contextualSpacing/>
        <w:jc w:val="both"/>
        <w:rPr>
          <w:b/>
          <w:szCs w:val="20"/>
        </w:rPr>
      </w:pPr>
      <w:r w:rsidRPr="00740788">
        <w:rPr>
          <w:b/>
          <w:szCs w:val="20"/>
        </w:rPr>
        <w:t>Cele operacyjne</w:t>
      </w:r>
    </w:p>
    <w:p w:rsidR="000D1A1C" w:rsidRPr="00163339" w:rsidRDefault="000D1A1C" w:rsidP="000D1A1C">
      <w:pPr>
        <w:spacing w:after="0"/>
        <w:contextualSpacing/>
        <w:jc w:val="both"/>
        <w:rPr>
          <w:bCs/>
          <w:szCs w:val="20"/>
        </w:rPr>
      </w:pPr>
      <w:r w:rsidRPr="00163339">
        <w:rPr>
          <w:bCs/>
          <w:szCs w:val="20"/>
        </w:rPr>
        <w:t>Uczeń potrafi:</w:t>
      </w:r>
    </w:p>
    <w:p w:rsidR="000D1A1C" w:rsidRPr="000C6317" w:rsidRDefault="000D1A1C" w:rsidP="009D4F76">
      <w:pPr>
        <w:pStyle w:val="Akapitzlist"/>
        <w:keepNext/>
        <w:numPr>
          <w:ilvl w:val="0"/>
          <w:numId w:val="421"/>
        </w:numPr>
        <w:tabs>
          <w:tab w:val="left" w:pos="426"/>
        </w:tabs>
        <w:spacing w:after="0"/>
        <w:jc w:val="both"/>
        <w:rPr>
          <w:rFonts w:ascii="Arial" w:hAnsi="Arial" w:cs="Arial"/>
        </w:rPr>
      </w:pPr>
      <w:r w:rsidRPr="000C6317">
        <w:rPr>
          <w:rFonts w:ascii="Arial" w:hAnsi="Arial" w:cs="Arial"/>
        </w:rPr>
        <w:t>rozróżni</w:t>
      </w:r>
      <w:r>
        <w:rPr>
          <w:rFonts w:ascii="Arial" w:hAnsi="Arial" w:cs="Arial"/>
        </w:rPr>
        <w:t>ć</w:t>
      </w:r>
      <w:r w:rsidRPr="000C6317">
        <w:rPr>
          <w:rFonts w:ascii="Arial" w:hAnsi="Arial" w:cs="Arial"/>
        </w:rPr>
        <w:t xml:space="preserve"> rodzaje dokumentacji technicznej części maszyn</w:t>
      </w:r>
      <w:r>
        <w:rPr>
          <w:rFonts w:ascii="Arial" w:hAnsi="Arial" w:cs="Arial"/>
        </w:rPr>
        <w:t>,</w:t>
      </w:r>
    </w:p>
    <w:p w:rsidR="000D1A1C" w:rsidRPr="000C6317" w:rsidRDefault="000D1A1C" w:rsidP="009D4F76">
      <w:pPr>
        <w:pStyle w:val="Akapitzlist"/>
        <w:keepNext/>
        <w:numPr>
          <w:ilvl w:val="0"/>
          <w:numId w:val="421"/>
        </w:numPr>
        <w:tabs>
          <w:tab w:val="left" w:pos="426"/>
        </w:tabs>
        <w:spacing w:after="0"/>
        <w:jc w:val="both"/>
        <w:rPr>
          <w:rFonts w:ascii="Arial" w:hAnsi="Arial" w:cs="Arial"/>
        </w:rPr>
      </w:pPr>
      <w:r w:rsidRPr="000C6317">
        <w:rPr>
          <w:rFonts w:ascii="Arial" w:hAnsi="Arial" w:cs="Arial"/>
        </w:rPr>
        <w:t>odczyt</w:t>
      </w:r>
      <w:r>
        <w:rPr>
          <w:rFonts w:ascii="Arial" w:hAnsi="Arial" w:cs="Arial"/>
        </w:rPr>
        <w:t>ać</w:t>
      </w:r>
      <w:r w:rsidRPr="000C6317">
        <w:rPr>
          <w:rFonts w:ascii="Arial" w:hAnsi="Arial" w:cs="Arial"/>
        </w:rPr>
        <w:t xml:space="preserve"> informacje zawarte w dokumentacji technicznej dotyczące maszyn i urządzeń</w:t>
      </w:r>
      <w:r>
        <w:rPr>
          <w:rFonts w:ascii="Arial" w:hAnsi="Arial" w:cs="Arial"/>
        </w:rPr>
        <w:t>,</w:t>
      </w:r>
    </w:p>
    <w:p w:rsidR="000D1A1C" w:rsidRPr="000C6317" w:rsidRDefault="000D1A1C" w:rsidP="009D4F76">
      <w:pPr>
        <w:pStyle w:val="Akapitzlist"/>
        <w:keepNext/>
        <w:numPr>
          <w:ilvl w:val="0"/>
          <w:numId w:val="421"/>
        </w:numPr>
        <w:tabs>
          <w:tab w:val="left" w:pos="426"/>
        </w:tabs>
        <w:spacing w:after="0"/>
        <w:jc w:val="both"/>
        <w:rPr>
          <w:rFonts w:ascii="Arial" w:hAnsi="Arial" w:cs="Arial"/>
        </w:rPr>
      </w:pPr>
      <w:r w:rsidRPr="000C6317">
        <w:rPr>
          <w:rFonts w:ascii="Arial" w:hAnsi="Arial" w:cs="Arial"/>
        </w:rPr>
        <w:t>rozpozna</w:t>
      </w:r>
      <w:r>
        <w:rPr>
          <w:rFonts w:ascii="Arial" w:hAnsi="Arial" w:cs="Arial"/>
        </w:rPr>
        <w:t>ć</w:t>
      </w:r>
      <w:r w:rsidRPr="000C6317">
        <w:rPr>
          <w:rFonts w:ascii="Arial" w:hAnsi="Arial" w:cs="Arial"/>
        </w:rPr>
        <w:t xml:space="preserve"> w dokumentacji technicznej poszczególne części maszyn i urządzeń</w:t>
      </w:r>
      <w:r>
        <w:rPr>
          <w:rFonts w:ascii="Arial" w:hAnsi="Arial" w:cs="Arial"/>
        </w:rPr>
        <w:t>,</w:t>
      </w:r>
    </w:p>
    <w:p w:rsidR="000D1A1C" w:rsidRPr="009A3922" w:rsidRDefault="000D1A1C" w:rsidP="009D4F76">
      <w:pPr>
        <w:pStyle w:val="tabelalewa"/>
        <w:widowControl w:val="0"/>
        <w:numPr>
          <w:ilvl w:val="0"/>
          <w:numId w:val="421"/>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określ</w:t>
      </w:r>
      <w:r>
        <w:rPr>
          <w:rFonts w:ascii="Arial" w:eastAsia="Arial" w:hAnsi="Arial" w:cs="Arial"/>
          <w:bCs w:val="0"/>
          <w:sz w:val="20"/>
          <w:szCs w:val="20"/>
        </w:rPr>
        <w:t>ić</w:t>
      </w:r>
      <w:r w:rsidRPr="009A3922">
        <w:rPr>
          <w:rFonts w:ascii="Arial" w:eastAsia="Arial" w:hAnsi="Arial" w:cs="Arial"/>
          <w:bCs w:val="0"/>
          <w:sz w:val="20"/>
          <w:szCs w:val="20"/>
        </w:rPr>
        <w:t xml:space="preserve"> przeznaczenie osi i wałów</w:t>
      </w:r>
      <w:r>
        <w:rPr>
          <w:rFonts w:ascii="Arial" w:eastAsia="Arial" w:hAnsi="Arial" w:cs="Arial"/>
          <w:bCs w:val="0"/>
          <w:sz w:val="20"/>
          <w:szCs w:val="20"/>
        </w:rPr>
        <w:t>,</w:t>
      </w:r>
    </w:p>
    <w:p w:rsidR="000D1A1C" w:rsidRPr="009A3922" w:rsidRDefault="000D1A1C" w:rsidP="009D4F76">
      <w:pPr>
        <w:pStyle w:val="tabelalewa"/>
        <w:widowControl w:val="0"/>
        <w:numPr>
          <w:ilvl w:val="0"/>
          <w:numId w:val="421"/>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wyjaśni</w:t>
      </w:r>
      <w:r>
        <w:rPr>
          <w:rFonts w:ascii="Arial" w:eastAsia="Arial" w:hAnsi="Arial" w:cs="Arial"/>
          <w:bCs w:val="0"/>
          <w:sz w:val="20"/>
          <w:szCs w:val="20"/>
        </w:rPr>
        <w:t>ć</w:t>
      </w:r>
      <w:r w:rsidRPr="009A3922">
        <w:rPr>
          <w:rFonts w:ascii="Arial" w:eastAsia="Arial" w:hAnsi="Arial" w:cs="Arial"/>
          <w:bCs w:val="0"/>
          <w:sz w:val="20"/>
          <w:szCs w:val="20"/>
        </w:rPr>
        <w:t xml:space="preserve"> budowę i przeznaczenie łożysk ślizgowych i tocznych</w:t>
      </w:r>
      <w:r>
        <w:rPr>
          <w:rFonts w:ascii="Arial" w:eastAsia="Arial" w:hAnsi="Arial" w:cs="Arial"/>
          <w:bCs w:val="0"/>
          <w:sz w:val="20"/>
          <w:szCs w:val="20"/>
        </w:rPr>
        <w:t>,</w:t>
      </w:r>
    </w:p>
    <w:p w:rsidR="000D1A1C" w:rsidRPr="009A3922" w:rsidRDefault="000D1A1C" w:rsidP="009D4F76">
      <w:pPr>
        <w:pStyle w:val="tabelalewa"/>
        <w:widowControl w:val="0"/>
        <w:numPr>
          <w:ilvl w:val="0"/>
          <w:numId w:val="421"/>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wyjaśni</w:t>
      </w:r>
      <w:r>
        <w:rPr>
          <w:rFonts w:ascii="Arial" w:eastAsia="Arial" w:hAnsi="Arial" w:cs="Arial"/>
          <w:bCs w:val="0"/>
          <w:sz w:val="20"/>
          <w:szCs w:val="20"/>
        </w:rPr>
        <w:t>ć</w:t>
      </w:r>
      <w:r w:rsidRPr="009A3922">
        <w:rPr>
          <w:rFonts w:ascii="Arial" w:eastAsia="Arial" w:hAnsi="Arial" w:cs="Arial"/>
          <w:bCs w:val="0"/>
          <w:sz w:val="20"/>
          <w:szCs w:val="20"/>
        </w:rPr>
        <w:t xml:space="preserve"> budowę i zasadę działania sprzęgieł i hamulców</w:t>
      </w:r>
      <w:r>
        <w:rPr>
          <w:rFonts w:ascii="Arial" w:eastAsia="Arial" w:hAnsi="Arial" w:cs="Arial"/>
          <w:bCs w:val="0"/>
          <w:sz w:val="20"/>
          <w:szCs w:val="20"/>
        </w:rPr>
        <w:t>,</w:t>
      </w:r>
    </w:p>
    <w:p w:rsidR="000D1A1C" w:rsidRPr="009A3922" w:rsidRDefault="000D1A1C" w:rsidP="009D4F76">
      <w:pPr>
        <w:pStyle w:val="tabelalewa"/>
        <w:widowControl w:val="0"/>
        <w:numPr>
          <w:ilvl w:val="0"/>
          <w:numId w:val="421"/>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rozróżni</w:t>
      </w:r>
      <w:r>
        <w:rPr>
          <w:rFonts w:ascii="Arial" w:eastAsia="Arial" w:hAnsi="Arial" w:cs="Arial"/>
          <w:bCs w:val="0"/>
          <w:sz w:val="20"/>
          <w:szCs w:val="20"/>
        </w:rPr>
        <w:t>ć</w:t>
      </w:r>
      <w:r w:rsidRPr="009A3922">
        <w:rPr>
          <w:rFonts w:ascii="Arial" w:eastAsia="Arial" w:hAnsi="Arial" w:cs="Arial"/>
          <w:bCs w:val="0"/>
          <w:sz w:val="20"/>
          <w:szCs w:val="20"/>
        </w:rPr>
        <w:t xml:space="preserve"> rodzaje przekładni mechanicznych</w:t>
      </w:r>
      <w:r>
        <w:rPr>
          <w:rFonts w:ascii="Arial" w:eastAsia="Arial" w:hAnsi="Arial" w:cs="Arial"/>
          <w:bCs w:val="0"/>
          <w:sz w:val="20"/>
          <w:szCs w:val="20"/>
        </w:rPr>
        <w:t>,</w:t>
      </w:r>
    </w:p>
    <w:p w:rsidR="000D1A1C" w:rsidRPr="009A3922" w:rsidRDefault="000D1A1C" w:rsidP="009D4F76">
      <w:pPr>
        <w:pStyle w:val="tabelalewa"/>
        <w:widowControl w:val="0"/>
        <w:numPr>
          <w:ilvl w:val="0"/>
          <w:numId w:val="421"/>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wyjaśni</w:t>
      </w:r>
      <w:r>
        <w:rPr>
          <w:rFonts w:ascii="Arial" w:eastAsia="Arial" w:hAnsi="Arial" w:cs="Arial"/>
          <w:bCs w:val="0"/>
          <w:sz w:val="20"/>
          <w:szCs w:val="20"/>
        </w:rPr>
        <w:t>ć</w:t>
      </w:r>
      <w:r w:rsidRPr="009A3922">
        <w:rPr>
          <w:rFonts w:ascii="Arial" w:eastAsia="Arial" w:hAnsi="Arial" w:cs="Arial"/>
          <w:bCs w:val="0"/>
          <w:sz w:val="20"/>
          <w:szCs w:val="20"/>
        </w:rPr>
        <w:t xml:space="preserve"> budowę i zasadę działania oraz przeznaczenie przekładni mechanicznych</w:t>
      </w:r>
      <w:r>
        <w:rPr>
          <w:rFonts w:ascii="Arial" w:eastAsia="Arial" w:hAnsi="Arial" w:cs="Arial"/>
          <w:bCs w:val="0"/>
          <w:sz w:val="20"/>
          <w:szCs w:val="20"/>
        </w:rPr>
        <w:t>,</w:t>
      </w:r>
    </w:p>
    <w:p w:rsidR="000D1A1C" w:rsidRDefault="000D1A1C" w:rsidP="009D4F76">
      <w:pPr>
        <w:pStyle w:val="tabelalewa"/>
        <w:widowControl w:val="0"/>
        <w:numPr>
          <w:ilvl w:val="0"/>
          <w:numId w:val="421"/>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bCs w:val="0"/>
          <w:sz w:val="20"/>
          <w:szCs w:val="20"/>
        </w:rPr>
        <w:t>wyjaśni</w:t>
      </w:r>
      <w:r>
        <w:rPr>
          <w:rFonts w:ascii="Arial" w:eastAsia="Arial" w:hAnsi="Arial" w:cs="Arial"/>
          <w:bCs w:val="0"/>
          <w:sz w:val="20"/>
          <w:szCs w:val="20"/>
        </w:rPr>
        <w:t>ć</w:t>
      </w:r>
      <w:r w:rsidRPr="009A3922">
        <w:rPr>
          <w:rFonts w:ascii="Arial" w:eastAsia="Arial" w:hAnsi="Arial" w:cs="Arial"/>
          <w:bCs w:val="0"/>
          <w:sz w:val="20"/>
          <w:szCs w:val="20"/>
        </w:rPr>
        <w:t xml:space="preserve"> budowę i zasadę działania mechanizmów ruchu postępowego i obrotowego</w:t>
      </w:r>
      <w:r>
        <w:rPr>
          <w:rFonts w:ascii="Arial" w:eastAsia="Arial" w:hAnsi="Arial" w:cs="Arial"/>
          <w:bCs w:val="0"/>
          <w:sz w:val="20"/>
          <w:szCs w:val="20"/>
        </w:rPr>
        <w:t>,</w:t>
      </w:r>
    </w:p>
    <w:p w:rsidR="000D1A1C" w:rsidRPr="009A3922" w:rsidRDefault="000D1A1C" w:rsidP="009D4F76">
      <w:pPr>
        <w:pStyle w:val="tabelalewa"/>
        <w:widowControl w:val="0"/>
        <w:numPr>
          <w:ilvl w:val="0"/>
          <w:numId w:val="421"/>
        </w:numPr>
        <w:tabs>
          <w:tab w:val="left" w:pos="426"/>
        </w:tabs>
        <w:spacing w:line="276" w:lineRule="auto"/>
        <w:ind w:left="357" w:hanging="357"/>
        <w:contextualSpacing/>
        <w:rPr>
          <w:rFonts w:ascii="Arial" w:eastAsia="Arial" w:hAnsi="Arial" w:cs="Arial"/>
          <w:bCs w:val="0"/>
          <w:sz w:val="20"/>
          <w:szCs w:val="20"/>
        </w:rPr>
      </w:pPr>
      <w:r w:rsidRPr="009A3922">
        <w:rPr>
          <w:rFonts w:ascii="Arial" w:eastAsia="Arial" w:hAnsi="Arial" w:cs="Arial"/>
          <w:sz w:val="20"/>
          <w:szCs w:val="20"/>
        </w:rPr>
        <w:t>rozpoznać objawy zużycia części maszyn i urządzeń,</w:t>
      </w:r>
    </w:p>
    <w:p w:rsidR="000D1A1C" w:rsidRPr="009A3922" w:rsidRDefault="000D1A1C" w:rsidP="009D4F76">
      <w:pPr>
        <w:pStyle w:val="tabelalewa"/>
        <w:widowControl w:val="0"/>
        <w:numPr>
          <w:ilvl w:val="0"/>
          <w:numId w:val="421"/>
        </w:numPr>
        <w:tabs>
          <w:tab w:val="left" w:pos="426"/>
        </w:tabs>
        <w:spacing w:line="276" w:lineRule="auto"/>
        <w:ind w:left="357" w:hanging="357"/>
        <w:contextualSpacing/>
        <w:rPr>
          <w:rFonts w:ascii="Arial" w:eastAsia="Arial" w:hAnsi="Arial" w:cs="Arial"/>
          <w:bCs w:val="0"/>
          <w:sz w:val="20"/>
          <w:szCs w:val="20"/>
        </w:rPr>
      </w:pPr>
      <w:r w:rsidRPr="009A3922">
        <w:rPr>
          <w:rFonts w:ascii="Arial" w:hAnsi="Arial" w:cs="Arial"/>
          <w:sz w:val="20"/>
          <w:szCs w:val="20"/>
        </w:rPr>
        <w:t>wyjaśnić budowę, zasadę działania oraz przeznaczenie silników, sprężarek i pomp, napędów hydraulicznych i mechanizmów pneumatycznych,</w:t>
      </w:r>
    </w:p>
    <w:p w:rsidR="000D1A1C" w:rsidRPr="009A3922" w:rsidRDefault="000D1A1C" w:rsidP="009D4F76">
      <w:pPr>
        <w:pStyle w:val="Akapitzlist"/>
        <w:widowControl w:val="0"/>
        <w:numPr>
          <w:ilvl w:val="0"/>
          <w:numId w:val="421"/>
        </w:numPr>
        <w:tabs>
          <w:tab w:val="left" w:pos="426"/>
        </w:tabs>
        <w:spacing w:after="0"/>
        <w:ind w:left="357" w:hanging="357"/>
        <w:jc w:val="both"/>
        <w:rPr>
          <w:rFonts w:ascii="Arial" w:hAnsi="Arial" w:cs="Arial"/>
        </w:rPr>
      </w:pPr>
      <w:r w:rsidRPr="009A3922">
        <w:rPr>
          <w:rFonts w:ascii="Arial" w:hAnsi="Arial" w:cs="Arial"/>
        </w:rPr>
        <w:t>rozróżni</w:t>
      </w:r>
      <w:r>
        <w:rPr>
          <w:rFonts w:ascii="Arial" w:hAnsi="Arial" w:cs="Arial"/>
        </w:rPr>
        <w:t>ć</w:t>
      </w:r>
      <w:r w:rsidRPr="009A3922">
        <w:rPr>
          <w:rFonts w:ascii="Arial" w:hAnsi="Arial" w:cs="Arial"/>
        </w:rPr>
        <w:t xml:space="preserve"> rodzaje połączeń rozłącznych i nierozłącznych</w:t>
      </w:r>
      <w:r>
        <w:rPr>
          <w:rFonts w:ascii="Arial" w:hAnsi="Arial" w:cs="Arial"/>
        </w:rPr>
        <w:t>,</w:t>
      </w:r>
    </w:p>
    <w:p w:rsidR="000D1A1C" w:rsidRPr="009A3922" w:rsidRDefault="000D1A1C" w:rsidP="009D4F76">
      <w:pPr>
        <w:pStyle w:val="Akapitzlist"/>
        <w:widowControl w:val="0"/>
        <w:numPr>
          <w:ilvl w:val="0"/>
          <w:numId w:val="421"/>
        </w:numPr>
        <w:tabs>
          <w:tab w:val="left" w:pos="426"/>
        </w:tabs>
        <w:spacing w:after="0"/>
        <w:ind w:left="357" w:hanging="357"/>
        <w:jc w:val="both"/>
        <w:rPr>
          <w:rFonts w:ascii="Arial" w:hAnsi="Arial" w:cs="Arial"/>
        </w:rPr>
      </w:pPr>
      <w:r>
        <w:rPr>
          <w:rFonts w:ascii="Arial" w:hAnsi="Arial" w:cs="Arial"/>
        </w:rPr>
        <w:t>opisać</w:t>
      </w:r>
      <w:r w:rsidRPr="009A3922">
        <w:rPr>
          <w:rFonts w:ascii="Arial" w:hAnsi="Arial" w:cs="Arial"/>
        </w:rPr>
        <w:t xml:space="preserve"> właściwości mechaniczne i wytrzymałościowe połączeń rozłącznych i nierozłącznych</w:t>
      </w:r>
      <w:r>
        <w:rPr>
          <w:rFonts w:ascii="Arial" w:hAnsi="Arial" w:cs="Arial"/>
        </w:rPr>
        <w:t>,</w:t>
      </w:r>
    </w:p>
    <w:p w:rsidR="000D1A1C" w:rsidRPr="009A3922" w:rsidRDefault="000D1A1C" w:rsidP="009D4F76">
      <w:pPr>
        <w:pStyle w:val="Akapitzlist"/>
        <w:widowControl w:val="0"/>
        <w:numPr>
          <w:ilvl w:val="0"/>
          <w:numId w:val="421"/>
        </w:numPr>
        <w:tabs>
          <w:tab w:val="left" w:pos="426"/>
        </w:tabs>
        <w:spacing w:after="0"/>
        <w:ind w:left="357" w:hanging="357"/>
        <w:jc w:val="both"/>
        <w:rPr>
          <w:rFonts w:ascii="Arial" w:hAnsi="Arial" w:cs="Arial"/>
        </w:rPr>
      </w:pPr>
      <w:r w:rsidRPr="009A3922">
        <w:rPr>
          <w:rFonts w:ascii="Arial" w:hAnsi="Arial" w:cs="Arial"/>
        </w:rPr>
        <w:t>om</w:t>
      </w:r>
      <w:r>
        <w:rPr>
          <w:rFonts w:ascii="Arial" w:hAnsi="Arial" w:cs="Arial"/>
        </w:rPr>
        <w:t>ówić</w:t>
      </w:r>
      <w:r w:rsidRPr="009A3922">
        <w:rPr>
          <w:rFonts w:ascii="Arial" w:hAnsi="Arial" w:cs="Arial"/>
        </w:rPr>
        <w:t xml:space="preserve"> technologie stosowane do wykonywania połączeń rozłącznych i nierozłącznych</w:t>
      </w:r>
      <w:r>
        <w:rPr>
          <w:rFonts w:ascii="Arial" w:hAnsi="Arial" w:cs="Arial"/>
        </w:rPr>
        <w:t>,</w:t>
      </w:r>
    </w:p>
    <w:p w:rsidR="000D1A1C" w:rsidRDefault="000D1A1C" w:rsidP="009D4F76">
      <w:pPr>
        <w:pStyle w:val="Akapitzlist"/>
        <w:widowControl w:val="0"/>
        <w:numPr>
          <w:ilvl w:val="0"/>
          <w:numId w:val="421"/>
        </w:numPr>
        <w:tabs>
          <w:tab w:val="left" w:pos="426"/>
        </w:tabs>
        <w:spacing w:after="0"/>
        <w:ind w:left="357" w:hanging="357"/>
        <w:jc w:val="both"/>
        <w:rPr>
          <w:rFonts w:ascii="Arial" w:hAnsi="Arial" w:cs="Arial"/>
        </w:rPr>
      </w:pPr>
      <w:r w:rsidRPr="009A3922">
        <w:rPr>
          <w:rFonts w:ascii="Arial" w:hAnsi="Arial" w:cs="Arial"/>
        </w:rPr>
        <w:t>dob</w:t>
      </w:r>
      <w:r>
        <w:rPr>
          <w:rFonts w:ascii="Arial" w:hAnsi="Arial" w:cs="Arial"/>
        </w:rPr>
        <w:t>rać</w:t>
      </w:r>
      <w:r w:rsidRPr="009A3922">
        <w:rPr>
          <w:rFonts w:ascii="Arial" w:hAnsi="Arial" w:cs="Arial"/>
        </w:rPr>
        <w:t xml:space="preserve"> rodzaje połączeń rozłącznych i nierozłącznych zależnie od cech konstrukcyjnych maszyn i urządzeń</w:t>
      </w:r>
      <w:r>
        <w:rPr>
          <w:rFonts w:ascii="Arial" w:hAnsi="Arial" w:cs="Arial"/>
        </w:rPr>
        <w:t>,</w:t>
      </w:r>
    </w:p>
    <w:p w:rsidR="000D1A1C" w:rsidRPr="009A3922" w:rsidRDefault="000D1A1C" w:rsidP="009D4F76">
      <w:pPr>
        <w:pStyle w:val="Akapitzlist"/>
        <w:widowControl w:val="0"/>
        <w:numPr>
          <w:ilvl w:val="0"/>
          <w:numId w:val="421"/>
        </w:numPr>
        <w:tabs>
          <w:tab w:val="left" w:pos="426"/>
        </w:tabs>
        <w:spacing w:after="0"/>
        <w:ind w:left="357" w:hanging="357"/>
        <w:jc w:val="both"/>
        <w:rPr>
          <w:rFonts w:ascii="Arial" w:hAnsi="Arial" w:cs="Arial"/>
        </w:rPr>
      </w:pPr>
      <w:r>
        <w:rPr>
          <w:rFonts w:ascii="Arial" w:hAnsi="Arial" w:cs="Arial"/>
        </w:rPr>
        <w:t>z</w:t>
      </w:r>
      <w:r w:rsidRPr="009A3922">
        <w:rPr>
          <w:rFonts w:ascii="Arial" w:hAnsi="Arial" w:cs="Arial"/>
        </w:rPr>
        <w:t>identyfik</w:t>
      </w:r>
      <w:r>
        <w:rPr>
          <w:rFonts w:ascii="Arial" w:hAnsi="Arial" w:cs="Arial"/>
        </w:rPr>
        <w:t>ować</w:t>
      </w:r>
      <w:r w:rsidRPr="009A3922">
        <w:rPr>
          <w:rFonts w:ascii="Arial" w:hAnsi="Arial" w:cs="Arial"/>
        </w:rPr>
        <w:t xml:space="preserve"> na podstawie oznaczeń materiały konstrukcyjne i eksploatacyjne</w:t>
      </w:r>
      <w:r>
        <w:rPr>
          <w:rFonts w:ascii="Arial" w:hAnsi="Arial" w:cs="Arial"/>
        </w:rPr>
        <w:t>,</w:t>
      </w:r>
    </w:p>
    <w:p w:rsidR="000D1A1C" w:rsidRPr="009A3922" w:rsidRDefault="000D1A1C" w:rsidP="009D4F76">
      <w:pPr>
        <w:pStyle w:val="Akapitzlist"/>
        <w:keepNext/>
        <w:numPr>
          <w:ilvl w:val="0"/>
          <w:numId w:val="421"/>
        </w:numPr>
        <w:tabs>
          <w:tab w:val="left" w:pos="426"/>
        </w:tabs>
        <w:spacing w:after="0"/>
        <w:jc w:val="both"/>
        <w:rPr>
          <w:rFonts w:ascii="Arial" w:hAnsi="Arial" w:cs="Arial"/>
        </w:rPr>
      </w:pPr>
      <w:r w:rsidRPr="009A3922">
        <w:rPr>
          <w:rFonts w:ascii="Arial" w:hAnsi="Arial" w:cs="Arial"/>
        </w:rPr>
        <w:t>opis</w:t>
      </w:r>
      <w:r>
        <w:rPr>
          <w:rFonts w:ascii="Arial" w:hAnsi="Arial" w:cs="Arial"/>
        </w:rPr>
        <w:t>ać</w:t>
      </w:r>
      <w:r w:rsidRPr="009A3922">
        <w:rPr>
          <w:rFonts w:ascii="Arial" w:hAnsi="Arial" w:cs="Arial"/>
        </w:rPr>
        <w:t xml:space="preserve"> właściwości i zastosowanie tworzyw sztucznych</w:t>
      </w:r>
      <w:r>
        <w:rPr>
          <w:rFonts w:ascii="Arial" w:hAnsi="Arial" w:cs="Arial"/>
        </w:rPr>
        <w:t>,</w:t>
      </w:r>
    </w:p>
    <w:p w:rsidR="000D1A1C" w:rsidRPr="009A3922" w:rsidRDefault="000D1A1C" w:rsidP="009D4F76">
      <w:pPr>
        <w:pStyle w:val="Akapitzlist"/>
        <w:keepNext/>
        <w:numPr>
          <w:ilvl w:val="0"/>
          <w:numId w:val="421"/>
        </w:numPr>
        <w:tabs>
          <w:tab w:val="left" w:pos="426"/>
        </w:tabs>
        <w:spacing w:after="0"/>
        <w:jc w:val="both"/>
        <w:rPr>
          <w:rFonts w:ascii="Arial" w:hAnsi="Arial" w:cs="Arial"/>
        </w:rPr>
      </w:pPr>
      <w:r w:rsidRPr="009A3922">
        <w:rPr>
          <w:rFonts w:ascii="Arial" w:hAnsi="Arial" w:cs="Arial"/>
        </w:rPr>
        <w:t>opis</w:t>
      </w:r>
      <w:r>
        <w:rPr>
          <w:rFonts w:ascii="Arial" w:hAnsi="Arial" w:cs="Arial"/>
        </w:rPr>
        <w:t>ać</w:t>
      </w:r>
      <w:r w:rsidRPr="009A3922">
        <w:rPr>
          <w:rFonts w:ascii="Arial" w:hAnsi="Arial" w:cs="Arial"/>
        </w:rPr>
        <w:t xml:space="preserve"> właściwości i zastosowanie materiałów niemetalowych</w:t>
      </w:r>
      <w:r>
        <w:rPr>
          <w:rFonts w:ascii="Arial" w:hAnsi="Arial" w:cs="Arial"/>
        </w:rPr>
        <w:t>,</w:t>
      </w:r>
    </w:p>
    <w:p w:rsidR="000D1A1C" w:rsidRPr="009A3922" w:rsidRDefault="000D1A1C" w:rsidP="009D4F76">
      <w:pPr>
        <w:pStyle w:val="Akapitzlist"/>
        <w:keepNext/>
        <w:numPr>
          <w:ilvl w:val="0"/>
          <w:numId w:val="421"/>
        </w:numPr>
        <w:tabs>
          <w:tab w:val="left" w:pos="426"/>
        </w:tabs>
        <w:spacing w:after="0"/>
        <w:jc w:val="both"/>
        <w:rPr>
          <w:rFonts w:ascii="Arial" w:hAnsi="Arial" w:cs="Arial"/>
        </w:rPr>
      </w:pPr>
      <w:r w:rsidRPr="009A3922">
        <w:rPr>
          <w:rFonts w:ascii="Arial" w:hAnsi="Arial" w:cs="Arial"/>
        </w:rPr>
        <w:t>opis</w:t>
      </w:r>
      <w:r>
        <w:rPr>
          <w:rFonts w:ascii="Arial" w:hAnsi="Arial" w:cs="Arial"/>
        </w:rPr>
        <w:t>ać</w:t>
      </w:r>
      <w:r w:rsidRPr="009A3922">
        <w:rPr>
          <w:rFonts w:ascii="Arial" w:hAnsi="Arial" w:cs="Arial"/>
        </w:rPr>
        <w:t xml:space="preserve"> właściwości i zastosowanie metali i ich stopów</w:t>
      </w:r>
      <w:r>
        <w:rPr>
          <w:rFonts w:ascii="Arial" w:hAnsi="Arial" w:cs="Arial"/>
        </w:rPr>
        <w:t>,</w:t>
      </w:r>
    </w:p>
    <w:p w:rsidR="000D1A1C" w:rsidRPr="009A3922" w:rsidRDefault="000D1A1C" w:rsidP="009D4F76">
      <w:pPr>
        <w:pStyle w:val="Akapitzlist"/>
        <w:keepNext/>
        <w:numPr>
          <w:ilvl w:val="0"/>
          <w:numId w:val="421"/>
        </w:numPr>
        <w:tabs>
          <w:tab w:val="left" w:pos="426"/>
        </w:tabs>
        <w:spacing w:after="0"/>
        <w:jc w:val="both"/>
        <w:rPr>
          <w:rFonts w:ascii="Arial" w:hAnsi="Arial" w:cs="Arial"/>
        </w:rPr>
      </w:pPr>
      <w:r w:rsidRPr="009A3922">
        <w:rPr>
          <w:rFonts w:ascii="Arial" w:hAnsi="Arial" w:cs="Arial"/>
        </w:rPr>
        <w:t>opis</w:t>
      </w:r>
      <w:r>
        <w:rPr>
          <w:rFonts w:ascii="Arial" w:hAnsi="Arial" w:cs="Arial"/>
        </w:rPr>
        <w:t>ać</w:t>
      </w:r>
      <w:r w:rsidRPr="009A3922">
        <w:rPr>
          <w:rFonts w:ascii="Arial" w:hAnsi="Arial" w:cs="Arial"/>
        </w:rPr>
        <w:t xml:space="preserve"> właściwości i zastosowanie olejów i smarów</w:t>
      </w:r>
      <w:r>
        <w:rPr>
          <w:rFonts w:ascii="Arial" w:hAnsi="Arial" w:cs="Arial"/>
        </w:rPr>
        <w:t>,</w:t>
      </w:r>
    </w:p>
    <w:p w:rsidR="000D1A1C" w:rsidRPr="009A3922" w:rsidRDefault="000D1A1C" w:rsidP="009D4F76">
      <w:pPr>
        <w:pStyle w:val="Akapitzlist"/>
        <w:keepNext/>
        <w:numPr>
          <w:ilvl w:val="0"/>
          <w:numId w:val="421"/>
        </w:numPr>
        <w:tabs>
          <w:tab w:val="left" w:pos="426"/>
        </w:tabs>
        <w:spacing w:after="0"/>
        <w:jc w:val="both"/>
        <w:rPr>
          <w:rFonts w:ascii="Arial" w:hAnsi="Arial" w:cs="Arial"/>
        </w:rPr>
      </w:pPr>
      <w:r w:rsidRPr="009A3922">
        <w:rPr>
          <w:rFonts w:ascii="Arial" w:hAnsi="Arial" w:cs="Arial"/>
        </w:rPr>
        <w:t>opis</w:t>
      </w:r>
      <w:r>
        <w:rPr>
          <w:rFonts w:ascii="Arial" w:hAnsi="Arial" w:cs="Arial"/>
        </w:rPr>
        <w:t>ać</w:t>
      </w:r>
      <w:r w:rsidRPr="009A3922">
        <w:rPr>
          <w:rFonts w:ascii="Arial" w:hAnsi="Arial" w:cs="Arial"/>
        </w:rPr>
        <w:t xml:space="preserve"> właściwości cieczy smarująco-chłodzących i ich przeznaczenie</w:t>
      </w:r>
      <w:r>
        <w:rPr>
          <w:rFonts w:ascii="Arial" w:hAnsi="Arial" w:cs="Arial"/>
        </w:rPr>
        <w:t>,</w:t>
      </w:r>
    </w:p>
    <w:p w:rsidR="000D1A1C" w:rsidRDefault="000D1A1C" w:rsidP="009D4F76">
      <w:pPr>
        <w:pStyle w:val="Akapitzlist"/>
        <w:keepNext/>
        <w:numPr>
          <w:ilvl w:val="0"/>
          <w:numId w:val="421"/>
        </w:numPr>
        <w:tabs>
          <w:tab w:val="left" w:pos="426"/>
        </w:tabs>
        <w:spacing w:after="0"/>
        <w:jc w:val="both"/>
        <w:rPr>
          <w:rFonts w:ascii="Arial" w:hAnsi="Arial" w:cs="Arial"/>
        </w:rPr>
      </w:pPr>
      <w:r w:rsidRPr="009A3922">
        <w:rPr>
          <w:rFonts w:ascii="Arial" w:hAnsi="Arial" w:cs="Arial"/>
        </w:rPr>
        <w:t>dob</w:t>
      </w:r>
      <w:r>
        <w:rPr>
          <w:rFonts w:ascii="Arial" w:hAnsi="Arial" w:cs="Arial"/>
        </w:rPr>
        <w:t>rać</w:t>
      </w:r>
      <w:r w:rsidRPr="009A3922">
        <w:rPr>
          <w:rFonts w:ascii="Arial" w:hAnsi="Arial" w:cs="Arial"/>
        </w:rPr>
        <w:t xml:space="preserve"> materiały eksploatacyjne stosowane w maszynach i urządzeniach na podstawie katalogów do ich przeznaczenia</w:t>
      </w:r>
      <w:r>
        <w:rPr>
          <w:rFonts w:ascii="Arial" w:hAnsi="Arial" w:cs="Arial"/>
        </w:rPr>
        <w:t>,</w:t>
      </w:r>
    </w:p>
    <w:p w:rsidR="000D1A1C" w:rsidRPr="009A3922" w:rsidRDefault="000D1A1C" w:rsidP="009D4F76">
      <w:pPr>
        <w:pStyle w:val="Akapitzlist"/>
        <w:keepNext/>
        <w:numPr>
          <w:ilvl w:val="0"/>
          <w:numId w:val="421"/>
        </w:numPr>
        <w:tabs>
          <w:tab w:val="left" w:pos="426"/>
        </w:tabs>
        <w:spacing w:after="0"/>
        <w:jc w:val="both"/>
        <w:rPr>
          <w:rFonts w:ascii="Arial" w:hAnsi="Arial" w:cs="Arial"/>
        </w:rPr>
      </w:pPr>
      <w:r w:rsidRPr="009A3922">
        <w:rPr>
          <w:rFonts w:ascii="Arial" w:hAnsi="Arial" w:cs="Arial"/>
        </w:rPr>
        <w:t>wyjaśni</w:t>
      </w:r>
      <w:r>
        <w:rPr>
          <w:rFonts w:ascii="Arial" w:hAnsi="Arial" w:cs="Arial"/>
        </w:rPr>
        <w:t>ć</w:t>
      </w:r>
      <w:r w:rsidRPr="009A3922">
        <w:rPr>
          <w:rFonts w:ascii="Arial" w:hAnsi="Arial" w:cs="Arial"/>
        </w:rPr>
        <w:t xml:space="preserve"> budowę i zasadę działania maszyn i urządzeń transportu wewnętrznego</w:t>
      </w:r>
      <w:r>
        <w:rPr>
          <w:rFonts w:ascii="Arial" w:hAnsi="Arial" w:cs="Arial"/>
        </w:rPr>
        <w:t>,</w:t>
      </w:r>
    </w:p>
    <w:p w:rsidR="000D1A1C" w:rsidRPr="009A3922" w:rsidRDefault="000D1A1C" w:rsidP="009D4F76">
      <w:pPr>
        <w:pStyle w:val="Akapitzlist"/>
        <w:keepNext/>
        <w:numPr>
          <w:ilvl w:val="0"/>
          <w:numId w:val="421"/>
        </w:numPr>
        <w:tabs>
          <w:tab w:val="left" w:pos="426"/>
        </w:tabs>
        <w:spacing w:after="0"/>
        <w:jc w:val="both"/>
        <w:rPr>
          <w:rFonts w:ascii="Arial" w:hAnsi="Arial" w:cs="Arial"/>
        </w:rPr>
      </w:pPr>
      <w:r w:rsidRPr="009A3922">
        <w:rPr>
          <w:rFonts w:ascii="Arial" w:hAnsi="Arial" w:cs="Arial"/>
        </w:rPr>
        <w:t>dob</w:t>
      </w:r>
      <w:r>
        <w:rPr>
          <w:rFonts w:ascii="Arial" w:hAnsi="Arial" w:cs="Arial"/>
        </w:rPr>
        <w:t>rać</w:t>
      </w:r>
      <w:r w:rsidRPr="009A3922">
        <w:rPr>
          <w:rFonts w:ascii="Arial" w:hAnsi="Arial" w:cs="Arial"/>
        </w:rPr>
        <w:t xml:space="preserve"> sposób i środki transportu wewnętrznego do rodzaju transportowanego materiału</w:t>
      </w:r>
      <w:r>
        <w:rPr>
          <w:rFonts w:ascii="Arial" w:hAnsi="Arial" w:cs="Arial"/>
        </w:rPr>
        <w:t>,</w:t>
      </w:r>
    </w:p>
    <w:p w:rsidR="000D1A1C" w:rsidRPr="009A3922" w:rsidRDefault="000D1A1C" w:rsidP="009D4F76">
      <w:pPr>
        <w:pStyle w:val="Akapitzlist"/>
        <w:keepNext/>
        <w:numPr>
          <w:ilvl w:val="0"/>
          <w:numId w:val="421"/>
        </w:numPr>
        <w:tabs>
          <w:tab w:val="left" w:pos="426"/>
        </w:tabs>
        <w:spacing w:after="0"/>
        <w:jc w:val="both"/>
        <w:rPr>
          <w:rFonts w:ascii="Arial" w:hAnsi="Arial" w:cs="Arial"/>
        </w:rPr>
      </w:pPr>
      <w:r w:rsidRPr="009A3922">
        <w:rPr>
          <w:rFonts w:ascii="Arial" w:hAnsi="Arial" w:cs="Arial"/>
        </w:rPr>
        <w:t>opis</w:t>
      </w:r>
      <w:r>
        <w:rPr>
          <w:rFonts w:ascii="Arial" w:hAnsi="Arial" w:cs="Arial"/>
        </w:rPr>
        <w:t>ać</w:t>
      </w:r>
      <w:r w:rsidRPr="009A3922">
        <w:rPr>
          <w:rFonts w:ascii="Arial" w:hAnsi="Arial" w:cs="Arial"/>
        </w:rPr>
        <w:t xml:space="preserve"> rodzaje korozji</w:t>
      </w:r>
      <w:r>
        <w:rPr>
          <w:rFonts w:ascii="Arial" w:hAnsi="Arial" w:cs="Arial"/>
        </w:rPr>
        <w:t>,</w:t>
      </w:r>
    </w:p>
    <w:p w:rsidR="000D1A1C" w:rsidRPr="009A3922" w:rsidRDefault="000D1A1C" w:rsidP="009D4F76">
      <w:pPr>
        <w:pStyle w:val="Akapitzlist"/>
        <w:keepNext/>
        <w:numPr>
          <w:ilvl w:val="0"/>
          <w:numId w:val="421"/>
        </w:numPr>
        <w:tabs>
          <w:tab w:val="left" w:pos="426"/>
        </w:tabs>
        <w:spacing w:after="0"/>
        <w:jc w:val="both"/>
        <w:rPr>
          <w:rFonts w:ascii="Arial" w:hAnsi="Arial" w:cs="Arial"/>
        </w:rPr>
      </w:pPr>
      <w:r w:rsidRPr="009A3922">
        <w:rPr>
          <w:rFonts w:ascii="Arial" w:hAnsi="Arial" w:cs="Arial"/>
        </w:rPr>
        <w:t>okreś</w:t>
      </w:r>
      <w:r>
        <w:rPr>
          <w:rFonts w:ascii="Arial" w:hAnsi="Arial" w:cs="Arial"/>
        </w:rPr>
        <w:t>lić</w:t>
      </w:r>
      <w:r w:rsidRPr="009A3922">
        <w:rPr>
          <w:rFonts w:ascii="Arial" w:hAnsi="Arial" w:cs="Arial"/>
        </w:rPr>
        <w:t xml:space="preserve"> przyczyny powstawania korozji</w:t>
      </w:r>
      <w:r>
        <w:rPr>
          <w:rFonts w:ascii="Arial" w:hAnsi="Arial" w:cs="Arial"/>
        </w:rPr>
        <w:t>,</w:t>
      </w:r>
    </w:p>
    <w:p w:rsidR="000D1A1C" w:rsidRPr="009A3922" w:rsidRDefault="000D1A1C" w:rsidP="009D4F76">
      <w:pPr>
        <w:pStyle w:val="Akapitzlist"/>
        <w:keepNext/>
        <w:numPr>
          <w:ilvl w:val="0"/>
          <w:numId w:val="421"/>
        </w:numPr>
        <w:tabs>
          <w:tab w:val="left" w:pos="426"/>
        </w:tabs>
        <w:spacing w:after="0"/>
        <w:jc w:val="both"/>
        <w:rPr>
          <w:rFonts w:ascii="Arial" w:hAnsi="Arial" w:cs="Arial"/>
        </w:rPr>
      </w:pPr>
      <w:r w:rsidRPr="009A3922">
        <w:rPr>
          <w:rFonts w:ascii="Arial" w:hAnsi="Arial" w:cs="Arial"/>
        </w:rPr>
        <w:t>rozpozna</w:t>
      </w:r>
      <w:r>
        <w:rPr>
          <w:rFonts w:ascii="Arial" w:hAnsi="Arial" w:cs="Arial"/>
        </w:rPr>
        <w:t>ć</w:t>
      </w:r>
      <w:r w:rsidRPr="009A3922">
        <w:rPr>
          <w:rFonts w:ascii="Arial" w:hAnsi="Arial" w:cs="Arial"/>
        </w:rPr>
        <w:t xml:space="preserve"> objawy korozji</w:t>
      </w:r>
      <w:r>
        <w:rPr>
          <w:rFonts w:ascii="Arial" w:hAnsi="Arial" w:cs="Arial"/>
        </w:rPr>
        <w:t>,</w:t>
      </w:r>
    </w:p>
    <w:p w:rsidR="000D1A1C" w:rsidRPr="009A3922" w:rsidRDefault="000D1A1C" w:rsidP="009D4F76">
      <w:pPr>
        <w:pStyle w:val="Akapitzlist"/>
        <w:keepNext/>
        <w:numPr>
          <w:ilvl w:val="0"/>
          <w:numId w:val="421"/>
        </w:numPr>
        <w:tabs>
          <w:tab w:val="left" w:pos="426"/>
        </w:tabs>
        <w:spacing w:after="0"/>
        <w:jc w:val="both"/>
        <w:rPr>
          <w:rFonts w:ascii="Arial" w:hAnsi="Arial" w:cs="Arial"/>
        </w:rPr>
      </w:pPr>
      <w:r w:rsidRPr="009A3922">
        <w:rPr>
          <w:rFonts w:ascii="Arial" w:hAnsi="Arial" w:cs="Arial"/>
        </w:rPr>
        <w:t>określ</w:t>
      </w:r>
      <w:r>
        <w:rPr>
          <w:rFonts w:ascii="Arial" w:hAnsi="Arial" w:cs="Arial"/>
        </w:rPr>
        <w:t>ić</w:t>
      </w:r>
      <w:r w:rsidRPr="009A3922">
        <w:rPr>
          <w:rFonts w:ascii="Arial" w:hAnsi="Arial" w:cs="Arial"/>
        </w:rPr>
        <w:t xml:space="preserve"> sposoby ochrony przed korozją</w:t>
      </w:r>
      <w:r>
        <w:rPr>
          <w:rFonts w:ascii="Arial" w:hAnsi="Arial" w:cs="Arial"/>
        </w:rPr>
        <w:t>,</w:t>
      </w:r>
    </w:p>
    <w:p w:rsidR="000D1A1C" w:rsidRPr="009A3922" w:rsidRDefault="000D1A1C" w:rsidP="009D4F76">
      <w:pPr>
        <w:pStyle w:val="Akapitzlist"/>
        <w:keepNext/>
        <w:numPr>
          <w:ilvl w:val="0"/>
          <w:numId w:val="421"/>
        </w:numPr>
        <w:tabs>
          <w:tab w:val="left" w:pos="426"/>
        </w:tabs>
        <w:spacing w:after="0"/>
        <w:jc w:val="both"/>
        <w:rPr>
          <w:rFonts w:ascii="Arial" w:hAnsi="Arial" w:cs="Arial"/>
        </w:rPr>
      </w:pPr>
      <w:r w:rsidRPr="009A3922">
        <w:rPr>
          <w:rFonts w:ascii="Arial" w:hAnsi="Arial" w:cs="Arial"/>
        </w:rPr>
        <w:t>rozróżni</w:t>
      </w:r>
      <w:r>
        <w:rPr>
          <w:rFonts w:ascii="Arial" w:hAnsi="Arial" w:cs="Arial"/>
        </w:rPr>
        <w:t>ć</w:t>
      </w:r>
      <w:r w:rsidRPr="009A3922">
        <w:rPr>
          <w:rFonts w:ascii="Arial" w:hAnsi="Arial" w:cs="Arial"/>
        </w:rPr>
        <w:t xml:space="preserve"> rodzaje powłok ochronnych i techniki ich nanoszenia</w:t>
      </w:r>
      <w:r>
        <w:rPr>
          <w:rFonts w:ascii="Arial" w:hAnsi="Arial" w:cs="Arial"/>
        </w:rPr>
        <w:t>,</w:t>
      </w:r>
    </w:p>
    <w:p w:rsidR="000D1A1C" w:rsidRPr="000C6317" w:rsidRDefault="000D1A1C" w:rsidP="009D4F76">
      <w:pPr>
        <w:pStyle w:val="Akapitzlist"/>
        <w:keepNext/>
        <w:numPr>
          <w:ilvl w:val="0"/>
          <w:numId w:val="421"/>
        </w:numPr>
        <w:tabs>
          <w:tab w:val="left" w:pos="426"/>
        </w:tabs>
        <w:spacing w:after="0"/>
        <w:jc w:val="both"/>
        <w:rPr>
          <w:rFonts w:ascii="Arial" w:hAnsi="Arial" w:cs="Arial"/>
        </w:rPr>
      </w:pPr>
      <w:r w:rsidRPr="000C6317">
        <w:rPr>
          <w:rFonts w:ascii="Arial" w:hAnsi="Arial" w:cs="Arial"/>
        </w:rPr>
        <w:t>opis</w:t>
      </w:r>
      <w:r>
        <w:rPr>
          <w:rFonts w:ascii="Arial" w:hAnsi="Arial" w:cs="Arial"/>
        </w:rPr>
        <w:t>ać</w:t>
      </w:r>
      <w:r w:rsidRPr="000C6317">
        <w:rPr>
          <w:rFonts w:ascii="Arial" w:hAnsi="Arial" w:cs="Arial"/>
        </w:rPr>
        <w:t xml:space="preserve"> techniki i metody wytwarzania części maszyn i urządzeń, takie jak: odlewanie, obróbka plastyczna, skrawanie, przetwórstwo tworzyw sztucznych, innowacyjnego wytwarzania części maszyn</w:t>
      </w:r>
      <w:r>
        <w:rPr>
          <w:rFonts w:ascii="Arial" w:hAnsi="Arial" w:cs="Arial"/>
        </w:rPr>
        <w:t>,</w:t>
      </w:r>
    </w:p>
    <w:p w:rsidR="000D1A1C" w:rsidRDefault="000D1A1C" w:rsidP="009D4F76">
      <w:pPr>
        <w:pStyle w:val="Akapitzlist"/>
        <w:keepNext/>
        <w:numPr>
          <w:ilvl w:val="0"/>
          <w:numId w:val="421"/>
        </w:numPr>
        <w:tabs>
          <w:tab w:val="left" w:pos="426"/>
        </w:tabs>
        <w:spacing w:after="0"/>
        <w:jc w:val="both"/>
        <w:rPr>
          <w:rFonts w:ascii="Arial" w:hAnsi="Arial" w:cs="Arial"/>
        </w:rPr>
      </w:pPr>
      <w:r>
        <w:rPr>
          <w:rFonts w:ascii="Arial" w:hAnsi="Arial" w:cs="Arial"/>
        </w:rPr>
        <w:t>s</w:t>
      </w:r>
      <w:r w:rsidRPr="000C6317">
        <w:rPr>
          <w:rFonts w:ascii="Arial" w:hAnsi="Arial" w:cs="Arial"/>
        </w:rPr>
        <w:t>charakteryz</w:t>
      </w:r>
      <w:r>
        <w:rPr>
          <w:rFonts w:ascii="Arial" w:hAnsi="Arial" w:cs="Arial"/>
        </w:rPr>
        <w:t>ować</w:t>
      </w:r>
      <w:r w:rsidRPr="000C6317">
        <w:rPr>
          <w:rFonts w:ascii="Arial" w:hAnsi="Arial" w:cs="Arial"/>
        </w:rPr>
        <w:t xml:space="preserve"> zastosowanie poszczególnych technik wytwarzania</w:t>
      </w:r>
      <w:r>
        <w:rPr>
          <w:rFonts w:ascii="Arial" w:hAnsi="Arial" w:cs="Arial"/>
        </w:rPr>
        <w:t>,</w:t>
      </w:r>
    </w:p>
    <w:p w:rsidR="000D1A1C" w:rsidRPr="000C6317" w:rsidRDefault="000D1A1C" w:rsidP="009D4F76">
      <w:pPr>
        <w:pStyle w:val="Akapitzlist"/>
        <w:keepNext/>
        <w:numPr>
          <w:ilvl w:val="0"/>
          <w:numId w:val="421"/>
        </w:numPr>
        <w:tabs>
          <w:tab w:val="left" w:pos="426"/>
        </w:tabs>
        <w:spacing w:after="0"/>
        <w:jc w:val="both"/>
        <w:rPr>
          <w:rFonts w:ascii="Arial" w:hAnsi="Arial" w:cs="Arial"/>
        </w:rPr>
      </w:pPr>
      <w:r w:rsidRPr="000C6317">
        <w:rPr>
          <w:rFonts w:ascii="Arial" w:hAnsi="Arial" w:cs="Arial"/>
        </w:rPr>
        <w:t>opis</w:t>
      </w:r>
      <w:r>
        <w:rPr>
          <w:rFonts w:ascii="Arial" w:hAnsi="Arial" w:cs="Arial"/>
        </w:rPr>
        <w:t>ać</w:t>
      </w:r>
      <w:r w:rsidRPr="000C6317">
        <w:rPr>
          <w:rFonts w:ascii="Arial" w:hAnsi="Arial" w:cs="Arial"/>
        </w:rPr>
        <w:t xml:space="preserve"> maszyny, urządzenia i narzędzia do obróbki ręcznej i maszynowej</w:t>
      </w:r>
      <w:r>
        <w:rPr>
          <w:rFonts w:ascii="Arial" w:hAnsi="Arial" w:cs="Arial"/>
        </w:rPr>
        <w:t>,</w:t>
      </w:r>
    </w:p>
    <w:p w:rsidR="000D1A1C" w:rsidRPr="000C6317" w:rsidRDefault="000D1A1C" w:rsidP="009D4F76">
      <w:pPr>
        <w:pStyle w:val="Akapitzlist"/>
        <w:keepNext/>
        <w:numPr>
          <w:ilvl w:val="0"/>
          <w:numId w:val="421"/>
        </w:numPr>
        <w:tabs>
          <w:tab w:val="left" w:pos="426"/>
        </w:tabs>
        <w:spacing w:after="0"/>
        <w:jc w:val="both"/>
        <w:rPr>
          <w:rFonts w:ascii="Arial" w:hAnsi="Arial" w:cs="Arial"/>
        </w:rPr>
      </w:pPr>
      <w:r w:rsidRPr="000C6317">
        <w:rPr>
          <w:rFonts w:ascii="Arial" w:hAnsi="Arial" w:cs="Arial"/>
        </w:rPr>
        <w:t>dob</w:t>
      </w:r>
      <w:r>
        <w:rPr>
          <w:rFonts w:ascii="Arial" w:hAnsi="Arial" w:cs="Arial"/>
        </w:rPr>
        <w:t>rać</w:t>
      </w:r>
      <w:r w:rsidRPr="000C6317">
        <w:rPr>
          <w:rFonts w:ascii="Arial" w:hAnsi="Arial" w:cs="Arial"/>
        </w:rPr>
        <w:t xml:space="preserve"> maszyny, urządzenia i narzędzia do wykonywania operacji obróbki ręcznej i maszynowej</w:t>
      </w:r>
      <w:r>
        <w:rPr>
          <w:rFonts w:ascii="Arial" w:hAnsi="Arial" w:cs="Arial"/>
        </w:rPr>
        <w:t>,</w:t>
      </w:r>
    </w:p>
    <w:p w:rsidR="000D1A1C" w:rsidRPr="000C6317" w:rsidRDefault="000D1A1C" w:rsidP="009D4F76">
      <w:pPr>
        <w:pStyle w:val="Akapitzlist"/>
        <w:keepNext/>
        <w:numPr>
          <w:ilvl w:val="0"/>
          <w:numId w:val="421"/>
        </w:numPr>
        <w:tabs>
          <w:tab w:val="left" w:pos="426"/>
        </w:tabs>
        <w:spacing w:after="0"/>
        <w:jc w:val="both"/>
        <w:rPr>
          <w:rFonts w:ascii="Arial" w:hAnsi="Arial" w:cs="Arial"/>
        </w:rPr>
      </w:pPr>
      <w:r w:rsidRPr="000C6317">
        <w:rPr>
          <w:rFonts w:ascii="Arial" w:hAnsi="Arial" w:cs="Arial"/>
        </w:rPr>
        <w:t>opis</w:t>
      </w:r>
      <w:r>
        <w:rPr>
          <w:rFonts w:ascii="Arial" w:hAnsi="Arial" w:cs="Arial"/>
        </w:rPr>
        <w:t>ać</w:t>
      </w:r>
      <w:r w:rsidRPr="000C6317">
        <w:rPr>
          <w:rFonts w:ascii="Arial" w:hAnsi="Arial" w:cs="Arial"/>
        </w:rPr>
        <w:t xml:space="preserve"> właściwości metrologiczne przyrządów pomiarowych</w:t>
      </w:r>
      <w:r>
        <w:rPr>
          <w:rFonts w:ascii="Arial" w:hAnsi="Arial" w:cs="Arial"/>
        </w:rPr>
        <w:t>,</w:t>
      </w:r>
    </w:p>
    <w:p w:rsidR="000D1A1C" w:rsidRDefault="000D1A1C" w:rsidP="009D4F76">
      <w:pPr>
        <w:pStyle w:val="Akapitzlist"/>
        <w:keepNext/>
        <w:numPr>
          <w:ilvl w:val="0"/>
          <w:numId w:val="421"/>
        </w:numPr>
        <w:tabs>
          <w:tab w:val="left" w:pos="426"/>
        </w:tabs>
        <w:spacing w:after="0"/>
        <w:jc w:val="both"/>
        <w:rPr>
          <w:rFonts w:ascii="Arial" w:hAnsi="Arial" w:cs="Arial"/>
        </w:rPr>
      </w:pPr>
      <w:r w:rsidRPr="000C6317">
        <w:rPr>
          <w:rFonts w:ascii="Arial" w:hAnsi="Arial" w:cs="Arial"/>
        </w:rPr>
        <w:t>rozróżn</w:t>
      </w:r>
      <w:r>
        <w:rPr>
          <w:rFonts w:ascii="Arial" w:hAnsi="Arial" w:cs="Arial"/>
        </w:rPr>
        <w:t>ić</w:t>
      </w:r>
      <w:r w:rsidRPr="000C6317">
        <w:rPr>
          <w:rFonts w:ascii="Arial" w:hAnsi="Arial" w:cs="Arial"/>
        </w:rPr>
        <w:t xml:space="preserve"> przyrządy do pomiarów wymiarów geometrycznych, siły i momentu, wielkości elektrycznych</w:t>
      </w:r>
      <w:r>
        <w:rPr>
          <w:rFonts w:ascii="Arial" w:hAnsi="Arial" w:cs="Arial"/>
        </w:rPr>
        <w:t>,</w:t>
      </w:r>
    </w:p>
    <w:p w:rsidR="000D1A1C" w:rsidRPr="000C6317" w:rsidRDefault="000D1A1C" w:rsidP="009D4F76">
      <w:pPr>
        <w:pStyle w:val="Akapitzlist"/>
        <w:keepNext/>
        <w:numPr>
          <w:ilvl w:val="0"/>
          <w:numId w:val="421"/>
        </w:numPr>
        <w:tabs>
          <w:tab w:val="left" w:pos="426"/>
        </w:tabs>
        <w:spacing w:after="0"/>
        <w:jc w:val="both"/>
        <w:rPr>
          <w:rFonts w:ascii="Arial" w:hAnsi="Arial" w:cs="Arial"/>
        </w:rPr>
      </w:pPr>
      <w:r w:rsidRPr="000C6317">
        <w:rPr>
          <w:rFonts w:ascii="Arial" w:hAnsi="Arial" w:cs="Arial"/>
        </w:rPr>
        <w:t>opis</w:t>
      </w:r>
      <w:r>
        <w:rPr>
          <w:rFonts w:ascii="Arial" w:hAnsi="Arial" w:cs="Arial"/>
        </w:rPr>
        <w:t>ać</w:t>
      </w:r>
      <w:r w:rsidRPr="000C6317">
        <w:rPr>
          <w:rFonts w:ascii="Arial" w:hAnsi="Arial" w:cs="Arial"/>
        </w:rPr>
        <w:t xml:space="preserve"> metody pomiarów warsztatowych</w:t>
      </w:r>
      <w:r>
        <w:rPr>
          <w:rFonts w:ascii="Arial" w:hAnsi="Arial" w:cs="Arial"/>
        </w:rPr>
        <w:t>,</w:t>
      </w:r>
    </w:p>
    <w:p w:rsidR="000D1A1C" w:rsidRPr="000C6317" w:rsidRDefault="000D1A1C" w:rsidP="009D4F76">
      <w:pPr>
        <w:pStyle w:val="Akapitzlist"/>
        <w:keepNext/>
        <w:numPr>
          <w:ilvl w:val="0"/>
          <w:numId w:val="421"/>
        </w:numPr>
        <w:tabs>
          <w:tab w:val="left" w:pos="426"/>
        </w:tabs>
        <w:spacing w:after="0"/>
        <w:jc w:val="both"/>
        <w:rPr>
          <w:rFonts w:ascii="Arial" w:hAnsi="Arial" w:cs="Arial"/>
        </w:rPr>
      </w:pPr>
      <w:r w:rsidRPr="000C6317">
        <w:rPr>
          <w:rFonts w:ascii="Arial" w:hAnsi="Arial" w:cs="Arial"/>
        </w:rPr>
        <w:t>rozróżni</w:t>
      </w:r>
      <w:r>
        <w:rPr>
          <w:rFonts w:ascii="Arial" w:hAnsi="Arial" w:cs="Arial"/>
        </w:rPr>
        <w:t>ć</w:t>
      </w:r>
      <w:r w:rsidRPr="000C6317">
        <w:rPr>
          <w:rFonts w:ascii="Arial" w:hAnsi="Arial" w:cs="Arial"/>
        </w:rPr>
        <w:t xml:space="preserve"> błędy pomiarowe</w:t>
      </w:r>
      <w:r>
        <w:rPr>
          <w:rFonts w:ascii="Arial" w:hAnsi="Arial" w:cs="Arial"/>
        </w:rPr>
        <w:t>,</w:t>
      </w:r>
    </w:p>
    <w:p w:rsidR="000D1A1C" w:rsidRPr="000C6317" w:rsidRDefault="000D1A1C" w:rsidP="009D4F76">
      <w:pPr>
        <w:pStyle w:val="Akapitzlist"/>
        <w:keepNext/>
        <w:numPr>
          <w:ilvl w:val="0"/>
          <w:numId w:val="421"/>
        </w:numPr>
        <w:tabs>
          <w:tab w:val="left" w:pos="426"/>
        </w:tabs>
        <w:spacing w:after="0"/>
        <w:jc w:val="both"/>
        <w:rPr>
          <w:rFonts w:ascii="Arial" w:hAnsi="Arial" w:cs="Arial"/>
        </w:rPr>
      </w:pPr>
      <w:r w:rsidRPr="000C6317">
        <w:rPr>
          <w:rFonts w:ascii="Arial" w:hAnsi="Arial" w:cs="Arial"/>
        </w:rPr>
        <w:t>dob</w:t>
      </w:r>
      <w:r>
        <w:rPr>
          <w:rFonts w:ascii="Arial" w:hAnsi="Arial" w:cs="Arial"/>
        </w:rPr>
        <w:t>rać</w:t>
      </w:r>
      <w:r w:rsidRPr="000C6317">
        <w:rPr>
          <w:rFonts w:ascii="Arial" w:hAnsi="Arial" w:cs="Arial"/>
        </w:rPr>
        <w:t xml:space="preserve"> metodę pomiarową w zależności od rodzaju i wielkości mierzonego przedmiotu</w:t>
      </w:r>
      <w:r>
        <w:rPr>
          <w:rFonts w:ascii="Arial" w:hAnsi="Arial" w:cs="Arial"/>
        </w:rPr>
        <w:t>,</w:t>
      </w:r>
    </w:p>
    <w:p w:rsidR="000D1A1C" w:rsidRPr="000C6317" w:rsidRDefault="000D1A1C" w:rsidP="009D4F76">
      <w:pPr>
        <w:pStyle w:val="Akapitzlist"/>
        <w:keepNext/>
        <w:numPr>
          <w:ilvl w:val="0"/>
          <w:numId w:val="421"/>
        </w:numPr>
        <w:tabs>
          <w:tab w:val="left" w:pos="426"/>
        </w:tabs>
        <w:spacing w:after="0"/>
        <w:jc w:val="both"/>
        <w:rPr>
          <w:rFonts w:ascii="Arial" w:hAnsi="Arial" w:cs="Arial"/>
        </w:rPr>
      </w:pPr>
      <w:r w:rsidRPr="000C6317">
        <w:rPr>
          <w:rFonts w:ascii="Arial" w:hAnsi="Arial" w:cs="Arial"/>
        </w:rPr>
        <w:t>dob</w:t>
      </w:r>
      <w:r>
        <w:rPr>
          <w:rFonts w:ascii="Arial" w:hAnsi="Arial" w:cs="Arial"/>
        </w:rPr>
        <w:t>rać</w:t>
      </w:r>
      <w:r w:rsidRPr="000C6317">
        <w:rPr>
          <w:rFonts w:ascii="Arial" w:hAnsi="Arial" w:cs="Arial"/>
        </w:rPr>
        <w:t xml:space="preserve"> przyrządy i narzędzia do wykonywania pomiarów warsztatowych</w:t>
      </w:r>
      <w:r>
        <w:rPr>
          <w:rFonts w:ascii="Arial" w:hAnsi="Arial" w:cs="Arial"/>
        </w:rPr>
        <w:t>.</w:t>
      </w:r>
    </w:p>
    <w:p w:rsidR="00750E83" w:rsidRPr="007D56BC" w:rsidRDefault="00750E83" w:rsidP="000D1A1C">
      <w:pPr>
        <w:pStyle w:val="Akapitzlist"/>
        <w:pBdr>
          <w:top w:val="nil"/>
          <w:left w:val="nil"/>
          <w:bottom w:val="nil"/>
          <w:right w:val="nil"/>
          <w:between w:val="nil"/>
        </w:pBdr>
        <w:spacing w:after="0" w:line="360" w:lineRule="auto"/>
        <w:ind w:left="360"/>
        <w:rPr>
          <w:rFonts w:ascii="Arial" w:eastAsia="Arial" w:hAnsi="Arial" w:cs="Arial"/>
        </w:rPr>
      </w:pPr>
    </w:p>
    <w:p w:rsidR="00A64A4D" w:rsidRPr="000D1A1C" w:rsidRDefault="00147383" w:rsidP="00EA15D7">
      <w:pPr>
        <w:spacing w:line="360" w:lineRule="auto"/>
        <w:rPr>
          <w:rFonts w:ascii="Arial" w:hAnsi="Arial" w:cs="Arial"/>
          <w:b/>
          <w:sz w:val="20"/>
          <w:szCs w:val="20"/>
        </w:rPr>
      </w:pPr>
      <w:r>
        <w:rPr>
          <w:rFonts w:ascii="Arial" w:hAnsi="Arial" w:cs="Arial"/>
          <w:b/>
          <w:sz w:val="20"/>
          <w:szCs w:val="20"/>
        </w:rPr>
        <w:br w:type="page"/>
      </w:r>
      <w:r w:rsidR="00A64A4D" w:rsidRPr="000D1A1C">
        <w:rPr>
          <w:rFonts w:ascii="Arial" w:hAnsi="Arial" w:cs="Arial"/>
          <w:b/>
          <w:sz w:val="20"/>
          <w:szCs w:val="20"/>
        </w:rPr>
        <w:t xml:space="preserve">MATERIAŁ NAUCZANIA </w:t>
      </w:r>
      <w:r w:rsidR="00D24493" w:rsidRPr="000D1A1C">
        <w:rPr>
          <w:rFonts w:ascii="Arial" w:hAnsi="Arial" w:cs="Arial"/>
          <w:b/>
          <w:sz w:val="20"/>
          <w:szCs w:val="20"/>
        </w:rPr>
        <w:t xml:space="preserve">: </w:t>
      </w:r>
      <w:r w:rsidR="005E7FAD">
        <w:rPr>
          <w:rFonts w:ascii="Arial" w:hAnsi="Arial" w:cs="Arial"/>
          <w:b/>
          <w:sz w:val="20"/>
          <w:szCs w:val="20"/>
        </w:rPr>
        <w:t>PODSTAWY KONSTRUKCJI MASZYN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0D1A1C" w:rsidRPr="000D1A1C" w:rsidTr="000D1A1C">
        <w:tc>
          <w:tcPr>
            <w:tcW w:w="2104" w:type="dxa"/>
            <w:vMerge w:val="restart"/>
          </w:tcPr>
          <w:p w:rsidR="000D1A1C" w:rsidRPr="000D1A1C" w:rsidRDefault="000D1A1C" w:rsidP="000D1A1C">
            <w:pPr>
              <w:spacing w:after="0"/>
              <w:jc w:val="center"/>
              <w:rPr>
                <w:rFonts w:ascii="Arial" w:hAnsi="Arial" w:cs="Arial"/>
                <w:sz w:val="20"/>
                <w:szCs w:val="20"/>
              </w:rPr>
            </w:pPr>
            <w:r w:rsidRPr="000D1A1C">
              <w:rPr>
                <w:rFonts w:ascii="Arial" w:hAnsi="Arial" w:cs="Arial"/>
                <w:sz w:val="20"/>
                <w:szCs w:val="20"/>
              </w:rPr>
              <w:t>Dział programowy</w:t>
            </w:r>
          </w:p>
        </w:tc>
        <w:tc>
          <w:tcPr>
            <w:tcW w:w="2711" w:type="dxa"/>
            <w:vMerge w:val="restart"/>
          </w:tcPr>
          <w:p w:rsidR="000D1A1C" w:rsidRPr="000D1A1C" w:rsidRDefault="000D1A1C" w:rsidP="000D1A1C">
            <w:pPr>
              <w:spacing w:after="0"/>
              <w:jc w:val="center"/>
              <w:rPr>
                <w:rFonts w:ascii="Arial" w:hAnsi="Arial" w:cs="Arial"/>
                <w:sz w:val="20"/>
                <w:szCs w:val="20"/>
              </w:rPr>
            </w:pPr>
            <w:r w:rsidRPr="000D1A1C">
              <w:rPr>
                <w:rFonts w:ascii="Arial" w:hAnsi="Arial" w:cs="Arial"/>
                <w:sz w:val="20"/>
                <w:szCs w:val="20"/>
              </w:rPr>
              <w:t>Tematy jednostek metodycznych</w:t>
            </w:r>
          </w:p>
        </w:tc>
        <w:tc>
          <w:tcPr>
            <w:tcW w:w="803" w:type="dxa"/>
            <w:vMerge w:val="restart"/>
          </w:tcPr>
          <w:p w:rsidR="000D1A1C" w:rsidRPr="000D1A1C" w:rsidRDefault="00141229" w:rsidP="000D1A1C">
            <w:pPr>
              <w:spacing w:after="0"/>
              <w:jc w:val="center"/>
              <w:rPr>
                <w:rFonts w:ascii="Arial" w:hAnsi="Arial" w:cs="Arial"/>
                <w:sz w:val="20"/>
                <w:szCs w:val="20"/>
              </w:rPr>
            </w:pPr>
            <w:r w:rsidRPr="000A1791">
              <w:rPr>
                <w:rFonts w:ascii="Arial" w:hAnsi="Arial" w:cs="Arial"/>
                <w:sz w:val="20"/>
                <w:szCs w:val="20"/>
              </w:rPr>
              <w:t>Liczba godz.</w:t>
            </w:r>
          </w:p>
        </w:tc>
        <w:tc>
          <w:tcPr>
            <w:tcW w:w="7135" w:type="dxa"/>
            <w:gridSpan w:val="2"/>
          </w:tcPr>
          <w:p w:rsidR="000D1A1C" w:rsidRPr="000D1A1C" w:rsidRDefault="000D1A1C" w:rsidP="000D1A1C">
            <w:pPr>
              <w:spacing w:after="0"/>
              <w:jc w:val="center"/>
              <w:rPr>
                <w:rFonts w:ascii="Arial" w:hAnsi="Arial" w:cs="Arial"/>
                <w:sz w:val="20"/>
                <w:szCs w:val="20"/>
              </w:rPr>
            </w:pPr>
            <w:r w:rsidRPr="000D1A1C">
              <w:rPr>
                <w:rFonts w:ascii="Arial" w:hAnsi="Arial" w:cs="Arial"/>
                <w:sz w:val="20"/>
                <w:szCs w:val="20"/>
              </w:rPr>
              <w:t>Wymagania programowe</w:t>
            </w:r>
          </w:p>
        </w:tc>
        <w:tc>
          <w:tcPr>
            <w:tcW w:w="1105" w:type="dxa"/>
          </w:tcPr>
          <w:p w:rsidR="000D1A1C" w:rsidRPr="000D1A1C" w:rsidRDefault="000D1A1C" w:rsidP="000D1A1C">
            <w:pPr>
              <w:spacing w:after="0"/>
              <w:rPr>
                <w:rFonts w:ascii="Arial" w:hAnsi="Arial" w:cs="Arial"/>
                <w:sz w:val="20"/>
                <w:szCs w:val="20"/>
              </w:rPr>
            </w:pPr>
            <w:r w:rsidRPr="000D1A1C">
              <w:rPr>
                <w:rFonts w:ascii="Arial" w:hAnsi="Arial" w:cs="Arial"/>
                <w:sz w:val="20"/>
                <w:szCs w:val="20"/>
              </w:rPr>
              <w:t>Uwagi o realizacji</w:t>
            </w:r>
          </w:p>
        </w:tc>
      </w:tr>
      <w:tr w:rsidR="000D1A1C" w:rsidRPr="000D1A1C" w:rsidTr="000D1A1C">
        <w:tc>
          <w:tcPr>
            <w:tcW w:w="2104" w:type="dxa"/>
            <w:vMerge/>
          </w:tcPr>
          <w:p w:rsidR="000D1A1C" w:rsidRPr="000D1A1C" w:rsidRDefault="000D1A1C" w:rsidP="000D1A1C">
            <w:pPr>
              <w:spacing w:after="0"/>
              <w:rPr>
                <w:rFonts w:ascii="Arial" w:hAnsi="Arial" w:cs="Arial"/>
                <w:sz w:val="20"/>
                <w:szCs w:val="20"/>
              </w:rPr>
            </w:pPr>
          </w:p>
        </w:tc>
        <w:tc>
          <w:tcPr>
            <w:tcW w:w="2711" w:type="dxa"/>
            <w:vMerge/>
          </w:tcPr>
          <w:p w:rsidR="000D1A1C" w:rsidRPr="000D1A1C" w:rsidRDefault="000D1A1C" w:rsidP="000D1A1C">
            <w:pPr>
              <w:spacing w:after="0"/>
              <w:rPr>
                <w:rFonts w:ascii="Arial" w:hAnsi="Arial" w:cs="Arial"/>
                <w:sz w:val="20"/>
                <w:szCs w:val="20"/>
              </w:rPr>
            </w:pPr>
          </w:p>
        </w:tc>
        <w:tc>
          <w:tcPr>
            <w:tcW w:w="803" w:type="dxa"/>
            <w:vMerge/>
          </w:tcPr>
          <w:p w:rsidR="000D1A1C" w:rsidRPr="000D1A1C" w:rsidRDefault="000D1A1C" w:rsidP="000D1A1C">
            <w:pPr>
              <w:spacing w:after="0"/>
              <w:rPr>
                <w:rFonts w:ascii="Arial" w:hAnsi="Arial" w:cs="Arial"/>
                <w:sz w:val="20"/>
                <w:szCs w:val="20"/>
              </w:rPr>
            </w:pPr>
          </w:p>
        </w:tc>
        <w:tc>
          <w:tcPr>
            <w:tcW w:w="3564" w:type="dxa"/>
          </w:tcPr>
          <w:p w:rsidR="000D1A1C" w:rsidRPr="000D1A1C" w:rsidRDefault="000D1A1C" w:rsidP="000D1A1C">
            <w:pPr>
              <w:spacing w:after="0"/>
              <w:rPr>
                <w:rFonts w:ascii="Arial" w:hAnsi="Arial" w:cs="Arial"/>
                <w:sz w:val="20"/>
                <w:szCs w:val="20"/>
              </w:rPr>
            </w:pPr>
            <w:r w:rsidRPr="000D1A1C">
              <w:rPr>
                <w:rFonts w:ascii="Arial" w:hAnsi="Arial" w:cs="Arial"/>
                <w:sz w:val="20"/>
                <w:szCs w:val="20"/>
              </w:rPr>
              <w:t>Podstawowe</w:t>
            </w:r>
          </w:p>
          <w:p w:rsidR="000D1A1C" w:rsidRPr="000D1A1C" w:rsidRDefault="000D1A1C" w:rsidP="000D1A1C">
            <w:pPr>
              <w:spacing w:after="0"/>
              <w:rPr>
                <w:rFonts w:ascii="Arial" w:hAnsi="Arial" w:cs="Arial"/>
                <w:b/>
                <w:sz w:val="20"/>
                <w:szCs w:val="20"/>
              </w:rPr>
            </w:pPr>
            <w:r w:rsidRPr="000D1A1C">
              <w:rPr>
                <w:rFonts w:ascii="Arial" w:hAnsi="Arial" w:cs="Arial"/>
                <w:b/>
                <w:sz w:val="20"/>
                <w:szCs w:val="20"/>
              </w:rPr>
              <w:t>Uczeń potrafi:</w:t>
            </w:r>
          </w:p>
        </w:tc>
        <w:tc>
          <w:tcPr>
            <w:tcW w:w="3571" w:type="dxa"/>
          </w:tcPr>
          <w:p w:rsidR="000D1A1C" w:rsidRPr="000D1A1C" w:rsidRDefault="000D1A1C" w:rsidP="000D1A1C">
            <w:pPr>
              <w:spacing w:after="0"/>
              <w:rPr>
                <w:rFonts w:ascii="Arial" w:hAnsi="Arial" w:cs="Arial"/>
                <w:sz w:val="20"/>
                <w:szCs w:val="20"/>
              </w:rPr>
            </w:pPr>
            <w:r w:rsidRPr="000D1A1C">
              <w:rPr>
                <w:rFonts w:ascii="Arial" w:hAnsi="Arial" w:cs="Arial"/>
                <w:sz w:val="20"/>
                <w:szCs w:val="20"/>
              </w:rPr>
              <w:t>Ponadpodstawowe</w:t>
            </w:r>
          </w:p>
          <w:p w:rsidR="000D1A1C" w:rsidRPr="000D1A1C" w:rsidRDefault="000D1A1C" w:rsidP="000D1A1C">
            <w:pPr>
              <w:spacing w:after="0"/>
              <w:rPr>
                <w:rFonts w:ascii="Arial" w:hAnsi="Arial" w:cs="Arial"/>
                <w:b/>
                <w:sz w:val="20"/>
                <w:szCs w:val="20"/>
              </w:rPr>
            </w:pPr>
            <w:r w:rsidRPr="000D1A1C">
              <w:rPr>
                <w:rFonts w:ascii="Arial" w:hAnsi="Arial" w:cs="Arial"/>
                <w:b/>
                <w:sz w:val="20"/>
                <w:szCs w:val="20"/>
              </w:rPr>
              <w:t>Uczeń potrafi:</w:t>
            </w:r>
          </w:p>
        </w:tc>
        <w:tc>
          <w:tcPr>
            <w:tcW w:w="1105" w:type="dxa"/>
          </w:tcPr>
          <w:p w:rsidR="000D1A1C" w:rsidRPr="000D1A1C" w:rsidRDefault="000D1A1C" w:rsidP="000D1A1C">
            <w:pPr>
              <w:spacing w:after="0"/>
              <w:rPr>
                <w:rFonts w:ascii="Arial" w:hAnsi="Arial" w:cs="Arial"/>
                <w:sz w:val="20"/>
                <w:szCs w:val="20"/>
              </w:rPr>
            </w:pPr>
            <w:r w:rsidRPr="000D1A1C">
              <w:rPr>
                <w:rFonts w:ascii="Arial" w:hAnsi="Arial" w:cs="Arial"/>
                <w:sz w:val="20"/>
                <w:szCs w:val="20"/>
              </w:rPr>
              <w:t>Etap realizacji</w:t>
            </w:r>
          </w:p>
        </w:tc>
      </w:tr>
      <w:tr w:rsidR="000D1A1C" w:rsidRPr="000D1A1C" w:rsidTr="000D1A1C">
        <w:tc>
          <w:tcPr>
            <w:tcW w:w="2104" w:type="dxa"/>
            <w:vMerge w:val="restart"/>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I. Materiały konstrukcyjne</w:t>
            </w: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1. Podstawy materiałoznawstwa</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0D1A1C">
            <w:pPr>
              <w:numPr>
                <w:ilvl w:val="0"/>
                <w:numId w:val="9"/>
              </w:numPr>
              <w:pBdr>
                <w:top w:val="nil"/>
                <w:left w:val="nil"/>
                <w:bottom w:val="nil"/>
                <w:right w:val="nil"/>
                <w:between w:val="nil"/>
              </w:pBdr>
              <w:spacing w:after="0" w:line="240" w:lineRule="auto"/>
              <w:ind w:left="361" w:hanging="361"/>
              <w:contextualSpacing/>
              <w:rPr>
                <w:rFonts w:ascii="Arial" w:hAnsi="Arial" w:cs="Arial"/>
                <w:sz w:val="20"/>
                <w:szCs w:val="20"/>
              </w:rPr>
            </w:pPr>
            <w:r w:rsidRPr="000D1A1C">
              <w:rPr>
                <w:rFonts w:ascii="Arial" w:hAnsi="Arial" w:cs="Arial"/>
                <w:sz w:val="20"/>
                <w:szCs w:val="20"/>
              </w:rPr>
              <w:t>omówić właściwości materiałów konstrukcyjnych i innych,</w:t>
            </w:r>
          </w:p>
          <w:p w:rsidR="000D1A1C" w:rsidRPr="000D1A1C" w:rsidRDefault="000D1A1C" w:rsidP="000D1A1C">
            <w:pPr>
              <w:numPr>
                <w:ilvl w:val="0"/>
                <w:numId w:val="9"/>
              </w:numPr>
              <w:pBdr>
                <w:top w:val="nil"/>
                <w:left w:val="nil"/>
                <w:bottom w:val="nil"/>
                <w:right w:val="nil"/>
                <w:between w:val="nil"/>
              </w:pBdr>
              <w:spacing w:after="0" w:line="240" w:lineRule="auto"/>
              <w:ind w:left="361" w:hanging="361"/>
              <w:contextualSpacing/>
              <w:rPr>
                <w:rFonts w:ascii="Arial" w:hAnsi="Arial" w:cs="Arial"/>
                <w:sz w:val="20"/>
                <w:szCs w:val="20"/>
              </w:rPr>
            </w:pPr>
            <w:r w:rsidRPr="000D1A1C">
              <w:rPr>
                <w:rFonts w:ascii="Arial" w:hAnsi="Arial" w:cs="Arial"/>
                <w:sz w:val="20"/>
                <w:szCs w:val="20"/>
              </w:rPr>
              <w:t>wyjaśnić związek między właściwościami materiałów, a ich zastosowaniem,</w:t>
            </w:r>
          </w:p>
          <w:p w:rsidR="000D1A1C" w:rsidRPr="000D1A1C" w:rsidRDefault="000D1A1C" w:rsidP="000D1A1C">
            <w:pPr>
              <w:numPr>
                <w:ilvl w:val="0"/>
                <w:numId w:val="9"/>
              </w:numPr>
              <w:pBdr>
                <w:top w:val="nil"/>
                <w:left w:val="nil"/>
                <w:bottom w:val="nil"/>
                <w:right w:val="nil"/>
                <w:between w:val="nil"/>
              </w:pBdr>
              <w:spacing w:after="0" w:line="240" w:lineRule="auto"/>
              <w:ind w:left="361" w:hanging="361"/>
              <w:contextualSpacing/>
              <w:rPr>
                <w:rFonts w:ascii="Arial" w:hAnsi="Arial" w:cs="Arial"/>
                <w:sz w:val="20"/>
                <w:szCs w:val="20"/>
              </w:rPr>
            </w:pPr>
            <w:r w:rsidRPr="000D1A1C">
              <w:rPr>
                <w:rFonts w:ascii="Arial" w:hAnsi="Arial" w:cs="Arial"/>
                <w:sz w:val="20"/>
                <w:szCs w:val="20"/>
              </w:rPr>
              <w:t>rozpoznać materiały na podstawie oznaczenia,</w:t>
            </w:r>
          </w:p>
          <w:p w:rsidR="000D1A1C" w:rsidRPr="000D1A1C" w:rsidRDefault="000D1A1C" w:rsidP="000D1A1C">
            <w:pPr>
              <w:numPr>
                <w:ilvl w:val="0"/>
                <w:numId w:val="9"/>
              </w:numPr>
              <w:pBdr>
                <w:top w:val="nil"/>
                <w:left w:val="nil"/>
                <w:bottom w:val="nil"/>
                <w:right w:val="nil"/>
                <w:between w:val="nil"/>
              </w:pBdr>
              <w:spacing w:after="0" w:line="240" w:lineRule="auto"/>
              <w:ind w:left="361" w:hanging="361"/>
              <w:contextualSpacing/>
              <w:rPr>
                <w:rFonts w:ascii="Arial" w:hAnsi="Arial" w:cs="Arial"/>
                <w:sz w:val="20"/>
                <w:szCs w:val="20"/>
              </w:rPr>
            </w:pPr>
            <w:r w:rsidRPr="000D1A1C">
              <w:rPr>
                <w:rFonts w:ascii="Arial" w:hAnsi="Arial" w:cs="Arial"/>
                <w:sz w:val="20"/>
                <w:szCs w:val="20"/>
              </w:rPr>
              <w:t xml:space="preserve">dobrać materiały o określonej właściwości na podstawie zadanych warunków pracy konstrukcji, </w:t>
            </w:r>
          </w:p>
        </w:tc>
        <w:tc>
          <w:tcPr>
            <w:tcW w:w="3571" w:type="dxa"/>
          </w:tcPr>
          <w:p w:rsidR="000D1A1C" w:rsidRPr="000D1A1C" w:rsidRDefault="000D1A1C" w:rsidP="000D1A1C">
            <w:pPr>
              <w:pStyle w:val="Akapitzlist"/>
              <w:numPr>
                <w:ilvl w:val="0"/>
                <w:numId w:val="17"/>
              </w:numPr>
              <w:spacing w:after="160" w:line="256" w:lineRule="auto"/>
              <w:rPr>
                <w:rFonts w:ascii="Arial" w:hAnsi="Arial" w:cs="Arial"/>
              </w:rPr>
            </w:pPr>
            <w:r w:rsidRPr="000D1A1C">
              <w:rPr>
                <w:rFonts w:ascii="Arial" w:hAnsi="Arial" w:cs="Arial"/>
              </w:rPr>
              <w:t>wyjaśnić związek między wytrzymałością, a ilością użytego materiału (optymalizacja).</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ind w:left="19" w:hanging="19"/>
              <w:contextualSpacing/>
              <w:rPr>
                <w:rFonts w:ascii="Arial" w:hAnsi="Arial" w:cs="Arial"/>
                <w:sz w:val="20"/>
                <w:szCs w:val="20"/>
              </w:rPr>
            </w:pPr>
            <w:r w:rsidRPr="000D1A1C">
              <w:rPr>
                <w:rFonts w:ascii="Arial" w:hAnsi="Arial" w:cs="Arial"/>
                <w:sz w:val="20"/>
                <w:szCs w:val="20"/>
              </w:rPr>
              <w:t>2. Żelazo i stopy żelaza</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7"/>
              </w:numPr>
              <w:spacing w:after="0" w:line="256" w:lineRule="auto"/>
              <w:ind w:left="363" w:hanging="363"/>
              <w:rPr>
                <w:rFonts w:ascii="Arial" w:hAnsi="Arial" w:cs="Arial"/>
              </w:rPr>
            </w:pPr>
            <w:r w:rsidRPr="000D1A1C">
              <w:rPr>
                <w:rFonts w:ascii="Arial" w:hAnsi="Arial" w:cs="Arial"/>
              </w:rPr>
              <w:t>scharakteryzować rodzaje, właściwości i zastosowanie żelaza i jego stopów w budowie części pojazdów samochodowych,</w:t>
            </w:r>
          </w:p>
          <w:p w:rsidR="000D1A1C" w:rsidRPr="000D1A1C" w:rsidRDefault="000D1A1C" w:rsidP="00147383">
            <w:pPr>
              <w:pStyle w:val="Akapitzlist"/>
              <w:numPr>
                <w:ilvl w:val="0"/>
                <w:numId w:val="7"/>
              </w:numPr>
              <w:spacing w:after="0" w:line="256" w:lineRule="auto"/>
              <w:ind w:left="363" w:hanging="363"/>
              <w:rPr>
                <w:rFonts w:ascii="Arial" w:hAnsi="Arial" w:cs="Arial"/>
              </w:rPr>
            </w:pPr>
            <w:r w:rsidRPr="000D1A1C">
              <w:rPr>
                <w:rFonts w:ascii="Arial" w:hAnsi="Arial" w:cs="Arial"/>
              </w:rPr>
              <w:t>rozpoznać żelazo i jego stopy organoleptycznie i na podstawie oznaczeń,</w:t>
            </w:r>
          </w:p>
          <w:p w:rsidR="000D1A1C" w:rsidRPr="000D1A1C" w:rsidRDefault="000D1A1C" w:rsidP="00147383">
            <w:pPr>
              <w:pStyle w:val="Akapitzlist"/>
              <w:numPr>
                <w:ilvl w:val="0"/>
                <w:numId w:val="7"/>
              </w:numPr>
              <w:spacing w:after="0" w:line="240" w:lineRule="auto"/>
              <w:ind w:left="363" w:hanging="363"/>
              <w:rPr>
                <w:rFonts w:ascii="Arial" w:hAnsi="Arial" w:cs="Arial"/>
              </w:rPr>
            </w:pPr>
            <w:r w:rsidRPr="000D1A1C">
              <w:rPr>
                <w:rFonts w:ascii="Arial" w:hAnsi="Arial" w:cs="Arial"/>
              </w:rPr>
              <w:t>posłużyć się dokumentacją techniczną przy stosowaniu żelaza i jego stopów.</w:t>
            </w:r>
          </w:p>
        </w:tc>
        <w:tc>
          <w:tcPr>
            <w:tcW w:w="3571" w:type="dxa"/>
          </w:tcPr>
          <w:p w:rsidR="000D1A1C" w:rsidRPr="000D1A1C" w:rsidRDefault="000D1A1C" w:rsidP="000D1A1C">
            <w:pPr>
              <w:pStyle w:val="Akapitzlist"/>
              <w:numPr>
                <w:ilvl w:val="0"/>
                <w:numId w:val="8"/>
              </w:numPr>
              <w:spacing w:after="160" w:line="256" w:lineRule="auto"/>
              <w:ind w:left="349" w:hanging="349"/>
              <w:rPr>
                <w:rFonts w:ascii="Arial" w:hAnsi="Arial" w:cs="Arial"/>
              </w:rPr>
            </w:pPr>
            <w:r w:rsidRPr="000D1A1C">
              <w:rPr>
                <w:rFonts w:ascii="Arial" w:hAnsi="Arial" w:cs="Arial"/>
              </w:rPr>
              <w:t>scharakteryzować rodzaje, właściwości i zastosowanie nowych materiałów na bazie żelaza i jego stopów w budowie pojazdów samochodowych.</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ind w:left="19"/>
              <w:contextualSpacing/>
              <w:rPr>
                <w:rFonts w:ascii="Arial" w:hAnsi="Arial" w:cs="Arial"/>
                <w:sz w:val="20"/>
                <w:szCs w:val="20"/>
              </w:rPr>
            </w:pPr>
            <w:r w:rsidRPr="000D1A1C">
              <w:rPr>
                <w:rFonts w:ascii="Arial" w:hAnsi="Arial" w:cs="Arial"/>
                <w:sz w:val="20"/>
                <w:szCs w:val="20"/>
              </w:rPr>
              <w:t>3. Metale nieżelazne i ich stopy</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0D1A1C">
            <w:pPr>
              <w:pStyle w:val="Akapitzlist"/>
              <w:numPr>
                <w:ilvl w:val="0"/>
                <w:numId w:val="11"/>
              </w:numPr>
              <w:autoSpaceDE w:val="0"/>
              <w:autoSpaceDN w:val="0"/>
              <w:adjustRightInd w:val="0"/>
              <w:spacing w:after="0" w:line="240" w:lineRule="auto"/>
              <w:ind w:left="361" w:hanging="361"/>
              <w:rPr>
                <w:rFonts w:ascii="Arial" w:hAnsi="Arial" w:cs="Arial"/>
              </w:rPr>
            </w:pPr>
            <w:r w:rsidRPr="000D1A1C">
              <w:rPr>
                <w:rFonts w:ascii="Arial" w:hAnsi="Arial" w:cs="Arial"/>
              </w:rPr>
              <w:t>scharakteryzować rodzaje, właściwości i zastosowanie metali nieżelaznych i ich stopów w budowie pojazdów samochodowych,</w:t>
            </w:r>
          </w:p>
          <w:p w:rsidR="000D1A1C" w:rsidRPr="000D1A1C" w:rsidRDefault="000D1A1C" w:rsidP="000D1A1C">
            <w:pPr>
              <w:pStyle w:val="Akapitzlist"/>
              <w:numPr>
                <w:ilvl w:val="0"/>
                <w:numId w:val="11"/>
              </w:numPr>
              <w:autoSpaceDE w:val="0"/>
              <w:autoSpaceDN w:val="0"/>
              <w:adjustRightInd w:val="0"/>
              <w:spacing w:after="0" w:line="240" w:lineRule="auto"/>
              <w:ind w:left="361" w:hanging="361"/>
              <w:rPr>
                <w:rFonts w:ascii="Arial" w:hAnsi="Arial" w:cs="Arial"/>
              </w:rPr>
            </w:pPr>
            <w:r w:rsidRPr="000D1A1C">
              <w:rPr>
                <w:rFonts w:ascii="Arial" w:hAnsi="Arial" w:cs="Arial"/>
              </w:rPr>
              <w:t>rozpoznać miedź, aluminium, magnez, tytan, ołów, cynk, cyna i ich stopy organoleptycznie i na podstawie oznaczeń,</w:t>
            </w:r>
          </w:p>
          <w:p w:rsidR="000D1A1C" w:rsidRPr="000D1A1C" w:rsidRDefault="000D1A1C" w:rsidP="000D1A1C">
            <w:pPr>
              <w:pStyle w:val="Akapitzlist"/>
              <w:numPr>
                <w:ilvl w:val="0"/>
                <w:numId w:val="11"/>
              </w:numPr>
              <w:autoSpaceDE w:val="0"/>
              <w:autoSpaceDN w:val="0"/>
              <w:adjustRightInd w:val="0"/>
              <w:spacing w:after="0" w:line="240" w:lineRule="auto"/>
              <w:ind w:left="361" w:hanging="361"/>
              <w:rPr>
                <w:rFonts w:ascii="Arial" w:hAnsi="Arial" w:cs="Arial"/>
              </w:rPr>
            </w:pPr>
            <w:r w:rsidRPr="000D1A1C">
              <w:rPr>
                <w:rFonts w:ascii="Arial" w:hAnsi="Arial" w:cs="Arial"/>
              </w:rPr>
              <w:t>posłużyć się dokumentacją techniczną przy stosowaniu metali nieżelaznych i ich stopów.</w:t>
            </w:r>
          </w:p>
        </w:tc>
        <w:tc>
          <w:tcPr>
            <w:tcW w:w="3571" w:type="dxa"/>
          </w:tcPr>
          <w:p w:rsidR="000D1A1C" w:rsidRPr="000D1A1C" w:rsidRDefault="000D1A1C" w:rsidP="000D1A1C">
            <w:pPr>
              <w:pStyle w:val="Akapitzlist"/>
              <w:numPr>
                <w:ilvl w:val="0"/>
                <w:numId w:val="18"/>
              </w:numPr>
              <w:spacing w:after="160" w:line="256" w:lineRule="auto"/>
              <w:rPr>
                <w:rFonts w:ascii="Arial" w:hAnsi="Arial" w:cs="Arial"/>
              </w:rPr>
            </w:pPr>
            <w:r w:rsidRPr="000D1A1C">
              <w:rPr>
                <w:rFonts w:ascii="Arial" w:hAnsi="Arial" w:cs="Arial"/>
              </w:rPr>
              <w:t>scharakteryzować rodzaje, właściwości i zastosowanie nowych materiałów na bazie metali nieżelaznych w budowie pojazdów samochodowych.</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4. Materiały z proszków spiekanych</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16"/>
              </w:numPr>
              <w:spacing w:after="0" w:line="256" w:lineRule="auto"/>
              <w:ind w:left="357" w:hanging="357"/>
              <w:contextualSpacing w:val="0"/>
              <w:rPr>
                <w:rFonts w:ascii="Arial" w:hAnsi="Arial" w:cs="Arial"/>
              </w:rPr>
            </w:pPr>
            <w:r w:rsidRPr="000D1A1C">
              <w:rPr>
                <w:rFonts w:ascii="Arial" w:hAnsi="Arial" w:cs="Arial"/>
              </w:rPr>
              <w:t>scharakteryzować rodzaje, właściwości i zastosowanie materiałów z proszków spiekanych w konstrukcji narzędzi,</w:t>
            </w:r>
          </w:p>
          <w:p w:rsidR="000D1A1C" w:rsidRPr="000D1A1C" w:rsidRDefault="000D1A1C" w:rsidP="00147383">
            <w:pPr>
              <w:pStyle w:val="Akapitzlist"/>
              <w:numPr>
                <w:ilvl w:val="0"/>
                <w:numId w:val="16"/>
              </w:numPr>
              <w:spacing w:after="0" w:line="256" w:lineRule="auto"/>
              <w:ind w:left="357" w:hanging="357"/>
              <w:contextualSpacing w:val="0"/>
              <w:rPr>
                <w:rFonts w:ascii="Arial" w:hAnsi="Arial" w:cs="Arial"/>
              </w:rPr>
            </w:pPr>
            <w:r w:rsidRPr="000D1A1C">
              <w:rPr>
                <w:rFonts w:ascii="Arial" w:hAnsi="Arial" w:cs="Arial"/>
              </w:rPr>
              <w:t>rozpoznać materiały z proszków spiekanych organoleptycznie i na podstawie oznaczeń,</w:t>
            </w:r>
          </w:p>
          <w:p w:rsidR="000D1A1C" w:rsidRPr="000D1A1C" w:rsidRDefault="000D1A1C" w:rsidP="00147383">
            <w:pPr>
              <w:pStyle w:val="Akapitzlist"/>
              <w:numPr>
                <w:ilvl w:val="0"/>
                <w:numId w:val="16"/>
              </w:numPr>
              <w:spacing w:after="0" w:line="240" w:lineRule="auto"/>
              <w:ind w:left="357" w:hanging="357"/>
              <w:contextualSpacing w:val="0"/>
              <w:rPr>
                <w:rFonts w:ascii="Arial" w:hAnsi="Arial" w:cs="Arial"/>
              </w:rPr>
            </w:pPr>
            <w:r w:rsidRPr="000D1A1C">
              <w:rPr>
                <w:rFonts w:ascii="Arial" w:hAnsi="Arial" w:cs="Arial"/>
              </w:rPr>
              <w:t>posłużyć się dokumentacją techniczną przy stosowaniu materiałów z proszków spiekanych.</w:t>
            </w:r>
          </w:p>
        </w:tc>
        <w:tc>
          <w:tcPr>
            <w:tcW w:w="3571" w:type="dxa"/>
          </w:tcPr>
          <w:p w:rsidR="000D1A1C" w:rsidRPr="000D1A1C" w:rsidRDefault="000D1A1C" w:rsidP="000D1A1C">
            <w:pPr>
              <w:pStyle w:val="Akapitzlist"/>
              <w:numPr>
                <w:ilvl w:val="0"/>
                <w:numId w:val="19"/>
              </w:numPr>
              <w:spacing w:after="160" w:line="256" w:lineRule="auto"/>
              <w:ind w:left="349" w:hanging="349"/>
              <w:rPr>
                <w:rFonts w:ascii="Arial" w:hAnsi="Arial" w:cs="Arial"/>
              </w:rPr>
            </w:pPr>
            <w:r w:rsidRPr="000D1A1C">
              <w:rPr>
                <w:rFonts w:ascii="Arial" w:hAnsi="Arial" w:cs="Arial"/>
              </w:rPr>
              <w:t>scharakteryzować rodzaje, właściwości i zastosowanie nowych materiałów do wytwarzania proszków spiekanych,</w:t>
            </w:r>
          </w:p>
          <w:p w:rsidR="000D1A1C" w:rsidRPr="000D1A1C" w:rsidRDefault="000D1A1C" w:rsidP="000D1A1C">
            <w:pPr>
              <w:pStyle w:val="Akapitzlist"/>
              <w:numPr>
                <w:ilvl w:val="0"/>
                <w:numId w:val="19"/>
              </w:numPr>
              <w:spacing w:after="160" w:line="256" w:lineRule="auto"/>
              <w:ind w:left="349" w:hanging="349"/>
              <w:rPr>
                <w:rFonts w:ascii="Arial" w:hAnsi="Arial" w:cs="Arial"/>
              </w:rPr>
            </w:pPr>
            <w:r w:rsidRPr="000D1A1C">
              <w:rPr>
                <w:rFonts w:ascii="Arial" w:hAnsi="Arial" w:cs="Arial"/>
              </w:rPr>
              <w:t>scharakteryzować proces uzyskiwania narzędzi metodą proszków spiekanych.</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5. Tworzywa sztuczne i kompozyty</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20"/>
              </w:numPr>
              <w:spacing w:after="0" w:line="256" w:lineRule="auto"/>
              <w:rPr>
                <w:rFonts w:ascii="Arial" w:hAnsi="Arial" w:cs="Arial"/>
              </w:rPr>
            </w:pPr>
            <w:r w:rsidRPr="000D1A1C">
              <w:rPr>
                <w:rFonts w:ascii="Arial" w:hAnsi="Arial" w:cs="Arial"/>
              </w:rPr>
              <w:t>scharakteryzować rodzaje, właściwości i zastosowanie tworzyw sztucznych i kompozytów w budowie pojazdów samochodowych,</w:t>
            </w:r>
          </w:p>
          <w:p w:rsidR="000D1A1C" w:rsidRPr="000D1A1C" w:rsidRDefault="000D1A1C" w:rsidP="00147383">
            <w:pPr>
              <w:pStyle w:val="Akapitzlist"/>
              <w:numPr>
                <w:ilvl w:val="0"/>
                <w:numId w:val="20"/>
              </w:numPr>
              <w:spacing w:after="0" w:line="256" w:lineRule="auto"/>
              <w:rPr>
                <w:rFonts w:ascii="Arial" w:hAnsi="Arial" w:cs="Arial"/>
              </w:rPr>
            </w:pPr>
            <w:r w:rsidRPr="000D1A1C">
              <w:rPr>
                <w:rFonts w:ascii="Arial" w:hAnsi="Arial" w:cs="Arial"/>
              </w:rPr>
              <w:t>rozpoznać tworzywa sztuczne i kompozyty organoleptycznie i na podstawie oznaczeń,</w:t>
            </w:r>
          </w:p>
          <w:p w:rsidR="000D1A1C" w:rsidRPr="000D1A1C" w:rsidRDefault="000D1A1C" w:rsidP="00147383">
            <w:pPr>
              <w:pStyle w:val="Akapitzlist"/>
              <w:numPr>
                <w:ilvl w:val="0"/>
                <w:numId w:val="20"/>
              </w:numPr>
              <w:spacing w:after="0" w:line="240" w:lineRule="auto"/>
              <w:rPr>
                <w:rFonts w:ascii="Arial" w:hAnsi="Arial" w:cs="Arial"/>
              </w:rPr>
            </w:pPr>
            <w:r w:rsidRPr="000D1A1C">
              <w:rPr>
                <w:rFonts w:ascii="Arial" w:hAnsi="Arial" w:cs="Arial"/>
              </w:rPr>
              <w:t>posłużyć się dokumentacją techniczną przy stosowaniu tworzyw sztucznych i kompozytów.</w:t>
            </w:r>
          </w:p>
        </w:tc>
        <w:tc>
          <w:tcPr>
            <w:tcW w:w="3571" w:type="dxa"/>
          </w:tcPr>
          <w:p w:rsidR="000D1A1C" w:rsidRPr="000D1A1C" w:rsidRDefault="000D1A1C" w:rsidP="000D1A1C">
            <w:pPr>
              <w:pStyle w:val="Akapitzlist"/>
              <w:numPr>
                <w:ilvl w:val="0"/>
                <w:numId w:val="21"/>
              </w:numPr>
              <w:ind w:left="349" w:hanging="349"/>
              <w:rPr>
                <w:rFonts w:ascii="Arial" w:hAnsi="Arial" w:cs="Arial"/>
              </w:rPr>
            </w:pPr>
            <w:r w:rsidRPr="000D1A1C">
              <w:rPr>
                <w:rFonts w:ascii="Arial" w:hAnsi="Arial" w:cs="Arial"/>
              </w:rPr>
              <w:t>scharakteryzować rodzaje, właściwości i zastosowanie nowych materiałów na bazie tworzyw sztucznych w budowie pojazdów samochodowych.</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6. Materiały niemetalowe</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22"/>
              </w:numPr>
              <w:spacing w:after="0" w:line="256" w:lineRule="auto"/>
              <w:rPr>
                <w:rFonts w:ascii="Arial" w:hAnsi="Arial" w:cs="Arial"/>
              </w:rPr>
            </w:pPr>
            <w:r w:rsidRPr="000D1A1C">
              <w:rPr>
                <w:rFonts w:ascii="Arial" w:hAnsi="Arial" w:cs="Arial"/>
              </w:rPr>
              <w:t>scharakteryzować rodzaje, właściwości i zastosowanie szkła, ceramiki, drewna, kauczuku i gumy w budowie pojazdów samochodowych,</w:t>
            </w:r>
          </w:p>
          <w:p w:rsidR="000D1A1C" w:rsidRPr="000D1A1C" w:rsidRDefault="000D1A1C" w:rsidP="00147383">
            <w:pPr>
              <w:pStyle w:val="Akapitzlist"/>
              <w:numPr>
                <w:ilvl w:val="0"/>
                <w:numId w:val="22"/>
              </w:numPr>
              <w:spacing w:after="0" w:line="256" w:lineRule="auto"/>
              <w:rPr>
                <w:rFonts w:ascii="Arial" w:hAnsi="Arial" w:cs="Arial"/>
              </w:rPr>
            </w:pPr>
            <w:r w:rsidRPr="000D1A1C">
              <w:rPr>
                <w:rFonts w:ascii="Arial" w:hAnsi="Arial" w:cs="Arial"/>
              </w:rPr>
              <w:t>rozpoznać materiały niemetalowe organoleptycznie i na podstawie oznaczeń,</w:t>
            </w:r>
          </w:p>
          <w:p w:rsidR="000D1A1C" w:rsidRPr="000D1A1C" w:rsidRDefault="000D1A1C" w:rsidP="00147383">
            <w:pPr>
              <w:pStyle w:val="Akapitzlist"/>
              <w:numPr>
                <w:ilvl w:val="0"/>
                <w:numId w:val="22"/>
              </w:numPr>
              <w:spacing w:after="0" w:line="240" w:lineRule="auto"/>
              <w:rPr>
                <w:rFonts w:ascii="Arial" w:hAnsi="Arial" w:cs="Arial"/>
              </w:rPr>
            </w:pPr>
            <w:r w:rsidRPr="000D1A1C">
              <w:rPr>
                <w:rFonts w:ascii="Arial" w:hAnsi="Arial" w:cs="Arial"/>
              </w:rPr>
              <w:t>posłużyć się dokumentacją techniczną przy stosowaniu materiałów niemetalowych.</w:t>
            </w:r>
          </w:p>
        </w:tc>
        <w:tc>
          <w:tcPr>
            <w:tcW w:w="3571" w:type="dxa"/>
          </w:tcPr>
          <w:p w:rsidR="000D1A1C" w:rsidRPr="000D1A1C" w:rsidRDefault="000D1A1C" w:rsidP="000D1A1C">
            <w:pPr>
              <w:pStyle w:val="Akapitzlist"/>
              <w:numPr>
                <w:ilvl w:val="0"/>
                <w:numId w:val="22"/>
              </w:numPr>
              <w:spacing w:after="160" w:line="256" w:lineRule="auto"/>
              <w:rPr>
                <w:rFonts w:ascii="Arial" w:hAnsi="Arial" w:cs="Arial"/>
              </w:rPr>
            </w:pPr>
            <w:r w:rsidRPr="000D1A1C">
              <w:rPr>
                <w:rFonts w:ascii="Arial" w:hAnsi="Arial" w:cs="Arial"/>
              </w:rPr>
              <w:t>scharakteryzować rodzaje, właściwości i zastosowanie nowych materiałów niemetalowych w budowie pojazdów samochodowych.</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ind w:left="19"/>
              <w:contextualSpacing/>
              <w:rPr>
                <w:rFonts w:ascii="Arial" w:hAnsi="Arial" w:cs="Arial"/>
                <w:sz w:val="20"/>
                <w:szCs w:val="20"/>
              </w:rPr>
            </w:pPr>
            <w:r w:rsidRPr="000D1A1C">
              <w:rPr>
                <w:rFonts w:ascii="Arial" w:hAnsi="Arial" w:cs="Arial"/>
                <w:sz w:val="20"/>
                <w:szCs w:val="20"/>
              </w:rPr>
              <w:t>7. Materiały eksploatacyjne: oleje, smary, ciecze chłodzące, materiały uszczelniające i konserwujące</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numPr>
                <w:ilvl w:val="0"/>
                <w:numId w:val="12"/>
              </w:numPr>
              <w:pBdr>
                <w:top w:val="nil"/>
                <w:left w:val="nil"/>
                <w:bottom w:val="nil"/>
                <w:right w:val="nil"/>
                <w:between w:val="nil"/>
              </w:pBdr>
              <w:spacing w:after="0" w:line="240" w:lineRule="auto"/>
              <w:ind w:left="361" w:hanging="361"/>
              <w:contextualSpacing/>
              <w:rPr>
                <w:rFonts w:ascii="Arial" w:hAnsi="Arial" w:cs="Arial"/>
                <w:sz w:val="20"/>
                <w:szCs w:val="20"/>
              </w:rPr>
            </w:pPr>
            <w:r w:rsidRPr="000D1A1C">
              <w:rPr>
                <w:rFonts w:ascii="Arial" w:hAnsi="Arial" w:cs="Arial"/>
                <w:sz w:val="20"/>
                <w:szCs w:val="20"/>
              </w:rPr>
              <w:t>scharakteryzować rodzaje, właściwości i zastosowanie materiałów eksploatacyjnych,</w:t>
            </w:r>
          </w:p>
          <w:p w:rsidR="000D1A1C" w:rsidRPr="000D1A1C" w:rsidRDefault="000D1A1C" w:rsidP="00147383">
            <w:pPr>
              <w:numPr>
                <w:ilvl w:val="0"/>
                <w:numId w:val="12"/>
              </w:numPr>
              <w:pBdr>
                <w:top w:val="nil"/>
                <w:left w:val="nil"/>
                <w:bottom w:val="nil"/>
                <w:right w:val="nil"/>
                <w:between w:val="nil"/>
              </w:pBdr>
              <w:spacing w:after="0" w:line="240" w:lineRule="auto"/>
              <w:ind w:left="361" w:hanging="361"/>
              <w:contextualSpacing/>
              <w:rPr>
                <w:rFonts w:ascii="Arial" w:hAnsi="Arial" w:cs="Arial"/>
                <w:sz w:val="20"/>
                <w:szCs w:val="20"/>
              </w:rPr>
            </w:pPr>
            <w:r w:rsidRPr="000D1A1C">
              <w:rPr>
                <w:rFonts w:ascii="Arial" w:hAnsi="Arial" w:cs="Arial"/>
                <w:sz w:val="20"/>
                <w:szCs w:val="20"/>
              </w:rPr>
              <w:t>rozpoznać materiały eksploatacyjne organoleptycznie i na podstawie oznaczeń,</w:t>
            </w:r>
          </w:p>
          <w:p w:rsidR="000D1A1C" w:rsidRPr="000D1A1C" w:rsidRDefault="000D1A1C" w:rsidP="00147383">
            <w:pPr>
              <w:numPr>
                <w:ilvl w:val="0"/>
                <w:numId w:val="12"/>
              </w:numPr>
              <w:pBdr>
                <w:top w:val="nil"/>
                <w:left w:val="nil"/>
                <w:bottom w:val="nil"/>
                <w:right w:val="nil"/>
                <w:between w:val="nil"/>
              </w:pBdr>
              <w:spacing w:after="0" w:line="240" w:lineRule="auto"/>
              <w:ind w:left="361" w:hanging="361"/>
              <w:contextualSpacing/>
              <w:rPr>
                <w:rFonts w:ascii="Arial" w:hAnsi="Arial" w:cs="Arial"/>
                <w:sz w:val="20"/>
                <w:szCs w:val="20"/>
              </w:rPr>
            </w:pPr>
            <w:r w:rsidRPr="000D1A1C">
              <w:rPr>
                <w:rFonts w:ascii="Arial" w:hAnsi="Arial" w:cs="Arial"/>
                <w:sz w:val="20"/>
                <w:szCs w:val="20"/>
              </w:rPr>
              <w:t>posłużyć się dokumentacją techniczną przy stosowaniu materiałów eksploatacyjnych.</w:t>
            </w:r>
          </w:p>
        </w:tc>
        <w:tc>
          <w:tcPr>
            <w:tcW w:w="3571" w:type="dxa"/>
          </w:tcPr>
          <w:p w:rsidR="000D1A1C" w:rsidRPr="000D1A1C" w:rsidRDefault="000D1A1C" w:rsidP="000D1A1C">
            <w:pPr>
              <w:pStyle w:val="Akapitzlist"/>
              <w:numPr>
                <w:ilvl w:val="0"/>
                <w:numId w:val="13"/>
              </w:numPr>
              <w:spacing w:after="160" w:line="256" w:lineRule="auto"/>
              <w:ind w:left="349" w:hanging="349"/>
              <w:rPr>
                <w:rFonts w:ascii="Arial" w:hAnsi="Arial" w:cs="Arial"/>
              </w:rPr>
            </w:pPr>
            <w:r w:rsidRPr="000D1A1C">
              <w:rPr>
                <w:rFonts w:ascii="Arial" w:hAnsi="Arial" w:cs="Arial"/>
              </w:rPr>
              <w:t>scharakteryzować rodzaje, właściwości i zastosowanie nowych materiałów eksploatacyjnych w budowie pojazdów samochodowych.</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ind w:left="19"/>
              <w:contextualSpacing/>
              <w:rPr>
                <w:rFonts w:ascii="Arial" w:hAnsi="Arial" w:cs="Arial"/>
                <w:sz w:val="20"/>
                <w:szCs w:val="20"/>
              </w:rPr>
            </w:pPr>
            <w:r w:rsidRPr="000D1A1C">
              <w:rPr>
                <w:rFonts w:ascii="Arial" w:hAnsi="Arial" w:cs="Arial"/>
                <w:sz w:val="20"/>
                <w:szCs w:val="20"/>
              </w:rPr>
              <w:t>8. Korozja</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70"/>
              </w:numPr>
              <w:spacing w:after="0" w:line="240" w:lineRule="auto"/>
              <w:rPr>
                <w:rFonts w:ascii="Arial" w:hAnsi="Arial" w:cs="Arial"/>
                <w:bCs/>
              </w:rPr>
            </w:pPr>
            <w:r w:rsidRPr="000D1A1C">
              <w:rPr>
                <w:rFonts w:ascii="Arial" w:hAnsi="Arial" w:cs="Arial"/>
                <w:bCs/>
              </w:rPr>
              <w:t>scharakteryzować rodzaje korozji i sposoby ochrony przed korozją,</w:t>
            </w:r>
          </w:p>
          <w:p w:rsidR="000D1A1C" w:rsidRPr="000D1A1C" w:rsidRDefault="000D1A1C" w:rsidP="00147383">
            <w:pPr>
              <w:pStyle w:val="Akapitzlist"/>
              <w:numPr>
                <w:ilvl w:val="0"/>
                <w:numId w:val="70"/>
              </w:numPr>
              <w:spacing w:after="0" w:line="240" w:lineRule="auto"/>
              <w:rPr>
                <w:rFonts w:ascii="Arial" w:hAnsi="Arial" w:cs="Arial"/>
                <w:bCs/>
              </w:rPr>
            </w:pPr>
            <w:r w:rsidRPr="000D1A1C">
              <w:rPr>
                <w:rFonts w:ascii="Arial" w:hAnsi="Arial" w:cs="Arial"/>
                <w:bCs/>
              </w:rPr>
              <w:t>dobrać sposób ochrony przed korozją do zadanych warunków technicznych.</w:t>
            </w:r>
          </w:p>
        </w:tc>
        <w:tc>
          <w:tcPr>
            <w:tcW w:w="3571" w:type="dxa"/>
          </w:tcPr>
          <w:p w:rsidR="000D1A1C" w:rsidRPr="000D1A1C" w:rsidRDefault="000D1A1C" w:rsidP="009D4F76">
            <w:pPr>
              <w:pStyle w:val="Akapitzlist"/>
              <w:numPr>
                <w:ilvl w:val="0"/>
                <w:numId w:val="422"/>
              </w:numPr>
              <w:spacing w:after="0" w:line="240" w:lineRule="auto"/>
              <w:ind w:left="349" w:hanging="349"/>
              <w:rPr>
                <w:rFonts w:ascii="Arial" w:hAnsi="Arial" w:cs="Arial"/>
              </w:rPr>
            </w:pPr>
            <w:r w:rsidRPr="000D1A1C">
              <w:rPr>
                <w:rFonts w:ascii="Arial" w:hAnsi="Arial" w:cs="Arial"/>
              </w:rPr>
              <w:t>wskazać pozytywne aspekty występowania procesów utleniania metali.</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restart"/>
            <w:vAlign w:val="center"/>
          </w:tcPr>
          <w:p w:rsidR="000D1A1C" w:rsidRPr="000D1A1C" w:rsidRDefault="000D1A1C" w:rsidP="000D1A1C">
            <w:pPr>
              <w:spacing w:after="0" w:line="240" w:lineRule="auto"/>
              <w:ind w:left="142" w:hanging="142"/>
              <w:contextualSpacing/>
              <w:rPr>
                <w:rFonts w:ascii="Arial" w:hAnsi="Arial" w:cs="Arial"/>
                <w:sz w:val="20"/>
                <w:szCs w:val="20"/>
              </w:rPr>
            </w:pPr>
            <w:r w:rsidRPr="000D1A1C">
              <w:rPr>
                <w:rFonts w:ascii="Arial" w:hAnsi="Arial" w:cs="Arial"/>
                <w:sz w:val="20"/>
                <w:szCs w:val="20"/>
              </w:rPr>
              <w:t>II. Części maszyn</w:t>
            </w: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1. Charakterystyka części maszyn</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23"/>
              </w:numPr>
              <w:spacing w:after="0" w:line="256" w:lineRule="auto"/>
              <w:rPr>
                <w:rFonts w:ascii="Arial" w:hAnsi="Arial" w:cs="Arial"/>
              </w:rPr>
            </w:pPr>
            <w:r w:rsidRPr="000D1A1C">
              <w:rPr>
                <w:rFonts w:ascii="Arial" w:hAnsi="Arial" w:cs="Arial"/>
              </w:rPr>
              <w:t>sklasyfikować części maszyn,</w:t>
            </w:r>
          </w:p>
          <w:p w:rsidR="000D1A1C" w:rsidRPr="000D1A1C" w:rsidRDefault="000D1A1C" w:rsidP="00147383">
            <w:pPr>
              <w:pStyle w:val="Akapitzlist"/>
              <w:numPr>
                <w:ilvl w:val="0"/>
                <w:numId w:val="23"/>
              </w:numPr>
              <w:spacing w:after="0" w:line="256" w:lineRule="auto"/>
              <w:rPr>
                <w:rFonts w:ascii="Arial" w:hAnsi="Arial" w:cs="Arial"/>
              </w:rPr>
            </w:pPr>
            <w:r w:rsidRPr="000D1A1C">
              <w:rPr>
                <w:rFonts w:ascii="Arial" w:hAnsi="Arial" w:cs="Arial"/>
              </w:rPr>
              <w:t>określić zastosowanie typizacji i unifikacji dla części maszyn,</w:t>
            </w:r>
          </w:p>
          <w:p w:rsidR="000D1A1C" w:rsidRPr="000D1A1C" w:rsidRDefault="000D1A1C" w:rsidP="00147383">
            <w:pPr>
              <w:pStyle w:val="Akapitzlist"/>
              <w:numPr>
                <w:ilvl w:val="0"/>
                <w:numId w:val="23"/>
              </w:numPr>
              <w:spacing w:after="0" w:line="240" w:lineRule="auto"/>
              <w:rPr>
                <w:rFonts w:ascii="Arial" w:hAnsi="Arial" w:cs="Arial"/>
                <w:b/>
              </w:rPr>
            </w:pPr>
            <w:r w:rsidRPr="000D1A1C">
              <w:rPr>
                <w:rFonts w:ascii="Arial" w:hAnsi="Arial" w:cs="Arial"/>
              </w:rPr>
              <w:t>wyjaśnić podstawowe zasady konstruowania części maszyn.</w:t>
            </w:r>
          </w:p>
        </w:tc>
        <w:tc>
          <w:tcPr>
            <w:tcW w:w="3571" w:type="dxa"/>
          </w:tcPr>
          <w:p w:rsidR="000D1A1C" w:rsidRPr="000D1A1C" w:rsidRDefault="000D1A1C" w:rsidP="000D1A1C">
            <w:pPr>
              <w:pStyle w:val="Akapitzlist"/>
              <w:numPr>
                <w:ilvl w:val="0"/>
                <w:numId w:val="50"/>
              </w:numPr>
              <w:spacing w:after="160" w:line="240" w:lineRule="auto"/>
              <w:rPr>
                <w:rFonts w:ascii="Arial" w:hAnsi="Arial" w:cs="Arial"/>
              </w:rPr>
            </w:pPr>
            <w:r w:rsidRPr="000D1A1C">
              <w:rPr>
                <w:rFonts w:ascii="Arial" w:hAnsi="Arial" w:cs="Arial"/>
              </w:rPr>
              <w:t>uzasadnić potrzebę stosowania typizacji i unifikacji dla części maszyn.</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ign w:val="center"/>
          </w:tcPr>
          <w:p w:rsidR="000D1A1C" w:rsidRPr="000D1A1C" w:rsidRDefault="000D1A1C" w:rsidP="000D1A1C">
            <w:pPr>
              <w:spacing w:after="0" w:line="240" w:lineRule="auto"/>
              <w:ind w:left="142" w:hanging="142"/>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2. Połączenia rozłączne</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62"/>
              </w:numPr>
              <w:spacing w:after="0" w:line="256" w:lineRule="auto"/>
              <w:rPr>
                <w:rFonts w:ascii="Arial" w:hAnsi="Arial" w:cs="Arial"/>
              </w:rPr>
            </w:pPr>
            <w:r w:rsidRPr="000D1A1C">
              <w:rPr>
                <w:rFonts w:ascii="Arial" w:hAnsi="Arial" w:cs="Arial"/>
              </w:rPr>
              <w:t>rozróżnić połączenia rozłączne i nierozłączne,</w:t>
            </w:r>
          </w:p>
          <w:p w:rsidR="000D1A1C" w:rsidRPr="000D1A1C" w:rsidRDefault="000D1A1C" w:rsidP="00147383">
            <w:pPr>
              <w:pStyle w:val="Akapitzlist"/>
              <w:numPr>
                <w:ilvl w:val="0"/>
                <w:numId w:val="62"/>
              </w:numPr>
              <w:spacing w:after="0" w:line="256" w:lineRule="auto"/>
              <w:rPr>
                <w:rFonts w:ascii="Arial" w:hAnsi="Arial" w:cs="Arial"/>
              </w:rPr>
            </w:pPr>
            <w:r w:rsidRPr="000D1A1C">
              <w:rPr>
                <w:rFonts w:ascii="Arial" w:hAnsi="Arial" w:cs="Arial"/>
              </w:rPr>
              <w:t>scharakteryzować właściwości i zastosowanie oraz techniki wykonania połączeń gwintowych,</w:t>
            </w:r>
          </w:p>
          <w:p w:rsidR="000D1A1C" w:rsidRPr="000D1A1C" w:rsidRDefault="000D1A1C" w:rsidP="00147383">
            <w:pPr>
              <w:pStyle w:val="Akapitzlist"/>
              <w:numPr>
                <w:ilvl w:val="0"/>
                <w:numId w:val="62"/>
              </w:numPr>
              <w:spacing w:after="0" w:line="256" w:lineRule="auto"/>
              <w:rPr>
                <w:rFonts w:ascii="Arial" w:hAnsi="Arial" w:cs="Arial"/>
              </w:rPr>
            </w:pPr>
            <w:r w:rsidRPr="000D1A1C">
              <w:rPr>
                <w:rFonts w:ascii="Arial" w:hAnsi="Arial" w:cs="Arial"/>
              </w:rPr>
              <w:t>scharakteryzować właściwości i zastosowanie oraz techniki wykonania połączeń wpustowych,</w:t>
            </w:r>
          </w:p>
          <w:p w:rsidR="000D1A1C" w:rsidRPr="000D1A1C" w:rsidRDefault="000D1A1C" w:rsidP="00147383">
            <w:pPr>
              <w:pStyle w:val="Akapitzlist"/>
              <w:numPr>
                <w:ilvl w:val="0"/>
                <w:numId w:val="62"/>
              </w:numPr>
              <w:spacing w:after="0" w:line="256" w:lineRule="auto"/>
              <w:rPr>
                <w:rFonts w:ascii="Arial" w:hAnsi="Arial" w:cs="Arial"/>
              </w:rPr>
            </w:pPr>
            <w:r w:rsidRPr="000D1A1C">
              <w:rPr>
                <w:rFonts w:ascii="Arial" w:hAnsi="Arial" w:cs="Arial"/>
              </w:rPr>
              <w:t>scharakteryzować właściwości i zastosowanie oraz techniki wykonania połączeń wielowypustowych,</w:t>
            </w:r>
          </w:p>
          <w:p w:rsidR="000D1A1C" w:rsidRPr="000D1A1C" w:rsidRDefault="000D1A1C" w:rsidP="00147383">
            <w:pPr>
              <w:pStyle w:val="Akapitzlist"/>
              <w:numPr>
                <w:ilvl w:val="0"/>
                <w:numId w:val="62"/>
              </w:numPr>
              <w:spacing w:after="0" w:line="256" w:lineRule="auto"/>
              <w:rPr>
                <w:rFonts w:ascii="Arial" w:hAnsi="Arial" w:cs="Arial"/>
              </w:rPr>
            </w:pPr>
            <w:r w:rsidRPr="000D1A1C">
              <w:rPr>
                <w:rFonts w:ascii="Arial" w:hAnsi="Arial" w:cs="Arial"/>
              </w:rPr>
              <w:t>scharakteryzować właściwości i zastosowanie oraz techniki wykonania połączeń wielokarbowych,</w:t>
            </w:r>
          </w:p>
          <w:p w:rsidR="000D1A1C" w:rsidRPr="000D1A1C" w:rsidRDefault="000D1A1C" w:rsidP="00147383">
            <w:pPr>
              <w:pStyle w:val="Akapitzlist"/>
              <w:numPr>
                <w:ilvl w:val="0"/>
                <w:numId w:val="62"/>
              </w:numPr>
              <w:spacing w:after="0" w:line="256" w:lineRule="auto"/>
              <w:rPr>
                <w:rFonts w:ascii="Arial" w:hAnsi="Arial" w:cs="Arial"/>
              </w:rPr>
            </w:pPr>
            <w:r w:rsidRPr="000D1A1C">
              <w:rPr>
                <w:rFonts w:ascii="Arial" w:hAnsi="Arial" w:cs="Arial"/>
              </w:rPr>
              <w:t>scharakteryzować właściwości i zastosowanie oraz techniki wykonania połączeń kołkowych i sworzniowych,</w:t>
            </w:r>
          </w:p>
          <w:p w:rsidR="000D1A1C" w:rsidRPr="000D1A1C" w:rsidRDefault="000D1A1C" w:rsidP="00147383">
            <w:pPr>
              <w:pStyle w:val="Akapitzlist"/>
              <w:numPr>
                <w:ilvl w:val="0"/>
                <w:numId w:val="62"/>
              </w:numPr>
              <w:spacing w:after="0" w:line="256" w:lineRule="auto"/>
              <w:rPr>
                <w:rFonts w:ascii="Arial" w:hAnsi="Arial" w:cs="Arial"/>
              </w:rPr>
            </w:pPr>
            <w:r w:rsidRPr="000D1A1C">
              <w:rPr>
                <w:rFonts w:ascii="Arial" w:hAnsi="Arial" w:cs="Arial"/>
              </w:rPr>
              <w:t>scharakteryzować właściwości i zastosowanie oraz techniki wykonania połączeń klinowych,</w:t>
            </w:r>
          </w:p>
          <w:p w:rsidR="000D1A1C" w:rsidRPr="000D1A1C" w:rsidRDefault="000D1A1C" w:rsidP="00147383">
            <w:pPr>
              <w:pStyle w:val="Akapitzlist"/>
              <w:numPr>
                <w:ilvl w:val="0"/>
                <w:numId w:val="62"/>
              </w:numPr>
              <w:spacing w:after="0" w:line="256" w:lineRule="auto"/>
              <w:rPr>
                <w:rFonts w:ascii="Arial" w:hAnsi="Arial" w:cs="Arial"/>
              </w:rPr>
            </w:pPr>
            <w:r w:rsidRPr="000D1A1C">
              <w:rPr>
                <w:rFonts w:ascii="Arial" w:hAnsi="Arial" w:cs="Arial"/>
              </w:rPr>
              <w:t>dobrać połączenie rozłączne do zadanych warunków technicznych.</w:t>
            </w:r>
          </w:p>
        </w:tc>
        <w:tc>
          <w:tcPr>
            <w:tcW w:w="3571" w:type="dxa"/>
          </w:tcPr>
          <w:p w:rsidR="000D1A1C" w:rsidRPr="000D1A1C" w:rsidRDefault="000D1A1C" w:rsidP="009D4F76">
            <w:pPr>
              <w:pStyle w:val="Akapitzlist"/>
              <w:numPr>
                <w:ilvl w:val="0"/>
                <w:numId w:val="423"/>
              </w:numPr>
              <w:spacing w:after="0" w:line="240" w:lineRule="auto"/>
              <w:ind w:left="349" w:hanging="349"/>
              <w:rPr>
                <w:rFonts w:ascii="Arial" w:hAnsi="Arial" w:cs="Arial"/>
              </w:rPr>
            </w:pPr>
            <w:r w:rsidRPr="000D1A1C">
              <w:rPr>
                <w:rFonts w:ascii="Arial" w:hAnsi="Arial" w:cs="Arial"/>
              </w:rPr>
              <w:t>scharakteryzować parametry wytrzymałościowe połączeń rozłącznych.</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ign w:val="center"/>
          </w:tcPr>
          <w:p w:rsidR="000D1A1C" w:rsidRPr="000D1A1C" w:rsidRDefault="000D1A1C" w:rsidP="000D1A1C">
            <w:pPr>
              <w:spacing w:after="0" w:line="240" w:lineRule="auto"/>
              <w:ind w:left="142" w:hanging="142"/>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3. Połączenia nierozłączne</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63"/>
              </w:numPr>
              <w:spacing w:after="0" w:line="240" w:lineRule="auto"/>
              <w:rPr>
                <w:rFonts w:ascii="Arial" w:hAnsi="Arial" w:cs="Arial"/>
              </w:rPr>
            </w:pPr>
            <w:r w:rsidRPr="000D1A1C">
              <w:rPr>
                <w:rFonts w:ascii="Arial" w:hAnsi="Arial" w:cs="Arial"/>
              </w:rPr>
              <w:t>scharakteryzować właściwości i zastosowanie oraz techniki wykonania połączeń nitowych,</w:t>
            </w:r>
          </w:p>
          <w:p w:rsidR="000D1A1C" w:rsidRPr="000D1A1C" w:rsidRDefault="000D1A1C" w:rsidP="00147383">
            <w:pPr>
              <w:pStyle w:val="Akapitzlist"/>
              <w:numPr>
                <w:ilvl w:val="0"/>
                <w:numId w:val="63"/>
              </w:numPr>
              <w:spacing w:after="0" w:line="240" w:lineRule="auto"/>
              <w:rPr>
                <w:rFonts w:ascii="Arial" w:hAnsi="Arial" w:cs="Arial"/>
              </w:rPr>
            </w:pPr>
            <w:r w:rsidRPr="000D1A1C">
              <w:rPr>
                <w:rFonts w:ascii="Arial" w:hAnsi="Arial" w:cs="Arial"/>
              </w:rPr>
              <w:t>scharakteryzować właściwości i zastosowanie oraz techniki wykonania połączeń spawanych,</w:t>
            </w:r>
          </w:p>
          <w:p w:rsidR="000D1A1C" w:rsidRPr="000D1A1C" w:rsidRDefault="000D1A1C" w:rsidP="00147383">
            <w:pPr>
              <w:pStyle w:val="Akapitzlist"/>
              <w:numPr>
                <w:ilvl w:val="0"/>
                <w:numId w:val="63"/>
              </w:numPr>
              <w:spacing w:after="0" w:line="240" w:lineRule="auto"/>
              <w:rPr>
                <w:rFonts w:ascii="Arial" w:hAnsi="Arial" w:cs="Arial"/>
              </w:rPr>
            </w:pPr>
            <w:r w:rsidRPr="000D1A1C">
              <w:rPr>
                <w:rFonts w:ascii="Arial" w:hAnsi="Arial" w:cs="Arial"/>
              </w:rPr>
              <w:t>scharakteryzować właściwości i zastosowanie oraz techniki wykonania połączeń zgrzewanych,</w:t>
            </w:r>
          </w:p>
          <w:p w:rsidR="000D1A1C" w:rsidRPr="000D1A1C" w:rsidRDefault="000D1A1C" w:rsidP="00147383">
            <w:pPr>
              <w:pStyle w:val="Akapitzlist"/>
              <w:numPr>
                <w:ilvl w:val="0"/>
                <w:numId w:val="63"/>
              </w:numPr>
              <w:spacing w:after="0" w:line="240" w:lineRule="auto"/>
              <w:rPr>
                <w:rFonts w:ascii="Arial" w:hAnsi="Arial" w:cs="Arial"/>
              </w:rPr>
            </w:pPr>
            <w:r w:rsidRPr="000D1A1C">
              <w:rPr>
                <w:rFonts w:ascii="Arial" w:hAnsi="Arial" w:cs="Arial"/>
              </w:rPr>
              <w:t>scharakteryzować właściwości i zastosowanie oraz techniki wykonania połączeń lutowanych,</w:t>
            </w:r>
          </w:p>
          <w:p w:rsidR="000D1A1C" w:rsidRPr="000D1A1C" w:rsidRDefault="000D1A1C" w:rsidP="00147383">
            <w:pPr>
              <w:pStyle w:val="Akapitzlist"/>
              <w:numPr>
                <w:ilvl w:val="0"/>
                <w:numId w:val="63"/>
              </w:numPr>
              <w:spacing w:after="0" w:line="240" w:lineRule="auto"/>
              <w:rPr>
                <w:rFonts w:ascii="Arial" w:hAnsi="Arial" w:cs="Arial"/>
              </w:rPr>
            </w:pPr>
            <w:r w:rsidRPr="000D1A1C">
              <w:rPr>
                <w:rFonts w:ascii="Arial" w:hAnsi="Arial" w:cs="Arial"/>
              </w:rPr>
              <w:t>scharakteryzować właściwości i zastosowanie oraz techniki wykonania połączeń wciskowych,</w:t>
            </w:r>
          </w:p>
          <w:p w:rsidR="000D1A1C" w:rsidRPr="000D1A1C" w:rsidRDefault="000D1A1C" w:rsidP="00147383">
            <w:pPr>
              <w:pStyle w:val="Akapitzlist"/>
              <w:numPr>
                <w:ilvl w:val="0"/>
                <w:numId w:val="63"/>
              </w:numPr>
              <w:spacing w:after="0" w:line="240" w:lineRule="auto"/>
              <w:rPr>
                <w:rFonts w:ascii="Arial" w:hAnsi="Arial" w:cs="Arial"/>
              </w:rPr>
            </w:pPr>
            <w:r w:rsidRPr="000D1A1C">
              <w:rPr>
                <w:rFonts w:ascii="Arial" w:hAnsi="Arial" w:cs="Arial"/>
              </w:rPr>
              <w:t>scharakteryzować właściwości i zastosowanie oraz techniki wykonania połączeń klejonych,</w:t>
            </w:r>
          </w:p>
          <w:p w:rsidR="000D1A1C" w:rsidRPr="000D1A1C" w:rsidRDefault="000D1A1C" w:rsidP="00147383">
            <w:pPr>
              <w:pStyle w:val="Akapitzlist"/>
              <w:numPr>
                <w:ilvl w:val="0"/>
                <w:numId w:val="63"/>
              </w:numPr>
              <w:spacing w:after="0" w:line="240" w:lineRule="auto"/>
              <w:rPr>
                <w:rFonts w:ascii="Arial" w:hAnsi="Arial" w:cs="Arial"/>
              </w:rPr>
            </w:pPr>
            <w:r w:rsidRPr="000D1A1C">
              <w:rPr>
                <w:rFonts w:ascii="Arial" w:hAnsi="Arial" w:cs="Arial"/>
              </w:rPr>
              <w:t>dobrać połączenie nierozłączne do zadanych warunków technicznych.</w:t>
            </w:r>
          </w:p>
        </w:tc>
        <w:tc>
          <w:tcPr>
            <w:tcW w:w="3571" w:type="dxa"/>
          </w:tcPr>
          <w:p w:rsidR="000D1A1C" w:rsidRPr="000D1A1C" w:rsidRDefault="000D1A1C" w:rsidP="009D4F76">
            <w:pPr>
              <w:pStyle w:val="Akapitzlist"/>
              <w:numPr>
                <w:ilvl w:val="0"/>
                <w:numId w:val="424"/>
              </w:numPr>
              <w:spacing w:after="0" w:line="240" w:lineRule="auto"/>
              <w:ind w:left="349" w:hanging="349"/>
              <w:rPr>
                <w:rFonts w:ascii="Arial" w:hAnsi="Arial" w:cs="Arial"/>
              </w:rPr>
            </w:pPr>
            <w:r w:rsidRPr="000D1A1C">
              <w:rPr>
                <w:rFonts w:ascii="Arial" w:hAnsi="Arial" w:cs="Arial"/>
              </w:rPr>
              <w:t>scharakteryzować parametry wytrzymałościowe połączeń nierozłącznych.</w:t>
            </w:r>
          </w:p>
          <w:p w:rsidR="000D1A1C" w:rsidRPr="000D1A1C" w:rsidRDefault="000D1A1C" w:rsidP="000D1A1C">
            <w:pPr>
              <w:spacing w:after="0" w:line="240" w:lineRule="auto"/>
              <w:contextualSpacing/>
              <w:rPr>
                <w:rFonts w:ascii="Arial" w:hAnsi="Arial" w:cs="Arial"/>
                <w:sz w:val="20"/>
                <w:szCs w:val="20"/>
              </w:rPr>
            </w:pP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ign w:val="center"/>
          </w:tcPr>
          <w:p w:rsidR="000D1A1C" w:rsidRPr="000D1A1C" w:rsidRDefault="000D1A1C" w:rsidP="000D1A1C">
            <w:pPr>
              <w:spacing w:after="0" w:line="240" w:lineRule="auto"/>
              <w:ind w:left="142" w:hanging="142"/>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4. Elementy podatne</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64"/>
              </w:numPr>
              <w:spacing w:after="0" w:line="240" w:lineRule="auto"/>
              <w:rPr>
                <w:rFonts w:ascii="Arial" w:hAnsi="Arial" w:cs="Arial"/>
              </w:rPr>
            </w:pPr>
            <w:r w:rsidRPr="000D1A1C">
              <w:rPr>
                <w:rFonts w:ascii="Arial" w:hAnsi="Arial" w:cs="Arial"/>
              </w:rPr>
              <w:t>scharakteryzować cechy elementów podatnych,</w:t>
            </w:r>
          </w:p>
          <w:p w:rsidR="000D1A1C" w:rsidRPr="000D1A1C" w:rsidRDefault="000D1A1C" w:rsidP="00147383">
            <w:pPr>
              <w:pStyle w:val="Akapitzlist"/>
              <w:numPr>
                <w:ilvl w:val="0"/>
                <w:numId w:val="64"/>
              </w:numPr>
              <w:spacing w:after="0" w:line="240" w:lineRule="auto"/>
              <w:rPr>
                <w:rFonts w:ascii="Arial" w:hAnsi="Arial" w:cs="Arial"/>
              </w:rPr>
            </w:pPr>
            <w:r w:rsidRPr="000D1A1C">
              <w:rPr>
                <w:rFonts w:ascii="Arial" w:hAnsi="Arial" w:cs="Arial"/>
              </w:rPr>
              <w:t>rozróżnić rodzaje elementów podatnych,</w:t>
            </w:r>
          </w:p>
          <w:p w:rsidR="000D1A1C" w:rsidRPr="000D1A1C" w:rsidRDefault="000D1A1C" w:rsidP="00147383">
            <w:pPr>
              <w:pStyle w:val="Akapitzlist"/>
              <w:numPr>
                <w:ilvl w:val="0"/>
                <w:numId w:val="64"/>
              </w:numPr>
              <w:spacing w:after="0" w:line="240" w:lineRule="auto"/>
              <w:rPr>
                <w:rFonts w:ascii="Arial" w:hAnsi="Arial" w:cs="Arial"/>
              </w:rPr>
            </w:pPr>
            <w:r w:rsidRPr="000D1A1C">
              <w:rPr>
                <w:rFonts w:ascii="Arial" w:hAnsi="Arial" w:cs="Arial"/>
              </w:rPr>
              <w:t>scharakteryzować budowę, właściwości i zastosowanie elementów podatnych,</w:t>
            </w:r>
          </w:p>
          <w:p w:rsidR="000D1A1C" w:rsidRPr="000D1A1C" w:rsidRDefault="000D1A1C" w:rsidP="00147383">
            <w:pPr>
              <w:pStyle w:val="Akapitzlist"/>
              <w:numPr>
                <w:ilvl w:val="0"/>
                <w:numId w:val="64"/>
              </w:numPr>
              <w:spacing w:after="0" w:line="240" w:lineRule="auto"/>
              <w:rPr>
                <w:rFonts w:ascii="Arial" w:hAnsi="Arial" w:cs="Arial"/>
              </w:rPr>
            </w:pPr>
            <w:r w:rsidRPr="000D1A1C">
              <w:rPr>
                <w:rFonts w:ascii="Arial" w:hAnsi="Arial" w:cs="Arial"/>
              </w:rPr>
              <w:t>dobrać element podatny do zadanych warunków technicznych.</w:t>
            </w:r>
          </w:p>
        </w:tc>
        <w:tc>
          <w:tcPr>
            <w:tcW w:w="3571" w:type="dxa"/>
          </w:tcPr>
          <w:p w:rsidR="000D1A1C" w:rsidRPr="000D1A1C" w:rsidRDefault="000D1A1C" w:rsidP="009D4F76">
            <w:pPr>
              <w:pStyle w:val="Akapitzlist"/>
              <w:numPr>
                <w:ilvl w:val="0"/>
                <w:numId w:val="425"/>
              </w:numPr>
              <w:spacing w:after="0" w:line="240" w:lineRule="auto"/>
              <w:ind w:left="349" w:hanging="349"/>
              <w:rPr>
                <w:rFonts w:ascii="Arial" w:hAnsi="Arial" w:cs="Arial"/>
              </w:rPr>
            </w:pPr>
            <w:r w:rsidRPr="000D1A1C">
              <w:rPr>
                <w:rFonts w:ascii="Arial" w:hAnsi="Arial" w:cs="Arial"/>
              </w:rPr>
              <w:t>scharakteryzować materiały stosowane do konstrukcji elementów podatnych.</w:t>
            </w:r>
          </w:p>
          <w:p w:rsidR="000D1A1C" w:rsidRPr="000D1A1C" w:rsidRDefault="000D1A1C" w:rsidP="000D1A1C">
            <w:pPr>
              <w:spacing w:after="0" w:line="240" w:lineRule="auto"/>
              <w:contextualSpacing/>
              <w:rPr>
                <w:rFonts w:ascii="Arial" w:hAnsi="Arial" w:cs="Arial"/>
                <w:sz w:val="20"/>
                <w:szCs w:val="20"/>
              </w:rPr>
            </w:pP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ign w:val="center"/>
          </w:tcPr>
          <w:p w:rsidR="000D1A1C" w:rsidRPr="000D1A1C" w:rsidRDefault="000D1A1C" w:rsidP="000D1A1C">
            <w:pPr>
              <w:spacing w:after="0" w:line="240" w:lineRule="auto"/>
              <w:ind w:left="142" w:hanging="142"/>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5. Osie i wały</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65"/>
              </w:numPr>
              <w:spacing w:after="0" w:line="240" w:lineRule="auto"/>
              <w:rPr>
                <w:rFonts w:ascii="Arial" w:hAnsi="Arial" w:cs="Arial"/>
              </w:rPr>
            </w:pPr>
            <w:r w:rsidRPr="000D1A1C">
              <w:rPr>
                <w:rFonts w:ascii="Arial" w:hAnsi="Arial" w:cs="Arial"/>
              </w:rPr>
              <w:t>scharakteryzować budowę, cechy i przeznaczenie osi i wałów,</w:t>
            </w:r>
          </w:p>
          <w:p w:rsidR="000D1A1C" w:rsidRPr="000D1A1C" w:rsidRDefault="000D1A1C" w:rsidP="00147383">
            <w:pPr>
              <w:pStyle w:val="Akapitzlist"/>
              <w:numPr>
                <w:ilvl w:val="0"/>
                <w:numId w:val="65"/>
              </w:numPr>
              <w:spacing w:after="0" w:line="240" w:lineRule="auto"/>
              <w:rPr>
                <w:rFonts w:ascii="Arial" w:hAnsi="Arial" w:cs="Arial"/>
              </w:rPr>
            </w:pPr>
            <w:r w:rsidRPr="000D1A1C">
              <w:rPr>
                <w:rFonts w:ascii="Arial" w:hAnsi="Arial" w:cs="Arial"/>
              </w:rPr>
              <w:t>rozróżnić rodzaje osi i wałów.</w:t>
            </w:r>
          </w:p>
        </w:tc>
        <w:tc>
          <w:tcPr>
            <w:tcW w:w="3571" w:type="dxa"/>
          </w:tcPr>
          <w:p w:rsidR="000D1A1C" w:rsidRPr="000D1A1C" w:rsidRDefault="000D1A1C" w:rsidP="00A11C6D">
            <w:pPr>
              <w:pStyle w:val="Akapitzlist"/>
              <w:numPr>
                <w:ilvl w:val="0"/>
                <w:numId w:val="65"/>
              </w:numPr>
              <w:spacing w:after="0" w:line="240" w:lineRule="auto"/>
              <w:rPr>
                <w:rFonts w:ascii="Arial" w:hAnsi="Arial" w:cs="Arial"/>
              </w:rPr>
            </w:pPr>
            <w:r w:rsidRPr="000D1A1C">
              <w:rPr>
                <w:rFonts w:ascii="Arial" w:hAnsi="Arial" w:cs="Arial"/>
              </w:rPr>
              <w:t>scharakteryzować materiały stosowane do konstrukcji osi i wałów,</w:t>
            </w:r>
          </w:p>
          <w:p w:rsidR="000D1A1C" w:rsidRPr="000D1A1C" w:rsidRDefault="000D1A1C" w:rsidP="00A11C6D">
            <w:pPr>
              <w:pStyle w:val="Akapitzlist"/>
              <w:numPr>
                <w:ilvl w:val="0"/>
                <w:numId w:val="65"/>
              </w:numPr>
              <w:spacing w:after="0" w:line="240" w:lineRule="auto"/>
              <w:rPr>
                <w:rFonts w:ascii="Arial" w:hAnsi="Arial" w:cs="Arial"/>
              </w:rPr>
            </w:pPr>
            <w:r w:rsidRPr="000D1A1C">
              <w:rPr>
                <w:rFonts w:ascii="Arial" w:hAnsi="Arial" w:cs="Arial"/>
              </w:rPr>
              <w:t>dobrać oś lub wał do zadanych warunków technicznych.</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ign w:val="center"/>
          </w:tcPr>
          <w:p w:rsidR="000D1A1C" w:rsidRPr="000D1A1C" w:rsidRDefault="000D1A1C" w:rsidP="000D1A1C">
            <w:pPr>
              <w:spacing w:after="0" w:line="240" w:lineRule="auto"/>
              <w:ind w:left="142" w:hanging="142"/>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6. Łożyska – toczne i ślizgowe</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65"/>
              </w:numPr>
              <w:spacing w:after="0" w:line="240" w:lineRule="auto"/>
              <w:rPr>
                <w:rFonts w:ascii="Arial" w:hAnsi="Arial" w:cs="Arial"/>
              </w:rPr>
            </w:pPr>
            <w:r w:rsidRPr="000D1A1C">
              <w:rPr>
                <w:rFonts w:ascii="Arial" w:hAnsi="Arial" w:cs="Arial"/>
              </w:rPr>
              <w:t>scharakteryzować budowę, cechy i przeznaczenie łożysk,</w:t>
            </w:r>
          </w:p>
          <w:p w:rsidR="000D1A1C" w:rsidRPr="000D1A1C" w:rsidRDefault="000D1A1C" w:rsidP="00147383">
            <w:pPr>
              <w:pStyle w:val="Akapitzlist"/>
              <w:numPr>
                <w:ilvl w:val="0"/>
                <w:numId w:val="65"/>
              </w:numPr>
              <w:spacing w:after="0" w:line="240" w:lineRule="auto"/>
              <w:rPr>
                <w:rFonts w:ascii="Arial" w:hAnsi="Arial" w:cs="Arial"/>
              </w:rPr>
            </w:pPr>
            <w:r w:rsidRPr="000D1A1C">
              <w:rPr>
                <w:rFonts w:ascii="Arial" w:hAnsi="Arial" w:cs="Arial"/>
              </w:rPr>
              <w:t>rozróżnić rodzaje łożysk.</w:t>
            </w:r>
          </w:p>
        </w:tc>
        <w:tc>
          <w:tcPr>
            <w:tcW w:w="3571" w:type="dxa"/>
          </w:tcPr>
          <w:p w:rsidR="000D1A1C" w:rsidRPr="000D1A1C" w:rsidRDefault="000D1A1C" w:rsidP="00A11C6D">
            <w:pPr>
              <w:pStyle w:val="Akapitzlist"/>
              <w:numPr>
                <w:ilvl w:val="0"/>
                <w:numId w:val="65"/>
              </w:numPr>
              <w:spacing w:after="0" w:line="240" w:lineRule="auto"/>
              <w:rPr>
                <w:rFonts w:ascii="Arial" w:hAnsi="Arial" w:cs="Arial"/>
              </w:rPr>
            </w:pPr>
            <w:r w:rsidRPr="000D1A1C">
              <w:rPr>
                <w:rFonts w:ascii="Arial" w:hAnsi="Arial" w:cs="Arial"/>
              </w:rPr>
              <w:t>scharakteryzować materiały stosowane do konstrukcji łożysk,</w:t>
            </w:r>
          </w:p>
          <w:p w:rsidR="000D1A1C" w:rsidRPr="000D1A1C" w:rsidRDefault="000D1A1C" w:rsidP="00A11C6D">
            <w:pPr>
              <w:pStyle w:val="Akapitzlist"/>
              <w:numPr>
                <w:ilvl w:val="0"/>
                <w:numId w:val="65"/>
              </w:numPr>
              <w:spacing w:after="0" w:line="240" w:lineRule="auto"/>
              <w:rPr>
                <w:rFonts w:ascii="Arial" w:hAnsi="Arial" w:cs="Arial"/>
              </w:rPr>
            </w:pPr>
            <w:r w:rsidRPr="000D1A1C">
              <w:rPr>
                <w:rFonts w:ascii="Arial" w:hAnsi="Arial" w:cs="Arial"/>
              </w:rPr>
              <w:t>dobrać łożysko do zadanych warunków technicznych.</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w:t>
            </w:r>
          </w:p>
        </w:tc>
      </w:tr>
      <w:tr w:rsidR="000D1A1C" w:rsidRPr="000D1A1C" w:rsidTr="000D1A1C">
        <w:tc>
          <w:tcPr>
            <w:tcW w:w="2104" w:type="dxa"/>
            <w:vMerge/>
            <w:vAlign w:val="center"/>
          </w:tcPr>
          <w:p w:rsidR="000D1A1C" w:rsidRPr="000D1A1C" w:rsidRDefault="000D1A1C" w:rsidP="000D1A1C">
            <w:pPr>
              <w:spacing w:after="0" w:line="240" w:lineRule="auto"/>
              <w:ind w:left="142" w:hanging="142"/>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7. Przekładnie mechaniczne</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numPr>
                <w:ilvl w:val="0"/>
                <w:numId w:val="426"/>
              </w:numPr>
              <w:pBdr>
                <w:top w:val="nil"/>
                <w:left w:val="nil"/>
                <w:bottom w:val="nil"/>
                <w:right w:val="nil"/>
                <w:between w:val="nil"/>
              </w:pBdr>
              <w:spacing w:after="0" w:line="240" w:lineRule="auto"/>
              <w:ind w:left="314" w:hanging="314"/>
              <w:contextualSpacing/>
              <w:rPr>
                <w:rFonts w:ascii="Arial" w:hAnsi="Arial" w:cs="Arial"/>
                <w:sz w:val="20"/>
                <w:szCs w:val="20"/>
              </w:rPr>
            </w:pPr>
            <w:r w:rsidRPr="000D1A1C">
              <w:rPr>
                <w:rFonts w:ascii="Arial" w:hAnsi="Arial" w:cs="Arial"/>
                <w:sz w:val="20"/>
                <w:szCs w:val="20"/>
              </w:rPr>
              <w:t>wymienić rodzaje przekładni mechanicznych,</w:t>
            </w:r>
          </w:p>
          <w:p w:rsidR="000D1A1C" w:rsidRPr="000D1A1C" w:rsidRDefault="000D1A1C" w:rsidP="00147383">
            <w:pPr>
              <w:numPr>
                <w:ilvl w:val="0"/>
                <w:numId w:val="426"/>
              </w:numPr>
              <w:pBdr>
                <w:top w:val="nil"/>
                <w:left w:val="nil"/>
                <w:bottom w:val="nil"/>
                <w:right w:val="nil"/>
                <w:between w:val="nil"/>
              </w:pBdr>
              <w:spacing w:after="0" w:line="240" w:lineRule="auto"/>
              <w:ind w:left="314" w:hanging="314"/>
              <w:contextualSpacing/>
              <w:rPr>
                <w:rFonts w:ascii="Arial" w:hAnsi="Arial" w:cs="Arial"/>
                <w:sz w:val="20"/>
                <w:szCs w:val="20"/>
              </w:rPr>
            </w:pPr>
            <w:r w:rsidRPr="000D1A1C">
              <w:rPr>
                <w:rFonts w:ascii="Arial" w:hAnsi="Arial" w:cs="Arial"/>
                <w:sz w:val="20"/>
                <w:szCs w:val="20"/>
              </w:rPr>
              <w:t>sklasyfikować przekładnie zębate,</w:t>
            </w:r>
          </w:p>
          <w:p w:rsidR="000D1A1C" w:rsidRPr="000D1A1C" w:rsidRDefault="000D1A1C" w:rsidP="00147383">
            <w:pPr>
              <w:numPr>
                <w:ilvl w:val="0"/>
                <w:numId w:val="426"/>
              </w:numPr>
              <w:pBdr>
                <w:top w:val="nil"/>
                <w:left w:val="nil"/>
                <w:bottom w:val="nil"/>
                <w:right w:val="nil"/>
                <w:between w:val="nil"/>
              </w:pBdr>
              <w:spacing w:after="0" w:line="240" w:lineRule="auto"/>
              <w:ind w:left="314" w:hanging="314"/>
              <w:contextualSpacing/>
              <w:rPr>
                <w:rFonts w:ascii="Arial" w:hAnsi="Arial" w:cs="Arial"/>
                <w:sz w:val="20"/>
                <w:szCs w:val="20"/>
              </w:rPr>
            </w:pPr>
            <w:r w:rsidRPr="000D1A1C">
              <w:rPr>
                <w:rFonts w:ascii="Arial" w:hAnsi="Arial" w:cs="Arial"/>
                <w:sz w:val="20"/>
                <w:szCs w:val="20"/>
              </w:rPr>
              <w:t>wymienić materiały stosowane na koła zębate,</w:t>
            </w:r>
          </w:p>
          <w:p w:rsidR="000D1A1C" w:rsidRPr="000D1A1C" w:rsidRDefault="000D1A1C" w:rsidP="00147383">
            <w:pPr>
              <w:numPr>
                <w:ilvl w:val="0"/>
                <w:numId w:val="426"/>
              </w:numPr>
              <w:pBdr>
                <w:top w:val="nil"/>
                <w:left w:val="nil"/>
                <w:bottom w:val="nil"/>
                <w:right w:val="nil"/>
                <w:between w:val="nil"/>
              </w:pBdr>
              <w:spacing w:after="0" w:line="240" w:lineRule="auto"/>
              <w:ind w:left="314" w:hanging="314"/>
              <w:contextualSpacing/>
              <w:rPr>
                <w:rFonts w:ascii="Arial" w:hAnsi="Arial" w:cs="Arial"/>
                <w:sz w:val="20"/>
                <w:szCs w:val="20"/>
              </w:rPr>
            </w:pPr>
            <w:r w:rsidRPr="000D1A1C">
              <w:rPr>
                <w:rFonts w:ascii="Arial" w:hAnsi="Arial" w:cs="Arial"/>
                <w:sz w:val="20"/>
                <w:szCs w:val="20"/>
              </w:rPr>
              <w:t>opisać budowę poszczególnych rodzajów przekładni zębatych,</w:t>
            </w:r>
          </w:p>
          <w:p w:rsidR="000D1A1C" w:rsidRPr="000D1A1C" w:rsidRDefault="000D1A1C" w:rsidP="00147383">
            <w:pPr>
              <w:numPr>
                <w:ilvl w:val="0"/>
                <w:numId w:val="426"/>
              </w:numPr>
              <w:pBdr>
                <w:top w:val="nil"/>
                <w:left w:val="nil"/>
                <w:bottom w:val="nil"/>
                <w:right w:val="nil"/>
                <w:between w:val="nil"/>
              </w:pBdr>
              <w:spacing w:after="0" w:line="240" w:lineRule="auto"/>
              <w:ind w:left="314" w:hanging="314"/>
              <w:contextualSpacing/>
              <w:rPr>
                <w:rFonts w:ascii="Arial" w:hAnsi="Arial" w:cs="Arial"/>
                <w:sz w:val="20"/>
                <w:szCs w:val="20"/>
              </w:rPr>
            </w:pPr>
            <w:r w:rsidRPr="000D1A1C">
              <w:rPr>
                <w:rFonts w:ascii="Arial" w:hAnsi="Arial" w:cs="Arial"/>
                <w:sz w:val="20"/>
                <w:szCs w:val="20"/>
              </w:rPr>
              <w:t>rozróżnić rodzaje przekładni ciernych,</w:t>
            </w:r>
          </w:p>
          <w:p w:rsidR="000D1A1C" w:rsidRPr="000D1A1C" w:rsidRDefault="000D1A1C" w:rsidP="00147383">
            <w:pPr>
              <w:numPr>
                <w:ilvl w:val="0"/>
                <w:numId w:val="426"/>
              </w:numPr>
              <w:pBdr>
                <w:top w:val="nil"/>
                <w:left w:val="nil"/>
                <w:bottom w:val="nil"/>
                <w:right w:val="nil"/>
                <w:between w:val="nil"/>
              </w:pBdr>
              <w:spacing w:after="0" w:line="240" w:lineRule="auto"/>
              <w:ind w:left="314" w:hanging="314"/>
              <w:contextualSpacing/>
              <w:rPr>
                <w:rFonts w:ascii="Arial" w:hAnsi="Arial" w:cs="Arial"/>
                <w:sz w:val="20"/>
                <w:szCs w:val="20"/>
              </w:rPr>
            </w:pPr>
            <w:r w:rsidRPr="000D1A1C">
              <w:rPr>
                <w:rFonts w:ascii="Arial" w:hAnsi="Arial" w:cs="Arial"/>
                <w:sz w:val="20"/>
                <w:szCs w:val="20"/>
              </w:rPr>
              <w:t>opisać budowę przekładni ciernych,</w:t>
            </w:r>
          </w:p>
          <w:p w:rsidR="000D1A1C" w:rsidRPr="000D1A1C" w:rsidRDefault="000D1A1C" w:rsidP="00147383">
            <w:pPr>
              <w:numPr>
                <w:ilvl w:val="0"/>
                <w:numId w:val="426"/>
              </w:numPr>
              <w:pBdr>
                <w:top w:val="nil"/>
                <w:left w:val="nil"/>
                <w:bottom w:val="nil"/>
                <w:right w:val="nil"/>
                <w:between w:val="nil"/>
              </w:pBdr>
              <w:spacing w:after="0" w:line="240" w:lineRule="auto"/>
              <w:ind w:left="314" w:hanging="314"/>
              <w:contextualSpacing/>
              <w:rPr>
                <w:rFonts w:ascii="Arial" w:hAnsi="Arial" w:cs="Arial"/>
                <w:sz w:val="20"/>
                <w:szCs w:val="20"/>
              </w:rPr>
            </w:pPr>
            <w:r w:rsidRPr="000D1A1C">
              <w:rPr>
                <w:rFonts w:ascii="Arial" w:hAnsi="Arial" w:cs="Arial"/>
                <w:sz w:val="20"/>
                <w:szCs w:val="20"/>
              </w:rPr>
              <w:t>rozróżnić rodzaje przekładni cięgnowych,</w:t>
            </w:r>
          </w:p>
          <w:p w:rsidR="000D1A1C" w:rsidRPr="000D1A1C" w:rsidRDefault="000D1A1C" w:rsidP="00147383">
            <w:pPr>
              <w:numPr>
                <w:ilvl w:val="0"/>
                <w:numId w:val="426"/>
              </w:numPr>
              <w:pBdr>
                <w:top w:val="nil"/>
                <w:left w:val="nil"/>
                <w:bottom w:val="nil"/>
                <w:right w:val="nil"/>
                <w:between w:val="nil"/>
              </w:pBdr>
              <w:spacing w:after="0" w:line="240" w:lineRule="auto"/>
              <w:ind w:left="314" w:hanging="314"/>
              <w:contextualSpacing/>
              <w:rPr>
                <w:rFonts w:ascii="Arial" w:hAnsi="Arial" w:cs="Arial"/>
                <w:sz w:val="20"/>
                <w:szCs w:val="20"/>
              </w:rPr>
            </w:pPr>
            <w:r w:rsidRPr="000D1A1C">
              <w:rPr>
                <w:rFonts w:ascii="Arial" w:hAnsi="Arial" w:cs="Arial"/>
                <w:sz w:val="20"/>
                <w:szCs w:val="20"/>
              </w:rPr>
              <w:t>opisać budowę przekładni cięgnowych,</w:t>
            </w:r>
          </w:p>
          <w:p w:rsidR="000D1A1C" w:rsidRPr="000D1A1C" w:rsidRDefault="000D1A1C" w:rsidP="00147383">
            <w:pPr>
              <w:numPr>
                <w:ilvl w:val="0"/>
                <w:numId w:val="426"/>
              </w:numPr>
              <w:pBdr>
                <w:top w:val="nil"/>
                <w:left w:val="nil"/>
                <w:bottom w:val="nil"/>
                <w:right w:val="nil"/>
                <w:between w:val="nil"/>
              </w:pBdr>
              <w:spacing w:after="0" w:line="240" w:lineRule="auto"/>
              <w:ind w:left="314" w:hanging="314"/>
              <w:contextualSpacing/>
              <w:rPr>
                <w:rFonts w:ascii="Arial" w:hAnsi="Arial" w:cs="Arial"/>
                <w:sz w:val="20"/>
                <w:szCs w:val="20"/>
              </w:rPr>
            </w:pPr>
            <w:r w:rsidRPr="000D1A1C">
              <w:rPr>
                <w:rFonts w:ascii="Arial" w:hAnsi="Arial" w:cs="Arial"/>
                <w:sz w:val="20"/>
                <w:szCs w:val="20"/>
              </w:rPr>
              <w:t>wskazać zastosowanie poszczególnych rodzajów przekładni mechanicznych w budowie pojazdów samochodowych.</w:t>
            </w:r>
          </w:p>
        </w:tc>
        <w:tc>
          <w:tcPr>
            <w:tcW w:w="3571" w:type="dxa"/>
          </w:tcPr>
          <w:p w:rsidR="000D1A1C" w:rsidRPr="000D1A1C" w:rsidRDefault="000D1A1C" w:rsidP="009D4F76">
            <w:pPr>
              <w:numPr>
                <w:ilvl w:val="0"/>
                <w:numId w:val="427"/>
              </w:numPr>
              <w:pBdr>
                <w:top w:val="nil"/>
                <w:left w:val="nil"/>
                <w:bottom w:val="nil"/>
                <w:right w:val="nil"/>
                <w:between w:val="nil"/>
              </w:pBdr>
              <w:spacing w:after="0" w:line="240" w:lineRule="auto"/>
              <w:ind w:left="242" w:hanging="242"/>
              <w:rPr>
                <w:rFonts w:ascii="Arial" w:hAnsi="Arial" w:cs="Arial"/>
                <w:sz w:val="20"/>
                <w:szCs w:val="20"/>
              </w:rPr>
            </w:pPr>
            <w:r w:rsidRPr="000D1A1C">
              <w:rPr>
                <w:rFonts w:ascii="Arial" w:hAnsi="Arial" w:cs="Arial"/>
                <w:sz w:val="20"/>
                <w:szCs w:val="20"/>
              </w:rPr>
              <w:t>podać właściwości poszczególnych rodzajów przekładni mechanicznych stosowanych w pojazdach samochodowych,</w:t>
            </w:r>
          </w:p>
          <w:p w:rsidR="000D1A1C" w:rsidRPr="000D1A1C" w:rsidRDefault="000D1A1C" w:rsidP="009D4F76">
            <w:pPr>
              <w:numPr>
                <w:ilvl w:val="0"/>
                <w:numId w:val="427"/>
              </w:numPr>
              <w:pBdr>
                <w:top w:val="nil"/>
                <w:left w:val="nil"/>
                <w:bottom w:val="nil"/>
                <w:right w:val="nil"/>
                <w:between w:val="nil"/>
              </w:pBdr>
              <w:spacing w:after="0" w:line="240" w:lineRule="auto"/>
              <w:ind w:left="242" w:hanging="242"/>
              <w:rPr>
                <w:rFonts w:ascii="Arial" w:hAnsi="Arial" w:cs="Arial"/>
                <w:sz w:val="20"/>
                <w:szCs w:val="20"/>
              </w:rPr>
            </w:pPr>
            <w:r w:rsidRPr="000D1A1C">
              <w:rPr>
                <w:rFonts w:ascii="Arial" w:hAnsi="Arial" w:cs="Arial"/>
                <w:sz w:val="20"/>
                <w:szCs w:val="20"/>
              </w:rPr>
              <w:t>wskazać na rysunkach technicznych i schematach różne rodzaje przekładni mechanicznych.</w:t>
            </w:r>
          </w:p>
          <w:p w:rsidR="000D1A1C" w:rsidRPr="000D1A1C" w:rsidRDefault="000D1A1C" w:rsidP="000D1A1C">
            <w:pPr>
              <w:spacing w:after="0" w:line="240" w:lineRule="auto"/>
              <w:contextualSpacing/>
              <w:rPr>
                <w:rFonts w:ascii="Arial" w:hAnsi="Arial" w:cs="Arial"/>
                <w:sz w:val="20"/>
                <w:szCs w:val="20"/>
              </w:rPr>
            </w:pP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II</w:t>
            </w:r>
          </w:p>
        </w:tc>
      </w:tr>
      <w:tr w:rsidR="000D1A1C" w:rsidRPr="000D1A1C" w:rsidTr="000D1A1C">
        <w:tc>
          <w:tcPr>
            <w:tcW w:w="2104" w:type="dxa"/>
            <w:vMerge/>
            <w:vAlign w:val="center"/>
          </w:tcPr>
          <w:p w:rsidR="000D1A1C" w:rsidRPr="000D1A1C" w:rsidRDefault="000D1A1C" w:rsidP="000D1A1C">
            <w:pPr>
              <w:spacing w:after="0" w:line="240" w:lineRule="auto"/>
              <w:ind w:left="142" w:hanging="142"/>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8. Sprzęgła</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65"/>
              </w:numPr>
              <w:spacing w:after="0" w:line="240" w:lineRule="auto"/>
              <w:rPr>
                <w:rFonts w:ascii="Arial" w:hAnsi="Arial" w:cs="Arial"/>
              </w:rPr>
            </w:pPr>
            <w:r w:rsidRPr="000D1A1C">
              <w:rPr>
                <w:rFonts w:ascii="Arial" w:hAnsi="Arial" w:cs="Arial"/>
              </w:rPr>
              <w:t>scharakteryzować budowę, zasadę działania, cechy i przeznaczenie sprzęgieł,</w:t>
            </w:r>
          </w:p>
          <w:p w:rsidR="000D1A1C" w:rsidRPr="000D1A1C" w:rsidRDefault="000D1A1C" w:rsidP="00147383">
            <w:pPr>
              <w:pStyle w:val="Akapitzlist"/>
              <w:numPr>
                <w:ilvl w:val="0"/>
                <w:numId w:val="65"/>
              </w:numPr>
              <w:spacing w:after="0" w:line="240" w:lineRule="auto"/>
              <w:rPr>
                <w:rFonts w:ascii="Arial" w:hAnsi="Arial" w:cs="Arial"/>
              </w:rPr>
            </w:pPr>
            <w:r w:rsidRPr="000D1A1C">
              <w:rPr>
                <w:rFonts w:ascii="Arial" w:hAnsi="Arial" w:cs="Arial"/>
              </w:rPr>
              <w:t>rozróżnić rodzaje sprzęgieł.</w:t>
            </w:r>
          </w:p>
        </w:tc>
        <w:tc>
          <w:tcPr>
            <w:tcW w:w="3571" w:type="dxa"/>
          </w:tcPr>
          <w:p w:rsidR="000D1A1C" w:rsidRPr="000D1A1C" w:rsidRDefault="000D1A1C" w:rsidP="00A11C6D">
            <w:pPr>
              <w:pStyle w:val="Akapitzlist"/>
              <w:numPr>
                <w:ilvl w:val="0"/>
                <w:numId w:val="65"/>
              </w:numPr>
              <w:spacing w:after="0" w:line="240" w:lineRule="auto"/>
              <w:rPr>
                <w:rFonts w:ascii="Arial" w:hAnsi="Arial" w:cs="Arial"/>
              </w:rPr>
            </w:pPr>
            <w:r w:rsidRPr="000D1A1C">
              <w:rPr>
                <w:rFonts w:ascii="Arial" w:hAnsi="Arial" w:cs="Arial"/>
              </w:rPr>
              <w:t>scharakteryzować materiały stosowane do konstrukcji sprzęgieł,</w:t>
            </w:r>
          </w:p>
          <w:p w:rsidR="000D1A1C" w:rsidRPr="000D1A1C" w:rsidRDefault="000D1A1C" w:rsidP="00A11C6D">
            <w:pPr>
              <w:pStyle w:val="Akapitzlist"/>
              <w:numPr>
                <w:ilvl w:val="0"/>
                <w:numId w:val="65"/>
              </w:numPr>
              <w:spacing w:after="0" w:line="240" w:lineRule="auto"/>
              <w:rPr>
                <w:rFonts w:ascii="Arial" w:hAnsi="Arial" w:cs="Arial"/>
              </w:rPr>
            </w:pPr>
            <w:r w:rsidRPr="000D1A1C">
              <w:rPr>
                <w:rFonts w:ascii="Arial" w:hAnsi="Arial" w:cs="Arial"/>
              </w:rPr>
              <w:t>dobrać sprzęgło do zadanych warunków technicznych.</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9. Hamulce</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25"/>
              </w:numPr>
              <w:spacing w:after="0" w:line="240" w:lineRule="auto"/>
              <w:rPr>
                <w:rFonts w:ascii="Arial" w:hAnsi="Arial" w:cs="Arial"/>
              </w:rPr>
            </w:pPr>
            <w:r w:rsidRPr="000D1A1C">
              <w:rPr>
                <w:rFonts w:ascii="Arial" w:hAnsi="Arial" w:cs="Arial"/>
              </w:rPr>
              <w:t>scharakteryzować budowę, zasadę działania, cechy i przeznaczenie hamulców,</w:t>
            </w:r>
          </w:p>
          <w:p w:rsidR="000D1A1C" w:rsidRPr="000D1A1C" w:rsidRDefault="000D1A1C" w:rsidP="00147383">
            <w:pPr>
              <w:pStyle w:val="Akapitzlist"/>
              <w:numPr>
                <w:ilvl w:val="0"/>
                <w:numId w:val="25"/>
              </w:numPr>
              <w:spacing w:after="0" w:line="240" w:lineRule="auto"/>
              <w:rPr>
                <w:rFonts w:ascii="Arial" w:hAnsi="Arial" w:cs="Arial"/>
              </w:rPr>
            </w:pPr>
            <w:r w:rsidRPr="000D1A1C">
              <w:rPr>
                <w:rFonts w:ascii="Arial" w:hAnsi="Arial" w:cs="Arial"/>
              </w:rPr>
              <w:t>rozróżnić rodzaje hamulców.</w:t>
            </w:r>
          </w:p>
        </w:tc>
        <w:tc>
          <w:tcPr>
            <w:tcW w:w="3571" w:type="dxa"/>
          </w:tcPr>
          <w:p w:rsidR="000D1A1C" w:rsidRPr="000D1A1C" w:rsidRDefault="000D1A1C" w:rsidP="000D1A1C">
            <w:pPr>
              <w:pStyle w:val="Akapitzlist"/>
              <w:numPr>
                <w:ilvl w:val="0"/>
                <w:numId w:val="51"/>
              </w:numPr>
              <w:spacing w:after="0" w:line="240" w:lineRule="auto"/>
              <w:rPr>
                <w:rFonts w:ascii="Arial" w:hAnsi="Arial" w:cs="Arial"/>
              </w:rPr>
            </w:pPr>
            <w:r w:rsidRPr="000D1A1C">
              <w:rPr>
                <w:rFonts w:ascii="Arial" w:hAnsi="Arial" w:cs="Arial"/>
              </w:rPr>
              <w:t>scharakteryzować materiały stosowane do konstrukcji hamulców,</w:t>
            </w:r>
          </w:p>
          <w:p w:rsidR="000D1A1C" w:rsidRPr="000D1A1C" w:rsidRDefault="000D1A1C" w:rsidP="000D1A1C">
            <w:pPr>
              <w:pStyle w:val="Akapitzlist"/>
              <w:numPr>
                <w:ilvl w:val="0"/>
                <w:numId w:val="51"/>
              </w:numPr>
              <w:spacing w:after="0" w:line="240" w:lineRule="auto"/>
              <w:rPr>
                <w:rFonts w:ascii="Arial" w:hAnsi="Arial" w:cs="Arial"/>
              </w:rPr>
            </w:pPr>
            <w:r w:rsidRPr="000D1A1C">
              <w:rPr>
                <w:rFonts w:ascii="Arial" w:hAnsi="Arial" w:cs="Arial"/>
              </w:rPr>
              <w:t>dobrać rodzaj hamulca do zadanych warunków technicznych.</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II</w:t>
            </w:r>
          </w:p>
        </w:tc>
      </w:tr>
      <w:tr w:rsidR="000D1A1C" w:rsidRPr="000D1A1C" w:rsidTr="000D1A1C">
        <w:tc>
          <w:tcPr>
            <w:tcW w:w="2104" w:type="dxa"/>
            <w:vMerge w:val="restart"/>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III. Pomiary warsztatowe</w:t>
            </w: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1. Podstawy miernictwa</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numPr>
                <w:ilvl w:val="0"/>
                <w:numId w:val="66"/>
              </w:numPr>
              <w:spacing w:after="0" w:line="240" w:lineRule="auto"/>
              <w:contextualSpacing/>
              <w:rPr>
                <w:rFonts w:ascii="Arial" w:hAnsi="Arial" w:cs="Arial"/>
                <w:sz w:val="20"/>
                <w:szCs w:val="20"/>
              </w:rPr>
            </w:pPr>
            <w:r w:rsidRPr="000D1A1C">
              <w:rPr>
                <w:rFonts w:ascii="Arial" w:hAnsi="Arial" w:cs="Arial"/>
                <w:sz w:val="20"/>
                <w:szCs w:val="20"/>
              </w:rPr>
              <w:t>rozróżnić metody pomiarowe,</w:t>
            </w:r>
          </w:p>
          <w:p w:rsidR="000D1A1C" w:rsidRPr="000D1A1C" w:rsidRDefault="000D1A1C" w:rsidP="00147383">
            <w:pPr>
              <w:numPr>
                <w:ilvl w:val="0"/>
                <w:numId w:val="66"/>
              </w:numPr>
              <w:spacing w:after="0" w:line="240" w:lineRule="auto"/>
              <w:contextualSpacing/>
              <w:rPr>
                <w:rFonts w:ascii="Arial" w:hAnsi="Arial" w:cs="Arial"/>
                <w:sz w:val="20"/>
                <w:szCs w:val="20"/>
              </w:rPr>
            </w:pPr>
            <w:r w:rsidRPr="000D1A1C">
              <w:rPr>
                <w:rFonts w:ascii="Arial" w:hAnsi="Arial" w:cs="Arial"/>
                <w:sz w:val="20"/>
                <w:szCs w:val="20"/>
                <w:shd w:val="clear" w:color="auto" w:fill="FFFFFF"/>
              </w:rPr>
              <w:t>rozróżnić narzędzia</w:t>
            </w:r>
            <w:r w:rsidRPr="000D1A1C">
              <w:rPr>
                <w:rFonts w:ascii="Arial" w:hAnsi="Arial" w:cs="Arial"/>
                <w:sz w:val="20"/>
                <w:szCs w:val="20"/>
              </w:rPr>
              <w:t xml:space="preserve"> i przyrządy </w:t>
            </w:r>
            <w:r w:rsidRPr="000D1A1C">
              <w:rPr>
                <w:rFonts w:ascii="Arial" w:hAnsi="Arial" w:cs="Arial"/>
                <w:sz w:val="20"/>
                <w:szCs w:val="20"/>
              </w:rPr>
              <w:br/>
              <w:t>do wykonywania pomiarów warsztatowych,</w:t>
            </w:r>
          </w:p>
          <w:p w:rsidR="000D1A1C" w:rsidRPr="000D1A1C" w:rsidRDefault="000D1A1C" w:rsidP="00147383">
            <w:pPr>
              <w:numPr>
                <w:ilvl w:val="0"/>
                <w:numId w:val="66"/>
              </w:numPr>
              <w:spacing w:after="0" w:line="240" w:lineRule="auto"/>
              <w:contextualSpacing/>
              <w:rPr>
                <w:rFonts w:ascii="Arial" w:hAnsi="Arial" w:cs="Arial"/>
                <w:sz w:val="20"/>
                <w:szCs w:val="20"/>
              </w:rPr>
            </w:pPr>
            <w:r w:rsidRPr="000D1A1C">
              <w:rPr>
                <w:rFonts w:ascii="Arial" w:hAnsi="Arial" w:cs="Arial"/>
                <w:sz w:val="20"/>
                <w:szCs w:val="20"/>
              </w:rPr>
              <w:t>wskazać zastosowania przyrządów i narzędzi pomiarowych do wykonania określonych pomiarów.</w:t>
            </w:r>
          </w:p>
        </w:tc>
        <w:tc>
          <w:tcPr>
            <w:tcW w:w="3571" w:type="dxa"/>
          </w:tcPr>
          <w:p w:rsidR="000D1A1C" w:rsidRPr="000D1A1C" w:rsidRDefault="000D1A1C" w:rsidP="00A11C6D">
            <w:pPr>
              <w:numPr>
                <w:ilvl w:val="0"/>
                <w:numId w:val="66"/>
              </w:numPr>
              <w:spacing w:after="0" w:line="240" w:lineRule="auto"/>
              <w:rPr>
                <w:rFonts w:ascii="Arial" w:hAnsi="Arial" w:cs="Arial"/>
                <w:sz w:val="20"/>
                <w:szCs w:val="20"/>
              </w:rPr>
            </w:pPr>
            <w:r w:rsidRPr="000D1A1C">
              <w:rPr>
                <w:rFonts w:ascii="Arial" w:hAnsi="Arial" w:cs="Arial"/>
                <w:sz w:val="20"/>
                <w:szCs w:val="20"/>
              </w:rPr>
              <w:t>scharakteryzować metody pomiarowe,</w:t>
            </w:r>
          </w:p>
          <w:p w:rsidR="000D1A1C" w:rsidRPr="000D1A1C" w:rsidRDefault="000D1A1C" w:rsidP="00A11C6D">
            <w:pPr>
              <w:numPr>
                <w:ilvl w:val="0"/>
                <w:numId w:val="66"/>
              </w:numPr>
              <w:spacing w:after="0" w:line="240" w:lineRule="auto"/>
              <w:rPr>
                <w:rFonts w:ascii="Arial" w:hAnsi="Arial" w:cs="Arial"/>
                <w:sz w:val="20"/>
                <w:szCs w:val="20"/>
              </w:rPr>
            </w:pPr>
            <w:r w:rsidRPr="000D1A1C">
              <w:rPr>
                <w:rFonts w:ascii="Arial" w:hAnsi="Arial" w:cs="Arial"/>
                <w:sz w:val="20"/>
                <w:szCs w:val="20"/>
              </w:rPr>
              <w:t xml:space="preserve">scharakteryzować narzędzia i przyrządy </w:t>
            </w:r>
            <w:r w:rsidRPr="000D1A1C">
              <w:rPr>
                <w:rFonts w:ascii="Arial" w:hAnsi="Arial" w:cs="Arial"/>
                <w:sz w:val="20"/>
                <w:szCs w:val="20"/>
              </w:rPr>
              <w:br/>
              <w:t>do wykonywania pomiarów warsztatowych,</w:t>
            </w:r>
          </w:p>
          <w:p w:rsidR="000D1A1C" w:rsidRPr="000D1A1C" w:rsidRDefault="000D1A1C" w:rsidP="00A11C6D">
            <w:pPr>
              <w:numPr>
                <w:ilvl w:val="0"/>
                <w:numId w:val="66"/>
              </w:numPr>
              <w:spacing w:after="0" w:line="240" w:lineRule="auto"/>
              <w:rPr>
                <w:rFonts w:ascii="Arial" w:hAnsi="Arial" w:cs="Arial"/>
                <w:sz w:val="20"/>
                <w:szCs w:val="20"/>
              </w:rPr>
            </w:pPr>
            <w:r w:rsidRPr="000D1A1C">
              <w:rPr>
                <w:rFonts w:ascii="Arial" w:hAnsi="Arial" w:cs="Arial"/>
                <w:sz w:val="20"/>
                <w:szCs w:val="20"/>
              </w:rPr>
              <w:t>opisać właściwości metrologiczne przyrządów pomiarowych.</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2. Wykonywanie pomiarów warsztatowych</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66"/>
              </w:numPr>
              <w:autoSpaceDE w:val="0"/>
              <w:autoSpaceDN w:val="0"/>
              <w:adjustRightInd w:val="0"/>
              <w:spacing w:after="0" w:line="240" w:lineRule="auto"/>
              <w:rPr>
                <w:rFonts w:ascii="Arial" w:hAnsi="Arial" w:cs="Arial"/>
              </w:rPr>
            </w:pPr>
            <w:r w:rsidRPr="000D1A1C">
              <w:rPr>
                <w:rFonts w:ascii="Arial" w:hAnsi="Arial" w:cs="Arial"/>
              </w:rPr>
              <w:t>wykonać pomiary przymiarem, kreskowym, suwmiarką, przyrządem mikrometrycznym, czujnikiem,</w:t>
            </w:r>
          </w:p>
          <w:p w:rsidR="000D1A1C" w:rsidRPr="000D1A1C" w:rsidRDefault="000D1A1C" w:rsidP="00147383">
            <w:pPr>
              <w:pStyle w:val="Akapitzlist"/>
              <w:numPr>
                <w:ilvl w:val="0"/>
                <w:numId w:val="66"/>
              </w:numPr>
              <w:autoSpaceDE w:val="0"/>
              <w:autoSpaceDN w:val="0"/>
              <w:adjustRightInd w:val="0"/>
              <w:spacing w:after="0" w:line="240" w:lineRule="auto"/>
              <w:rPr>
                <w:rFonts w:ascii="Arial" w:hAnsi="Arial" w:cs="Arial"/>
              </w:rPr>
            </w:pPr>
            <w:r w:rsidRPr="000D1A1C">
              <w:rPr>
                <w:rFonts w:ascii="Arial" w:hAnsi="Arial" w:cs="Arial"/>
              </w:rPr>
              <w:t>zastosować sprawdziany do sprawdzenia wymiarów i parametrów,</w:t>
            </w:r>
          </w:p>
          <w:p w:rsidR="000D1A1C" w:rsidRPr="000D1A1C" w:rsidRDefault="000D1A1C" w:rsidP="00147383">
            <w:pPr>
              <w:pStyle w:val="Akapitzlist"/>
              <w:numPr>
                <w:ilvl w:val="0"/>
                <w:numId w:val="66"/>
              </w:numPr>
              <w:autoSpaceDE w:val="0"/>
              <w:autoSpaceDN w:val="0"/>
              <w:adjustRightInd w:val="0"/>
              <w:spacing w:after="0" w:line="240" w:lineRule="auto"/>
              <w:rPr>
                <w:rFonts w:ascii="Arial" w:hAnsi="Arial" w:cs="Arial"/>
              </w:rPr>
            </w:pPr>
            <w:r w:rsidRPr="000D1A1C">
              <w:rPr>
                <w:rFonts w:ascii="Arial" w:hAnsi="Arial" w:cs="Arial"/>
              </w:rPr>
              <w:t>zinterpretować zadane wyniki pomiarów warsztatowych.</w:t>
            </w:r>
          </w:p>
        </w:tc>
        <w:tc>
          <w:tcPr>
            <w:tcW w:w="3571" w:type="dxa"/>
          </w:tcPr>
          <w:p w:rsidR="000D1A1C" w:rsidRPr="000D1A1C" w:rsidRDefault="000D1A1C" w:rsidP="00A11C6D">
            <w:pPr>
              <w:numPr>
                <w:ilvl w:val="0"/>
                <w:numId w:val="66"/>
              </w:numPr>
              <w:spacing w:after="0" w:line="240" w:lineRule="auto"/>
              <w:rPr>
                <w:rFonts w:ascii="Arial" w:hAnsi="Arial" w:cs="Arial"/>
                <w:sz w:val="20"/>
                <w:szCs w:val="20"/>
              </w:rPr>
            </w:pPr>
            <w:r w:rsidRPr="000D1A1C">
              <w:rPr>
                <w:rFonts w:ascii="Arial" w:hAnsi="Arial" w:cs="Arial"/>
                <w:sz w:val="20"/>
                <w:szCs w:val="20"/>
              </w:rPr>
              <w:t>zanalizować błędy pomiarowe.</w:t>
            </w:r>
          </w:p>
          <w:p w:rsidR="000D1A1C" w:rsidRPr="000D1A1C" w:rsidRDefault="000D1A1C" w:rsidP="000D1A1C">
            <w:pPr>
              <w:spacing w:after="0" w:line="240" w:lineRule="auto"/>
              <w:contextualSpacing/>
              <w:rPr>
                <w:rFonts w:ascii="Arial" w:hAnsi="Arial" w:cs="Arial"/>
                <w:sz w:val="20"/>
                <w:szCs w:val="20"/>
              </w:rPr>
            </w:pP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II</w:t>
            </w:r>
          </w:p>
        </w:tc>
      </w:tr>
      <w:tr w:rsidR="000D1A1C" w:rsidRPr="000D1A1C" w:rsidTr="000D1A1C">
        <w:tc>
          <w:tcPr>
            <w:tcW w:w="2104" w:type="dxa"/>
            <w:vMerge w:val="restart"/>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IV. Wytwarzanie części maszyn</w:t>
            </w: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1. Techniki i metody wytwarzania części maszyn</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Bezodstpw"/>
              <w:numPr>
                <w:ilvl w:val="0"/>
                <w:numId w:val="432"/>
              </w:numPr>
              <w:suppressAutoHyphens w:val="0"/>
              <w:ind w:left="291"/>
              <w:contextualSpacing/>
              <w:rPr>
                <w:rFonts w:ascii="Arial" w:hAnsi="Arial" w:cs="Arial"/>
                <w:sz w:val="20"/>
                <w:szCs w:val="20"/>
              </w:rPr>
            </w:pPr>
            <w:r w:rsidRPr="000D1A1C">
              <w:rPr>
                <w:rFonts w:ascii="Arial" w:hAnsi="Arial" w:cs="Arial"/>
                <w:sz w:val="20"/>
                <w:szCs w:val="20"/>
              </w:rPr>
              <w:t>rozróżnić techniki i rodzaje: spajania, odlewania, obróbki plastycznej, cieplnej oraz cieplno- chemicznej materiałów,</w:t>
            </w:r>
          </w:p>
          <w:p w:rsidR="000D1A1C" w:rsidRPr="000D1A1C" w:rsidRDefault="000D1A1C" w:rsidP="00147383">
            <w:pPr>
              <w:pStyle w:val="Bezodstpw"/>
              <w:numPr>
                <w:ilvl w:val="0"/>
                <w:numId w:val="432"/>
              </w:numPr>
              <w:suppressAutoHyphens w:val="0"/>
              <w:ind w:left="291"/>
              <w:contextualSpacing/>
              <w:rPr>
                <w:rFonts w:ascii="Arial" w:hAnsi="Arial" w:cs="Arial"/>
                <w:sz w:val="20"/>
                <w:szCs w:val="20"/>
              </w:rPr>
            </w:pPr>
            <w:r w:rsidRPr="000D1A1C">
              <w:rPr>
                <w:rFonts w:ascii="Arial" w:hAnsi="Arial" w:cs="Arial"/>
                <w:sz w:val="20"/>
                <w:szCs w:val="20"/>
              </w:rPr>
              <w:t>rozróżnić rodzaje obróbki ręcznej,</w:t>
            </w:r>
          </w:p>
          <w:p w:rsidR="000D1A1C" w:rsidRPr="000D1A1C" w:rsidRDefault="000D1A1C" w:rsidP="00147383">
            <w:pPr>
              <w:pStyle w:val="Bezodstpw"/>
              <w:numPr>
                <w:ilvl w:val="0"/>
                <w:numId w:val="432"/>
              </w:numPr>
              <w:suppressAutoHyphens w:val="0"/>
              <w:ind w:left="291"/>
              <w:contextualSpacing/>
              <w:rPr>
                <w:rFonts w:ascii="Arial" w:hAnsi="Arial" w:cs="Arial"/>
                <w:sz w:val="20"/>
                <w:szCs w:val="20"/>
              </w:rPr>
            </w:pPr>
            <w:r w:rsidRPr="000D1A1C">
              <w:rPr>
                <w:rFonts w:ascii="Arial" w:hAnsi="Arial" w:cs="Arial"/>
                <w:sz w:val="20"/>
                <w:szCs w:val="20"/>
              </w:rPr>
              <w:t>rozróżnić rodzaje obróbki maszynowej.</w:t>
            </w:r>
          </w:p>
        </w:tc>
        <w:tc>
          <w:tcPr>
            <w:tcW w:w="3571" w:type="dxa"/>
          </w:tcPr>
          <w:p w:rsidR="000D1A1C" w:rsidRPr="000D1A1C" w:rsidRDefault="000D1A1C" w:rsidP="009D4F76">
            <w:pPr>
              <w:pStyle w:val="Bezodstpw"/>
              <w:numPr>
                <w:ilvl w:val="0"/>
                <w:numId w:val="432"/>
              </w:numPr>
              <w:suppressAutoHyphens w:val="0"/>
              <w:ind w:left="291"/>
              <w:rPr>
                <w:rFonts w:ascii="Arial" w:hAnsi="Arial" w:cs="Arial"/>
                <w:sz w:val="20"/>
                <w:szCs w:val="20"/>
              </w:rPr>
            </w:pPr>
            <w:r w:rsidRPr="000D1A1C">
              <w:rPr>
                <w:rFonts w:ascii="Arial" w:hAnsi="Arial" w:cs="Arial"/>
                <w:sz w:val="20"/>
                <w:szCs w:val="20"/>
              </w:rPr>
              <w:t>opisać techniki i metody wytwarzania części maszyn i urządzeń,</w:t>
            </w:r>
          </w:p>
          <w:p w:rsidR="000D1A1C" w:rsidRPr="000D1A1C" w:rsidRDefault="000D1A1C" w:rsidP="009D4F76">
            <w:pPr>
              <w:pStyle w:val="Bezodstpw"/>
              <w:numPr>
                <w:ilvl w:val="0"/>
                <w:numId w:val="432"/>
              </w:numPr>
              <w:suppressAutoHyphens w:val="0"/>
              <w:ind w:left="291"/>
              <w:rPr>
                <w:rFonts w:ascii="Arial" w:hAnsi="Arial" w:cs="Arial"/>
                <w:sz w:val="20"/>
                <w:szCs w:val="20"/>
              </w:rPr>
            </w:pPr>
            <w:r w:rsidRPr="000D1A1C">
              <w:rPr>
                <w:rFonts w:ascii="Arial" w:hAnsi="Arial" w:cs="Arial"/>
                <w:sz w:val="20"/>
                <w:szCs w:val="20"/>
              </w:rPr>
              <w:t>dobrać materiał do wykonania elementów maszyn, urządzeń i narzędzi.</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2. Obróbka ręczna części maszyn</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Bezodstpw"/>
              <w:numPr>
                <w:ilvl w:val="0"/>
                <w:numId w:val="432"/>
              </w:numPr>
              <w:suppressAutoHyphens w:val="0"/>
              <w:ind w:left="291"/>
              <w:contextualSpacing/>
              <w:rPr>
                <w:rFonts w:ascii="Arial" w:hAnsi="Arial" w:cs="Arial"/>
                <w:sz w:val="20"/>
                <w:szCs w:val="20"/>
              </w:rPr>
            </w:pPr>
            <w:r w:rsidRPr="000D1A1C">
              <w:rPr>
                <w:rFonts w:ascii="Arial" w:hAnsi="Arial" w:cs="Arial"/>
                <w:sz w:val="20"/>
                <w:szCs w:val="20"/>
              </w:rPr>
              <w:t>określić rodzaj materiału do wykonania poszczególnych elementów maszyn i urządzeń,</w:t>
            </w:r>
          </w:p>
          <w:p w:rsidR="000D1A1C" w:rsidRPr="000D1A1C" w:rsidRDefault="000D1A1C" w:rsidP="00147383">
            <w:pPr>
              <w:pStyle w:val="Bezodstpw"/>
              <w:numPr>
                <w:ilvl w:val="0"/>
                <w:numId w:val="432"/>
              </w:numPr>
              <w:suppressAutoHyphens w:val="0"/>
              <w:ind w:left="291"/>
              <w:contextualSpacing/>
              <w:rPr>
                <w:rFonts w:ascii="Arial" w:hAnsi="Arial" w:cs="Arial"/>
                <w:sz w:val="20"/>
                <w:szCs w:val="20"/>
              </w:rPr>
            </w:pPr>
            <w:r w:rsidRPr="000D1A1C">
              <w:rPr>
                <w:rFonts w:ascii="Arial" w:hAnsi="Arial" w:cs="Arial"/>
                <w:sz w:val="20"/>
                <w:szCs w:val="20"/>
              </w:rPr>
              <w:t>rozróżnić narzędzia, przyrządy i urządzenia do wykonywania prac z zakresu obróbki ręcznej,</w:t>
            </w:r>
          </w:p>
          <w:p w:rsidR="000D1A1C" w:rsidRPr="000D1A1C" w:rsidRDefault="000D1A1C" w:rsidP="00147383">
            <w:pPr>
              <w:pStyle w:val="Bezodstpw"/>
              <w:numPr>
                <w:ilvl w:val="0"/>
                <w:numId w:val="432"/>
              </w:numPr>
              <w:suppressAutoHyphens w:val="0"/>
              <w:ind w:left="291"/>
              <w:contextualSpacing/>
              <w:rPr>
                <w:rFonts w:ascii="Arial" w:hAnsi="Arial" w:cs="Arial"/>
                <w:sz w:val="20"/>
                <w:szCs w:val="20"/>
              </w:rPr>
            </w:pPr>
            <w:r w:rsidRPr="000D1A1C">
              <w:rPr>
                <w:rFonts w:ascii="Arial" w:hAnsi="Arial" w:cs="Arial"/>
                <w:sz w:val="20"/>
                <w:szCs w:val="20"/>
              </w:rPr>
              <w:t>określić sposób przeznaczenia narzędzi i przyrządów pomiarowych stosowanych podczas wykonywania prac z zakresu obróbki ręcznej,</w:t>
            </w:r>
          </w:p>
          <w:p w:rsidR="000D1A1C" w:rsidRPr="000D1A1C" w:rsidRDefault="000D1A1C" w:rsidP="00147383">
            <w:pPr>
              <w:pStyle w:val="Bezodstpw"/>
              <w:numPr>
                <w:ilvl w:val="0"/>
                <w:numId w:val="432"/>
              </w:numPr>
              <w:suppressAutoHyphens w:val="0"/>
              <w:ind w:left="291"/>
              <w:contextualSpacing/>
              <w:rPr>
                <w:rFonts w:ascii="Arial" w:hAnsi="Arial" w:cs="Arial"/>
                <w:sz w:val="20"/>
                <w:szCs w:val="20"/>
              </w:rPr>
            </w:pPr>
            <w:r w:rsidRPr="000D1A1C">
              <w:rPr>
                <w:rFonts w:ascii="Arial" w:hAnsi="Arial" w:cs="Arial"/>
                <w:sz w:val="20"/>
                <w:szCs w:val="20"/>
              </w:rPr>
              <w:t>określić sposób przeprowadzenia kontroli jakości wykonanej obróbki ręcznej.</w:t>
            </w:r>
          </w:p>
        </w:tc>
        <w:tc>
          <w:tcPr>
            <w:tcW w:w="3571" w:type="dxa"/>
          </w:tcPr>
          <w:p w:rsidR="000D1A1C" w:rsidRPr="000D1A1C" w:rsidRDefault="000D1A1C" w:rsidP="009D4F76">
            <w:pPr>
              <w:pStyle w:val="Bezodstpw"/>
              <w:numPr>
                <w:ilvl w:val="0"/>
                <w:numId w:val="432"/>
              </w:numPr>
              <w:suppressAutoHyphens w:val="0"/>
              <w:ind w:left="291"/>
              <w:rPr>
                <w:rFonts w:ascii="Arial" w:hAnsi="Arial" w:cs="Arial"/>
                <w:sz w:val="20"/>
                <w:szCs w:val="20"/>
              </w:rPr>
            </w:pPr>
            <w:r w:rsidRPr="000D1A1C">
              <w:rPr>
                <w:rFonts w:ascii="Arial" w:hAnsi="Arial" w:cs="Arial"/>
                <w:sz w:val="20"/>
                <w:szCs w:val="20"/>
              </w:rPr>
              <w:t>wykonać operacje obróbki ręcznej,</w:t>
            </w:r>
          </w:p>
          <w:p w:rsidR="000D1A1C" w:rsidRPr="000D1A1C" w:rsidRDefault="000D1A1C" w:rsidP="009D4F76">
            <w:pPr>
              <w:pStyle w:val="Bezodstpw"/>
              <w:numPr>
                <w:ilvl w:val="0"/>
                <w:numId w:val="432"/>
              </w:numPr>
              <w:suppressAutoHyphens w:val="0"/>
              <w:ind w:left="291"/>
              <w:rPr>
                <w:rFonts w:ascii="Arial" w:hAnsi="Arial" w:cs="Arial"/>
                <w:sz w:val="20"/>
                <w:szCs w:val="20"/>
              </w:rPr>
            </w:pPr>
            <w:r w:rsidRPr="000D1A1C">
              <w:rPr>
                <w:rFonts w:ascii="Arial" w:hAnsi="Arial" w:cs="Arial"/>
                <w:sz w:val="20"/>
                <w:szCs w:val="20"/>
              </w:rPr>
              <w:t>dobrać narzędzia, uchwyty i sprzęt do wykonania prac z zakresu obróbki ręcznej,</w:t>
            </w:r>
          </w:p>
          <w:p w:rsidR="000D1A1C" w:rsidRPr="000D1A1C" w:rsidRDefault="000D1A1C" w:rsidP="009D4F76">
            <w:pPr>
              <w:pStyle w:val="Bezodstpw"/>
              <w:numPr>
                <w:ilvl w:val="0"/>
                <w:numId w:val="432"/>
              </w:numPr>
              <w:suppressAutoHyphens w:val="0"/>
              <w:ind w:left="291"/>
              <w:rPr>
                <w:rFonts w:ascii="Arial" w:hAnsi="Arial" w:cs="Arial"/>
                <w:sz w:val="20"/>
                <w:szCs w:val="20"/>
              </w:rPr>
            </w:pPr>
            <w:r w:rsidRPr="000D1A1C">
              <w:rPr>
                <w:rFonts w:ascii="Arial" w:hAnsi="Arial" w:cs="Arial"/>
                <w:sz w:val="20"/>
                <w:szCs w:val="20"/>
              </w:rPr>
              <w:t>zaplanować kolejność wykonywanych operacji podczas wykonywania prac z zakresu obróbki ręcznej,</w:t>
            </w:r>
          </w:p>
          <w:p w:rsidR="000D1A1C" w:rsidRPr="000D1A1C" w:rsidRDefault="000D1A1C" w:rsidP="009D4F76">
            <w:pPr>
              <w:pStyle w:val="Bezodstpw"/>
              <w:numPr>
                <w:ilvl w:val="0"/>
                <w:numId w:val="432"/>
              </w:numPr>
              <w:suppressAutoHyphens w:val="0"/>
              <w:ind w:left="291"/>
              <w:rPr>
                <w:rFonts w:ascii="Arial" w:hAnsi="Arial" w:cs="Arial"/>
                <w:sz w:val="20"/>
                <w:szCs w:val="20"/>
              </w:rPr>
            </w:pPr>
            <w:r w:rsidRPr="000D1A1C">
              <w:rPr>
                <w:rFonts w:ascii="Arial" w:hAnsi="Arial" w:cs="Arial"/>
                <w:sz w:val="20"/>
                <w:szCs w:val="20"/>
              </w:rPr>
              <w:t>dobrać narzędzia, przyrządy i urządzenia do przeprowadzenia kontroli jakości wykonanej obróbki ręcznej.</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3. Obróbka mechaniczna części maszyn</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Bezodstpw"/>
              <w:numPr>
                <w:ilvl w:val="0"/>
                <w:numId w:val="432"/>
              </w:numPr>
              <w:suppressAutoHyphens w:val="0"/>
              <w:ind w:left="291"/>
              <w:contextualSpacing/>
              <w:rPr>
                <w:rFonts w:ascii="Arial" w:hAnsi="Arial" w:cs="Arial"/>
                <w:sz w:val="20"/>
                <w:szCs w:val="20"/>
              </w:rPr>
            </w:pPr>
            <w:r w:rsidRPr="000D1A1C">
              <w:rPr>
                <w:rFonts w:ascii="Arial" w:hAnsi="Arial" w:cs="Arial"/>
                <w:sz w:val="20"/>
                <w:szCs w:val="20"/>
              </w:rPr>
              <w:t>rozróżnić rodzaje obróbki maszynowej,</w:t>
            </w:r>
          </w:p>
          <w:p w:rsidR="000D1A1C" w:rsidRPr="000D1A1C" w:rsidRDefault="000D1A1C" w:rsidP="00147383">
            <w:pPr>
              <w:pStyle w:val="Bezodstpw"/>
              <w:numPr>
                <w:ilvl w:val="0"/>
                <w:numId w:val="432"/>
              </w:numPr>
              <w:suppressAutoHyphens w:val="0"/>
              <w:ind w:left="291"/>
              <w:contextualSpacing/>
              <w:rPr>
                <w:rFonts w:ascii="Arial" w:hAnsi="Arial" w:cs="Arial"/>
                <w:sz w:val="20"/>
                <w:szCs w:val="20"/>
              </w:rPr>
            </w:pPr>
            <w:r w:rsidRPr="000D1A1C">
              <w:rPr>
                <w:rFonts w:ascii="Arial" w:hAnsi="Arial" w:cs="Arial"/>
                <w:sz w:val="20"/>
                <w:szCs w:val="20"/>
              </w:rPr>
              <w:t>scharakteryzować poszczególne rodzaje obróbki mechanicznej części maszyn.</w:t>
            </w:r>
          </w:p>
        </w:tc>
        <w:tc>
          <w:tcPr>
            <w:tcW w:w="3571" w:type="dxa"/>
          </w:tcPr>
          <w:p w:rsidR="000D1A1C" w:rsidRPr="000D1A1C" w:rsidRDefault="000D1A1C" w:rsidP="009D4F76">
            <w:pPr>
              <w:pStyle w:val="Bezodstpw"/>
              <w:numPr>
                <w:ilvl w:val="0"/>
                <w:numId w:val="432"/>
              </w:numPr>
              <w:suppressAutoHyphens w:val="0"/>
              <w:ind w:left="291"/>
              <w:rPr>
                <w:rFonts w:ascii="Arial" w:hAnsi="Arial" w:cs="Arial"/>
                <w:sz w:val="20"/>
                <w:szCs w:val="20"/>
              </w:rPr>
            </w:pPr>
            <w:r w:rsidRPr="000D1A1C">
              <w:rPr>
                <w:rFonts w:ascii="Arial" w:hAnsi="Arial" w:cs="Arial"/>
                <w:sz w:val="20"/>
                <w:szCs w:val="20"/>
              </w:rPr>
              <w:t>wykonać proste operacje maszynowej obróbki wiórowej.</w:t>
            </w:r>
          </w:p>
          <w:p w:rsidR="000D1A1C" w:rsidRPr="000D1A1C" w:rsidRDefault="000D1A1C" w:rsidP="000D1A1C">
            <w:pPr>
              <w:spacing w:after="0" w:line="240" w:lineRule="auto"/>
              <w:contextualSpacing/>
              <w:rPr>
                <w:rFonts w:ascii="Arial" w:hAnsi="Arial" w:cs="Arial"/>
                <w:sz w:val="20"/>
                <w:szCs w:val="20"/>
              </w:rPr>
            </w:pP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II</w:t>
            </w:r>
          </w:p>
        </w:tc>
      </w:tr>
      <w:tr w:rsidR="000D1A1C" w:rsidRPr="000D1A1C" w:rsidTr="000D1A1C">
        <w:tc>
          <w:tcPr>
            <w:tcW w:w="2104" w:type="dxa"/>
            <w:vMerge w:val="restart"/>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IV. Podstawy maszynoznawstwa</w:t>
            </w: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1. Klasyfikacja maszyn</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68"/>
              </w:numPr>
              <w:spacing w:after="0" w:line="240" w:lineRule="auto"/>
              <w:rPr>
                <w:rFonts w:ascii="Arial" w:hAnsi="Arial" w:cs="Arial"/>
                <w:bCs/>
              </w:rPr>
            </w:pPr>
            <w:r w:rsidRPr="000D1A1C">
              <w:rPr>
                <w:rFonts w:ascii="Arial" w:hAnsi="Arial" w:cs="Arial"/>
                <w:bCs/>
              </w:rPr>
              <w:t>rozróżnić rodzaje i źródła energii,</w:t>
            </w:r>
          </w:p>
          <w:p w:rsidR="000D1A1C" w:rsidRPr="000D1A1C" w:rsidRDefault="000D1A1C" w:rsidP="00147383">
            <w:pPr>
              <w:pStyle w:val="Akapitzlist"/>
              <w:numPr>
                <w:ilvl w:val="0"/>
                <w:numId w:val="68"/>
              </w:numPr>
              <w:spacing w:after="0" w:line="240" w:lineRule="auto"/>
              <w:rPr>
                <w:rFonts w:ascii="Arial" w:hAnsi="Arial" w:cs="Arial"/>
                <w:bCs/>
              </w:rPr>
            </w:pPr>
            <w:r w:rsidRPr="000D1A1C">
              <w:rPr>
                <w:rFonts w:ascii="Arial" w:hAnsi="Arial" w:cs="Arial"/>
                <w:bCs/>
              </w:rPr>
              <w:t>rozróżnić rodzaje maszyn: cieplnych, hydraulicznych i chłodniczych.</w:t>
            </w:r>
          </w:p>
        </w:tc>
        <w:tc>
          <w:tcPr>
            <w:tcW w:w="3571" w:type="dxa"/>
          </w:tcPr>
          <w:p w:rsidR="000D1A1C" w:rsidRPr="000D1A1C" w:rsidRDefault="000D1A1C" w:rsidP="009D4F76">
            <w:pPr>
              <w:pStyle w:val="Akapitzlist"/>
              <w:numPr>
                <w:ilvl w:val="0"/>
                <w:numId w:val="428"/>
              </w:numPr>
              <w:spacing w:after="0" w:line="240" w:lineRule="auto"/>
              <w:ind w:left="349" w:hanging="349"/>
              <w:rPr>
                <w:rFonts w:ascii="Arial" w:hAnsi="Arial" w:cs="Arial"/>
              </w:rPr>
            </w:pPr>
            <w:r w:rsidRPr="000D1A1C">
              <w:rPr>
                <w:rFonts w:ascii="Arial" w:hAnsi="Arial" w:cs="Arial"/>
              </w:rPr>
              <w:t>wyjaśnić główne zadania maszyn w konstrukcjach i urządzeniach.</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2. Pompy i sprężarki</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68"/>
              </w:numPr>
              <w:spacing w:after="0" w:line="240" w:lineRule="auto"/>
              <w:rPr>
                <w:rFonts w:ascii="Arial" w:hAnsi="Arial" w:cs="Arial"/>
                <w:bCs/>
              </w:rPr>
            </w:pPr>
            <w:r w:rsidRPr="000D1A1C">
              <w:rPr>
                <w:rFonts w:ascii="Arial" w:hAnsi="Arial" w:cs="Arial"/>
                <w:bCs/>
              </w:rPr>
              <w:t>rozróżnić rodzaje pomp i sprężarek,</w:t>
            </w:r>
          </w:p>
          <w:p w:rsidR="000D1A1C" w:rsidRPr="000D1A1C" w:rsidRDefault="000D1A1C" w:rsidP="00147383">
            <w:pPr>
              <w:pStyle w:val="Akapitzlist"/>
              <w:numPr>
                <w:ilvl w:val="0"/>
                <w:numId w:val="68"/>
              </w:numPr>
              <w:spacing w:after="0" w:line="240" w:lineRule="auto"/>
              <w:rPr>
                <w:rFonts w:ascii="Arial" w:hAnsi="Arial" w:cs="Arial"/>
                <w:bCs/>
              </w:rPr>
            </w:pPr>
            <w:r w:rsidRPr="000D1A1C">
              <w:rPr>
                <w:rFonts w:ascii="Arial" w:hAnsi="Arial" w:cs="Arial"/>
                <w:bCs/>
              </w:rPr>
              <w:t>scharakteryzować budowę, zasadę działania i przeznaczenie pomp i sprężarek,</w:t>
            </w:r>
          </w:p>
          <w:p w:rsidR="000D1A1C" w:rsidRPr="000D1A1C" w:rsidRDefault="000D1A1C" w:rsidP="00147383">
            <w:pPr>
              <w:pStyle w:val="Akapitzlist"/>
              <w:numPr>
                <w:ilvl w:val="0"/>
                <w:numId w:val="68"/>
              </w:numPr>
              <w:spacing w:after="0" w:line="240" w:lineRule="auto"/>
              <w:rPr>
                <w:rFonts w:ascii="Arial" w:hAnsi="Arial" w:cs="Arial"/>
                <w:bCs/>
              </w:rPr>
            </w:pPr>
            <w:r w:rsidRPr="000D1A1C">
              <w:rPr>
                <w:rFonts w:ascii="Arial" w:hAnsi="Arial" w:cs="Arial"/>
                <w:bCs/>
              </w:rPr>
              <w:t>rozpoznać pompę i sprężarkę w budowie pojazdu samochodowego.</w:t>
            </w:r>
          </w:p>
        </w:tc>
        <w:tc>
          <w:tcPr>
            <w:tcW w:w="3571" w:type="dxa"/>
          </w:tcPr>
          <w:p w:rsidR="000D1A1C" w:rsidRPr="000D1A1C" w:rsidRDefault="000D1A1C" w:rsidP="009D4F76">
            <w:pPr>
              <w:pStyle w:val="Akapitzlist"/>
              <w:numPr>
                <w:ilvl w:val="0"/>
                <w:numId w:val="429"/>
              </w:numPr>
              <w:spacing w:after="0" w:line="240" w:lineRule="auto"/>
              <w:ind w:left="349" w:hanging="349"/>
              <w:rPr>
                <w:rFonts w:ascii="Arial" w:hAnsi="Arial" w:cs="Arial"/>
              </w:rPr>
            </w:pPr>
            <w:r w:rsidRPr="000D1A1C">
              <w:rPr>
                <w:rFonts w:ascii="Arial" w:hAnsi="Arial" w:cs="Arial"/>
              </w:rPr>
              <w:t>wyjaśnić zasady postępowania z pompami i sprężarkami w pojeździe podczas procesu naprawy pojazdów.</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3. Napędy hydrauliczne i pneumatyczne</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67"/>
              </w:numPr>
              <w:spacing w:after="0" w:line="240" w:lineRule="auto"/>
              <w:rPr>
                <w:rFonts w:ascii="Arial" w:hAnsi="Arial" w:cs="Arial"/>
                <w:bCs/>
              </w:rPr>
            </w:pPr>
            <w:r w:rsidRPr="000D1A1C">
              <w:rPr>
                <w:rFonts w:ascii="Arial" w:hAnsi="Arial" w:cs="Arial"/>
                <w:bCs/>
              </w:rPr>
              <w:t>scharakteryzować rodzaje budowę i zastosowanie napędów hydraulicznych i pneumatycznych.</w:t>
            </w:r>
          </w:p>
        </w:tc>
        <w:tc>
          <w:tcPr>
            <w:tcW w:w="3571" w:type="dxa"/>
          </w:tcPr>
          <w:p w:rsidR="000D1A1C" w:rsidRPr="000D1A1C" w:rsidRDefault="000D1A1C" w:rsidP="00A11C6D">
            <w:pPr>
              <w:pStyle w:val="Akapitzlist"/>
              <w:numPr>
                <w:ilvl w:val="0"/>
                <w:numId w:val="67"/>
              </w:numPr>
              <w:spacing w:after="0" w:line="240" w:lineRule="auto"/>
              <w:rPr>
                <w:rFonts w:ascii="Arial" w:hAnsi="Arial" w:cs="Arial"/>
                <w:bCs/>
              </w:rPr>
            </w:pPr>
            <w:r w:rsidRPr="000D1A1C">
              <w:rPr>
                <w:rFonts w:ascii="Arial" w:hAnsi="Arial" w:cs="Arial"/>
                <w:bCs/>
              </w:rPr>
              <w:t>scharakteryzować zjawiska fizyczne zachodzące w przewodach hydraulicznych i pneumatycznych.</w:t>
            </w:r>
          </w:p>
          <w:p w:rsidR="000D1A1C" w:rsidRPr="000D1A1C" w:rsidRDefault="000D1A1C" w:rsidP="000D1A1C">
            <w:pPr>
              <w:spacing w:after="0" w:line="240" w:lineRule="auto"/>
              <w:contextualSpacing/>
              <w:rPr>
                <w:rFonts w:ascii="Arial" w:hAnsi="Arial" w:cs="Arial"/>
                <w:sz w:val="20"/>
                <w:szCs w:val="20"/>
              </w:rPr>
            </w:pP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4. Napędy alternatywne</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69"/>
              </w:numPr>
              <w:spacing w:after="0" w:line="240" w:lineRule="auto"/>
              <w:rPr>
                <w:rFonts w:ascii="Arial" w:hAnsi="Arial" w:cs="Arial"/>
              </w:rPr>
            </w:pPr>
            <w:r w:rsidRPr="000D1A1C">
              <w:rPr>
                <w:rFonts w:ascii="Arial" w:hAnsi="Arial" w:cs="Arial"/>
              </w:rPr>
              <w:t>scharakteryzować rodzaje i cechy napędów alternatywnych,</w:t>
            </w:r>
          </w:p>
          <w:p w:rsidR="000D1A1C" w:rsidRPr="000D1A1C" w:rsidRDefault="000D1A1C" w:rsidP="00147383">
            <w:pPr>
              <w:pStyle w:val="Akapitzlist"/>
              <w:numPr>
                <w:ilvl w:val="0"/>
                <w:numId w:val="69"/>
              </w:numPr>
              <w:spacing w:after="0" w:line="240" w:lineRule="auto"/>
              <w:rPr>
                <w:rFonts w:ascii="Arial" w:hAnsi="Arial" w:cs="Arial"/>
                <w:bCs/>
              </w:rPr>
            </w:pPr>
            <w:r w:rsidRPr="000D1A1C">
              <w:rPr>
                <w:rFonts w:ascii="Arial" w:hAnsi="Arial" w:cs="Arial"/>
                <w:bCs/>
              </w:rPr>
              <w:t>rozpoznać rodzaje napędów alternatywnych zastosowanych w pojazdach samochodowych.</w:t>
            </w:r>
          </w:p>
        </w:tc>
        <w:tc>
          <w:tcPr>
            <w:tcW w:w="3571" w:type="dxa"/>
          </w:tcPr>
          <w:p w:rsidR="000D1A1C" w:rsidRPr="000D1A1C" w:rsidRDefault="000D1A1C" w:rsidP="009D4F76">
            <w:pPr>
              <w:pStyle w:val="Akapitzlist"/>
              <w:numPr>
                <w:ilvl w:val="0"/>
                <w:numId w:val="430"/>
              </w:numPr>
              <w:spacing w:after="0" w:line="240" w:lineRule="auto"/>
              <w:ind w:left="349" w:hanging="349"/>
              <w:rPr>
                <w:rFonts w:ascii="Arial" w:hAnsi="Arial" w:cs="Arial"/>
              </w:rPr>
            </w:pPr>
            <w:r w:rsidRPr="000D1A1C">
              <w:rPr>
                <w:rFonts w:ascii="Arial" w:hAnsi="Arial" w:cs="Arial"/>
                <w:bCs/>
              </w:rPr>
              <w:t>wyjaśnić zasady postępowania z napędami alternatywnymi w procesie demontażu i montażu pojazdu.</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II</w:t>
            </w:r>
          </w:p>
        </w:tc>
      </w:tr>
      <w:tr w:rsidR="000D1A1C" w:rsidRPr="000D1A1C" w:rsidTr="000D1A1C">
        <w:tc>
          <w:tcPr>
            <w:tcW w:w="2104" w:type="dxa"/>
            <w:vMerge/>
            <w:vAlign w:val="center"/>
          </w:tcPr>
          <w:p w:rsidR="000D1A1C" w:rsidRPr="000D1A1C" w:rsidRDefault="000D1A1C" w:rsidP="000D1A1C">
            <w:pPr>
              <w:spacing w:after="0" w:line="240" w:lineRule="auto"/>
              <w:contextualSpacing/>
              <w:rPr>
                <w:rFonts w:ascii="Arial" w:hAnsi="Arial" w:cs="Arial"/>
                <w:sz w:val="20"/>
                <w:szCs w:val="20"/>
              </w:rPr>
            </w:pPr>
          </w:p>
        </w:tc>
        <w:tc>
          <w:tcPr>
            <w:tcW w:w="2711" w:type="dxa"/>
            <w:vAlign w:val="center"/>
          </w:tcPr>
          <w:p w:rsidR="000D1A1C" w:rsidRPr="000D1A1C" w:rsidRDefault="000D1A1C" w:rsidP="000D1A1C">
            <w:pPr>
              <w:spacing w:after="0" w:line="240" w:lineRule="auto"/>
              <w:contextualSpacing/>
              <w:rPr>
                <w:rFonts w:ascii="Arial" w:hAnsi="Arial" w:cs="Arial"/>
                <w:sz w:val="20"/>
                <w:szCs w:val="20"/>
              </w:rPr>
            </w:pPr>
            <w:r w:rsidRPr="000D1A1C">
              <w:rPr>
                <w:rFonts w:ascii="Arial" w:hAnsi="Arial" w:cs="Arial"/>
                <w:sz w:val="20"/>
                <w:szCs w:val="20"/>
              </w:rPr>
              <w:t>5. Transport wewnętrzny</w:t>
            </w:r>
          </w:p>
        </w:tc>
        <w:tc>
          <w:tcPr>
            <w:tcW w:w="803" w:type="dxa"/>
            <w:vAlign w:val="center"/>
          </w:tcPr>
          <w:p w:rsidR="000D1A1C" w:rsidRPr="000D1A1C" w:rsidRDefault="000D1A1C" w:rsidP="000D1A1C">
            <w:pPr>
              <w:spacing w:after="0" w:line="240" w:lineRule="auto"/>
              <w:contextualSpacing/>
              <w:jc w:val="center"/>
              <w:rPr>
                <w:rFonts w:ascii="Arial" w:hAnsi="Arial" w:cs="Arial"/>
                <w:sz w:val="20"/>
                <w:szCs w:val="20"/>
              </w:rPr>
            </w:pPr>
          </w:p>
        </w:tc>
        <w:tc>
          <w:tcPr>
            <w:tcW w:w="3564" w:type="dxa"/>
          </w:tcPr>
          <w:p w:rsidR="000D1A1C" w:rsidRPr="000D1A1C" w:rsidRDefault="000D1A1C" w:rsidP="00147383">
            <w:pPr>
              <w:pStyle w:val="Akapitzlist"/>
              <w:numPr>
                <w:ilvl w:val="0"/>
                <w:numId w:val="67"/>
              </w:numPr>
              <w:spacing w:after="0" w:line="240" w:lineRule="auto"/>
              <w:rPr>
                <w:rFonts w:ascii="Arial" w:hAnsi="Arial" w:cs="Arial"/>
                <w:bCs/>
              </w:rPr>
            </w:pPr>
            <w:r w:rsidRPr="000D1A1C">
              <w:rPr>
                <w:rFonts w:ascii="Arial" w:hAnsi="Arial" w:cs="Arial"/>
                <w:bCs/>
              </w:rPr>
              <w:t>sklasyfikować środki transportu wewnętrznego,</w:t>
            </w:r>
          </w:p>
          <w:p w:rsidR="000D1A1C" w:rsidRPr="000D1A1C" w:rsidRDefault="000D1A1C" w:rsidP="00147383">
            <w:pPr>
              <w:pStyle w:val="Akapitzlist"/>
              <w:numPr>
                <w:ilvl w:val="0"/>
                <w:numId w:val="67"/>
              </w:numPr>
              <w:spacing w:after="0" w:line="240" w:lineRule="auto"/>
              <w:rPr>
                <w:rFonts w:ascii="Arial" w:hAnsi="Arial" w:cs="Arial"/>
                <w:bCs/>
              </w:rPr>
            </w:pPr>
            <w:r w:rsidRPr="000D1A1C">
              <w:rPr>
                <w:rFonts w:ascii="Arial" w:hAnsi="Arial" w:cs="Arial"/>
                <w:bCs/>
              </w:rPr>
              <w:t>określić zastosowanie środków transportu wewnętrznego.</w:t>
            </w:r>
          </w:p>
        </w:tc>
        <w:tc>
          <w:tcPr>
            <w:tcW w:w="3571" w:type="dxa"/>
          </w:tcPr>
          <w:p w:rsidR="000D1A1C" w:rsidRPr="000D1A1C" w:rsidRDefault="000D1A1C" w:rsidP="009D4F76">
            <w:pPr>
              <w:pStyle w:val="Akapitzlist"/>
              <w:numPr>
                <w:ilvl w:val="0"/>
                <w:numId w:val="431"/>
              </w:numPr>
              <w:spacing w:after="0" w:line="240" w:lineRule="auto"/>
              <w:ind w:left="349" w:hanging="349"/>
              <w:rPr>
                <w:rFonts w:ascii="Arial" w:hAnsi="Arial" w:cs="Arial"/>
              </w:rPr>
            </w:pPr>
            <w:r w:rsidRPr="000D1A1C">
              <w:rPr>
                <w:rFonts w:ascii="Arial" w:hAnsi="Arial" w:cs="Arial"/>
                <w:bCs/>
              </w:rPr>
              <w:t>dobrać sposób transportu w zależności od kształtu, gabarytów, ciężaru materiału.</w:t>
            </w:r>
          </w:p>
        </w:tc>
        <w:tc>
          <w:tcPr>
            <w:tcW w:w="1105" w:type="dxa"/>
            <w:vAlign w:val="center"/>
          </w:tcPr>
          <w:p w:rsidR="000D1A1C" w:rsidRPr="000D1A1C" w:rsidRDefault="000D1A1C" w:rsidP="000D1A1C">
            <w:pPr>
              <w:jc w:val="center"/>
              <w:rPr>
                <w:rFonts w:ascii="Arial" w:hAnsi="Arial" w:cs="Arial"/>
                <w:sz w:val="20"/>
                <w:szCs w:val="20"/>
              </w:rPr>
            </w:pPr>
            <w:r w:rsidRPr="000D1A1C">
              <w:rPr>
                <w:rFonts w:ascii="Arial" w:hAnsi="Arial" w:cs="Arial"/>
                <w:sz w:val="20"/>
                <w:szCs w:val="20"/>
              </w:rPr>
              <w:t>Klasa II</w:t>
            </w:r>
          </w:p>
        </w:tc>
      </w:tr>
      <w:tr w:rsidR="000D1A1C" w:rsidRPr="000D1A1C" w:rsidTr="000D1A1C">
        <w:trPr>
          <w:trHeight w:val="299"/>
        </w:trPr>
        <w:tc>
          <w:tcPr>
            <w:tcW w:w="4815" w:type="dxa"/>
            <w:gridSpan w:val="2"/>
            <w:vAlign w:val="center"/>
          </w:tcPr>
          <w:p w:rsidR="000D1A1C" w:rsidRPr="000D1A1C" w:rsidRDefault="000D1A1C" w:rsidP="000D1A1C">
            <w:pPr>
              <w:spacing w:after="0"/>
              <w:jc w:val="center"/>
              <w:rPr>
                <w:rFonts w:ascii="Arial" w:hAnsi="Arial" w:cs="Arial"/>
                <w:b/>
                <w:bCs/>
                <w:sz w:val="20"/>
                <w:szCs w:val="20"/>
              </w:rPr>
            </w:pPr>
            <w:r w:rsidRPr="000D1A1C">
              <w:rPr>
                <w:rFonts w:ascii="Arial" w:hAnsi="Arial" w:cs="Arial"/>
                <w:b/>
                <w:bCs/>
                <w:sz w:val="20"/>
                <w:szCs w:val="20"/>
              </w:rPr>
              <w:t>Razem liczba godzin</w:t>
            </w:r>
          </w:p>
        </w:tc>
        <w:tc>
          <w:tcPr>
            <w:tcW w:w="803" w:type="dxa"/>
            <w:vAlign w:val="center"/>
          </w:tcPr>
          <w:p w:rsidR="000D1A1C" w:rsidRPr="000D1A1C" w:rsidRDefault="000D1A1C" w:rsidP="000D1A1C">
            <w:pPr>
              <w:spacing w:after="0"/>
              <w:jc w:val="center"/>
              <w:rPr>
                <w:rFonts w:ascii="Arial" w:hAnsi="Arial" w:cs="Arial"/>
                <w:b/>
                <w:bCs/>
                <w:sz w:val="20"/>
                <w:szCs w:val="20"/>
              </w:rPr>
            </w:pPr>
          </w:p>
        </w:tc>
        <w:tc>
          <w:tcPr>
            <w:tcW w:w="8240" w:type="dxa"/>
            <w:gridSpan w:val="3"/>
            <w:vAlign w:val="center"/>
          </w:tcPr>
          <w:p w:rsidR="000D1A1C" w:rsidRPr="000D1A1C" w:rsidRDefault="000D1A1C" w:rsidP="000D1A1C">
            <w:pPr>
              <w:spacing w:after="0"/>
              <w:rPr>
                <w:rFonts w:ascii="Arial" w:hAnsi="Arial" w:cs="Arial"/>
                <w:sz w:val="20"/>
                <w:szCs w:val="20"/>
              </w:rPr>
            </w:pPr>
          </w:p>
        </w:tc>
      </w:tr>
    </w:tbl>
    <w:p w:rsidR="00A64A4D" w:rsidRPr="007D56BC" w:rsidRDefault="00A64A4D" w:rsidP="00A64A4D">
      <w:pPr>
        <w:jc w:val="both"/>
        <w:rPr>
          <w:rFonts w:ascii="Arial" w:hAnsi="Arial" w:cs="Arial"/>
          <w:b/>
          <w:sz w:val="20"/>
          <w:szCs w:val="20"/>
        </w:rPr>
      </w:pPr>
    </w:p>
    <w:p w:rsidR="000D1A1C" w:rsidRPr="000D1A1C" w:rsidRDefault="000D1A1C" w:rsidP="000D1A1C">
      <w:pPr>
        <w:spacing w:after="0"/>
        <w:contextualSpacing/>
        <w:rPr>
          <w:rFonts w:ascii="Arial" w:hAnsi="Arial" w:cs="Arial"/>
          <w:sz w:val="20"/>
          <w:szCs w:val="20"/>
        </w:rPr>
      </w:pPr>
      <w:r w:rsidRPr="000D1A1C">
        <w:rPr>
          <w:rFonts w:ascii="Arial" w:hAnsi="Arial" w:cs="Arial"/>
          <w:b/>
          <w:sz w:val="20"/>
          <w:szCs w:val="20"/>
        </w:rPr>
        <w:t>PROCEDURY OSIĄGANIA CELÓW KSZTAŁCENIA PRZEDMIOTU</w:t>
      </w:r>
    </w:p>
    <w:p w:rsidR="000D1A1C" w:rsidRPr="000D1A1C" w:rsidRDefault="000D1A1C" w:rsidP="000D1A1C">
      <w:pPr>
        <w:spacing w:after="0"/>
        <w:jc w:val="both"/>
        <w:rPr>
          <w:rFonts w:ascii="Arial" w:hAnsi="Arial" w:cs="Arial"/>
          <w:sz w:val="20"/>
          <w:szCs w:val="20"/>
        </w:rPr>
      </w:pPr>
      <w:r w:rsidRPr="000D1A1C">
        <w:rPr>
          <w:rFonts w:ascii="Arial" w:hAnsi="Arial" w:cs="Arial"/>
          <w:sz w:val="20"/>
          <w:szCs w:val="20"/>
        </w:rPr>
        <w:t xml:space="preserve">Przygotowanie do wykonywania zadań zawodowych </w:t>
      </w:r>
      <w:r w:rsidR="003F4942">
        <w:rPr>
          <w:rFonts w:ascii="Arial" w:hAnsi="Arial" w:cs="Arial"/>
          <w:sz w:val="20"/>
          <w:szCs w:val="20"/>
        </w:rPr>
        <w:t>elektro</w:t>
      </w:r>
      <w:r w:rsidRPr="000D1A1C">
        <w:rPr>
          <w:rFonts w:ascii="Arial" w:hAnsi="Arial" w:cs="Arial"/>
          <w:sz w:val="20"/>
          <w:szCs w:val="20"/>
        </w:rPr>
        <w:t>mechanika pojazdów samochodowych wymaga od uczącego się:</w:t>
      </w:r>
    </w:p>
    <w:p w:rsidR="000D1A1C" w:rsidRPr="000D1A1C" w:rsidRDefault="000D1A1C" w:rsidP="000D1A1C">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0D1A1C">
        <w:rPr>
          <w:rFonts w:ascii="Arial" w:hAnsi="Arial" w:cs="Arial"/>
        </w:rPr>
        <w:t>opanowania wiedzy z zakresu budowy części maszyn i technik wytwarzania,</w:t>
      </w:r>
    </w:p>
    <w:p w:rsidR="000D1A1C" w:rsidRPr="000D1A1C" w:rsidRDefault="000D1A1C" w:rsidP="000D1A1C">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0D1A1C">
        <w:rPr>
          <w:rFonts w:ascii="Arial" w:hAnsi="Arial" w:cs="Arial"/>
        </w:rPr>
        <w:t>przygotowanie do efektywnego wykorzystania uzyskanej wiedzy w praktyce,</w:t>
      </w:r>
    </w:p>
    <w:p w:rsidR="000D1A1C" w:rsidRPr="000D1A1C" w:rsidRDefault="000D1A1C" w:rsidP="000D1A1C">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0D1A1C">
        <w:rPr>
          <w:rFonts w:ascii="Arial" w:hAnsi="Arial" w:cs="Arial"/>
        </w:rPr>
        <w:t>kształtowanie motywacji wewnętrznej.</w:t>
      </w:r>
    </w:p>
    <w:p w:rsidR="000D1A1C" w:rsidRPr="000D1A1C" w:rsidRDefault="000D1A1C" w:rsidP="000D1A1C">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0D1A1C">
        <w:rPr>
          <w:rFonts w:ascii="Arial" w:hAnsi="Arial" w:cs="Arial"/>
        </w:rPr>
        <w:t>odkrywania predyspozycji zawodowych.</w:t>
      </w:r>
    </w:p>
    <w:p w:rsidR="000D1A1C" w:rsidRPr="000D1A1C" w:rsidRDefault="000D1A1C" w:rsidP="000D1A1C">
      <w:pPr>
        <w:autoSpaceDE w:val="0"/>
        <w:autoSpaceDN w:val="0"/>
        <w:adjustRightInd w:val="0"/>
        <w:spacing w:after="120"/>
        <w:jc w:val="both"/>
        <w:rPr>
          <w:rFonts w:ascii="Arial" w:hAnsi="Arial" w:cs="Arial"/>
          <w:sz w:val="20"/>
          <w:szCs w:val="20"/>
        </w:rPr>
      </w:pPr>
      <w:r w:rsidRPr="000D1A1C">
        <w:rPr>
          <w:rFonts w:ascii="Arial" w:hAnsi="Arial" w:cs="Arial"/>
          <w:sz w:val="20"/>
          <w:szCs w:val="20"/>
        </w:rPr>
        <w:t xml:space="preserve">W przedmiocie Podstawy konstrukcji maszyn stosowane metody powinny zapewnić osiąganie celów zaplanowanych w procesie edukacji oraz przygotowanie uczniów do pracy w zawodzie </w:t>
      </w:r>
      <w:r w:rsidR="003F4942">
        <w:rPr>
          <w:rFonts w:ascii="Arial" w:hAnsi="Arial" w:cs="Arial"/>
          <w:sz w:val="20"/>
          <w:szCs w:val="20"/>
        </w:rPr>
        <w:t>elektro</w:t>
      </w:r>
      <w:r w:rsidRPr="000D1A1C">
        <w:rPr>
          <w:rFonts w:ascii="Arial" w:hAnsi="Arial" w:cs="Arial"/>
          <w:sz w:val="20"/>
          <w:szCs w:val="20"/>
        </w:rPr>
        <w:t>mechanik pojazdów samochodowych.</w:t>
      </w:r>
    </w:p>
    <w:p w:rsidR="000D1A1C" w:rsidRPr="000D1A1C" w:rsidRDefault="000D1A1C" w:rsidP="000D1A1C">
      <w:pPr>
        <w:spacing w:after="0"/>
        <w:rPr>
          <w:rFonts w:ascii="Arial" w:hAnsi="Arial" w:cs="Arial"/>
          <w:sz w:val="20"/>
          <w:szCs w:val="20"/>
        </w:rPr>
      </w:pPr>
      <w:r w:rsidRPr="000D1A1C">
        <w:rPr>
          <w:rFonts w:ascii="Arial" w:hAnsi="Arial" w:cs="Arial"/>
          <w:sz w:val="20"/>
          <w:szCs w:val="20"/>
        </w:rPr>
        <w:t>Proponowane metody:</w:t>
      </w:r>
    </w:p>
    <w:p w:rsidR="000D1A1C" w:rsidRPr="000D1A1C" w:rsidRDefault="000D1A1C" w:rsidP="000D1A1C">
      <w:pPr>
        <w:pStyle w:val="Akapitzlist"/>
        <w:numPr>
          <w:ilvl w:val="0"/>
          <w:numId w:val="44"/>
        </w:numPr>
        <w:pBdr>
          <w:top w:val="nil"/>
          <w:left w:val="nil"/>
          <w:bottom w:val="nil"/>
          <w:right w:val="nil"/>
          <w:between w:val="nil"/>
        </w:pBdr>
        <w:spacing w:after="0"/>
        <w:ind w:left="709" w:hanging="425"/>
        <w:rPr>
          <w:rFonts w:ascii="Arial" w:hAnsi="Arial" w:cs="Arial"/>
        </w:rPr>
      </w:pPr>
      <w:r w:rsidRPr="000D1A1C">
        <w:rPr>
          <w:rFonts w:ascii="Arial" w:hAnsi="Arial" w:cs="Arial"/>
        </w:rPr>
        <w:t xml:space="preserve">ćwiczenia, </w:t>
      </w:r>
    </w:p>
    <w:p w:rsidR="000D1A1C" w:rsidRPr="000D1A1C" w:rsidRDefault="000D1A1C" w:rsidP="000D1A1C">
      <w:pPr>
        <w:pStyle w:val="Akapitzlist"/>
        <w:numPr>
          <w:ilvl w:val="0"/>
          <w:numId w:val="44"/>
        </w:numPr>
        <w:pBdr>
          <w:top w:val="nil"/>
          <w:left w:val="nil"/>
          <w:bottom w:val="nil"/>
          <w:right w:val="nil"/>
          <w:between w:val="nil"/>
        </w:pBdr>
        <w:spacing w:after="0"/>
        <w:ind w:left="709" w:hanging="425"/>
        <w:rPr>
          <w:rFonts w:ascii="Arial" w:hAnsi="Arial" w:cs="Arial"/>
        </w:rPr>
      </w:pPr>
      <w:r w:rsidRPr="000D1A1C">
        <w:rPr>
          <w:rFonts w:ascii="Arial" w:hAnsi="Arial" w:cs="Arial"/>
        </w:rPr>
        <w:t>metoda przypadków,</w:t>
      </w:r>
    </w:p>
    <w:p w:rsidR="000D1A1C" w:rsidRPr="000D1A1C" w:rsidRDefault="000D1A1C" w:rsidP="000D1A1C">
      <w:pPr>
        <w:pStyle w:val="Akapitzlist"/>
        <w:numPr>
          <w:ilvl w:val="0"/>
          <w:numId w:val="44"/>
        </w:numPr>
        <w:pBdr>
          <w:top w:val="nil"/>
          <w:left w:val="nil"/>
          <w:bottom w:val="nil"/>
          <w:right w:val="nil"/>
          <w:between w:val="nil"/>
        </w:pBdr>
        <w:spacing w:after="0"/>
        <w:ind w:left="709" w:hanging="425"/>
        <w:rPr>
          <w:rFonts w:ascii="Arial" w:hAnsi="Arial" w:cs="Arial"/>
        </w:rPr>
      </w:pPr>
      <w:r w:rsidRPr="000D1A1C">
        <w:rPr>
          <w:rFonts w:ascii="Arial" w:hAnsi="Arial" w:cs="Arial"/>
        </w:rPr>
        <w:t>metoda tekstu przewodniego,</w:t>
      </w:r>
    </w:p>
    <w:p w:rsidR="000D1A1C" w:rsidRPr="000D1A1C" w:rsidRDefault="000D1A1C" w:rsidP="000D1A1C">
      <w:pPr>
        <w:pStyle w:val="Akapitzlist"/>
        <w:numPr>
          <w:ilvl w:val="0"/>
          <w:numId w:val="44"/>
        </w:numPr>
        <w:pBdr>
          <w:top w:val="nil"/>
          <w:left w:val="nil"/>
          <w:bottom w:val="nil"/>
          <w:right w:val="nil"/>
          <w:between w:val="nil"/>
        </w:pBdr>
        <w:spacing w:after="120"/>
        <w:ind w:left="709" w:hanging="425"/>
        <w:contextualSpacing w:val="0"/>
        <w:rPr>
          <w:rFonts w:ascii="Arial" w:hAnsi="Arial" w:cs="Arial"/>
        </w:rPr>
      </w:pPr>
      <w:r w:rsidRPr="000D1A1C">
        <w:rPr>
          <w:rFonts w:ascii="Arial" w:hAnsi="Arial" w:cs="Arial"/>
        </w:rPr>
        <w:t>metoda projektu edukacyjnego.</w:t>
      </w:r>
    </w:p>
    <w:p w:rsidR="000D1A1C" w:rsidRPr="000D1A1C" w:rsidRDefault="000D1A1C" w:rsidP="000D1A1C">
      <w:pPr>
        <w:spacing w:after="0"/>
        <w:contextualSpacing/>
        <w:rPr>
          <w:rFonts w:ascii="Arial" w:hAnsi="Arial" w:cs="Arial"/>
          <w:sz w:val="20"/>
          <w:szCs w:val="20"/>
        </w:rPr>
      </w:pPr>
      <w:r w:rsidRPr="000D1A1C">
        <w:rPr>
          <w:rFonts w:ascii="Arial" w:hAnsi="Arial" w:cs="Arial"/>
          <w:sz w:val="20"/>
          <w:szCs w:val="20"/>
        </w:rPr>
        <w:t>Polecane środki dydaktyczne:</w:t>
      </w:r>
    </w:p>
    <w:p w:rsidR="000D1A1C" w:rsidRPr="000D1A1C" w:rsidRDefault="000D1A1C" w:rsidP="000D1A1C">
      <w:pPr>
        <w:pStyle w:val="Akapitzlist"/>
        <w:numPr>
          <w:ilvl w:val="0"/>
          <w:numId w:val="46"/>
        </w:numPr>
        <w:pBdr>
          <w:top w:val="nil"/>
          <w:left w:val="nil"/>
          <w:bottom w:val="nil"/>
          <w:right w:val="nil"/>
          <w:between w:val="nil"/>
        </w:pBdr>
        <w:spacing w:after="0"/>
        <w:jc w:val="both"/>
        <w:rPr>
          <w:rFonts w:ascii="Arial" w:hAnsi="Arial" w:cs="Arial"/>
        </w:rPr>
      </w:pPr>
      <w:r w:rsidRPr="000D1A1C">
        <w:rPr>
          <w:rFonts w:ascii="Arial" w:hAnsi="Arial" w:cs="Arial"/>
        </w:rPr>
        <w:t>zestawy ćwiczeń, instrukcje do ćwiczeń, pakiety edukacyjne dla uczniów, teksty przewodnie, karty pracy dla uczniów, czasopisma branżowe, filmy i prezentacje multimedialne związane z budową maszyn,</w:t>
      </w:r>
    </w:p>
    <w:p w:rsidR="000D1A1C" w:rsidRPr="000D1A1C" w:rsidRDefault="000D1A1C" w:rsidP="000D1A1C">
      <w:pPr>
        <w:pStyle w:val="Akapitzlist"/>
        <w:numPr>
          <w:ilvl w:val="0"/>
          <w:numId w:val="46"/>
        </w:numPr>
        <w:pBdr>
          <w:top w:val="nil"/>
          <w:left w:val="nil"/>
          <w:bottom w:val="nil"/>
          <w:right w:val="nil"/>
          <w:between w:val="nil"/>
        </w:pBdr>
        <w:spacing w:after="0"/>
        <w:jc w:val="both"/>
        <w:rPr>
          <w:rFonts w:ascii="Arial" w:hAnsi="Arial" w:cs="Arial"/>
        </w:rPr>
      </w:pPr>
      <w:r w:rsidRPr="000D1A1C">
        <w:rPr>
          <w:rFonts w:ascii="Arial" w:hAnsi="Arial" w:cs="Arial"/>
        </w:rPr>
        <w:t>stanowiska komputerowe z dostępem do Internetu oraz oprogramowaniem do komputerowego wspomagania projektowania,</w:t>
      </w:r>
    </w:p>
    <w:p w:rsidR="000D1A1C" w:rsidRPr="000D1A1C" w:rsidRDefault="000D1A1C" w:rsidP="000D1A1C">
      <w:pPr>
        <w:pStyle w:val="Akapitzlist"/>
        <w:numPr>
          <w:ilvl w:val="0"/>
          <w:numId w:val="46"/>
        </w:numPr>
        <w:pBdr>
          <w:top w:val="nil"/>
          <w:left w:val="nil"/>
          <w:bottom w:val="nil"/>
          <w:right w:val="nil"/>
          <w:between w:val="nil"/>
        </w:pBdr>
        <w:spacing w:after="120"/>
        <w:ind w:left="714" w:hanging="357"/>
        <w:contextualSpacing w:val="0"/>
        <w:jc w:val="both"/>
        <w:rPr>
          <w:rFonts w:ascii="Arial" w:hAnsi="Arial" w:cs="Arial"/>
        </w:rPr>
      </w:pPr>
      <w:r w:rsidRPr="000D1A1C">
        <w:rPr>
          <w:rFonts w:ascii="Arial" w:hAnsi="Arial" w:cs="Arial"/>
        </w:rPr>
        <w:t>wyposażenie odpowiednie do realizacji założonych efektów kształcenia.</w:t>
      </w:r>
    </w:p>
    <w:p w:rsidR="000D1A1C" w:rsidRPr="000D1A1C" w:rsidRDefault="000D1A1C" w:rsidP="000D1A1C">
      <w:pPr>
        <w:spacing w:after="0"/>
        <w:contextualSpacing/>
        <w:rPr>
          <w:rFonts w:ascii="Arial" w:hAnsi="Arial" w:cs="Arial"/>
          <w:sz w:val="20"/>
          <w:szCs w:val="20"/>
        </w:rPr>
      </w:pPr>
      <w:r w:rsidRPr="000D1A1C">
        <w:rPr>
          <w:rFonts w:ascii="Arial" w:hAnsi="Arial" w:cs="Arial"/>
          <w:sz w:val="20"/>
          <w:szCs w:val="20"/>
        </w:rPr>
        <w:t>Efektywność procesu kształcenia jest zależna między innymi od:</w:t>
      </w:r>
    </w:p>
    <w:p w:rsidR="000D1A1C" w:rsidRPr="000D1A1C" w:rsidRDefault="000D1A1C" w:rsidP="000D1A1C">
      <w:pPr>
        <w:pStyle w:val="Akapitzlist"/>
        <w:numPr>
          <w:ilvl w:val="0"/>
          <w:numId w:val="45"/>
        </w:numPr>
        <w:pBdr>
          <w:top w:val="nil"/>
          <w:left w:val="nil"/>
          <w:bottom w:val="nil"/>
          <w:right w:val="nil"/>
          <w:between w:val="nil"/>
        </w:pBdr>
        <w:spacing w:after="0"/>
        <w:rPr>
          <w:rFonts w:ascii="Arial" w:hAnsi="Arial" w:cs="Arial"/>
        </w:rPr>
      </w:pPr>
      <w:r w:rsidRPr="000D1A1C">
        <w:rPr>
          <w:rFonts w:ascii="Arial" w:hAnsi="Arial" w:cs="Arial"/>
        </w:rPr>
        <w:t>stosowanych przez nauczyciela metod pracy i środków dydaktycznych,</w:t>
      </w:r>
    </w:p>
    <w:p w:rsidR="000D1A1C" w:rsidRPr="000D1A1C" w:rsidRDefault="000D1A1C" w:rsidP="000D1A1C">
      <w:pPr>
        <w:pStyle w:val="Akapitzlist"/>
        <w:numPr>
          <w:ilvl w:val="0"/>
          <w:numId w:val="45"/>
        </w:numPr>
        <w:pBdr>
          <w:top w:val="nil"/>
          <w:left w:val="nil"/>
          <w:bottom w:val="nil"/>
          <w:right w:val="nil"/>
          <w:between w:val="nil"/>
        </w:pBdr>
        <w:spacing w:after="0"/>
        <w:rPr>
          <w:rFonts w:ascii="Arial" w:hAnsi="Arial" w:cs="Arial"/>
        </w:rPr>
      </w:pPr>
      <w:r w:rsidRPr="000D1A1C">
        <w:rPr>
          <w:rFonts w:ascii="Arial" w:hAnsi="Arial" w:cs="Arial"/>
        </w:rPr>
        <w:t>zaangażowania i motywacji wewnętrznej uczniów,</w:t>
      </w:r>
    </w:p>
    <w:p w:rsidR="000D1A1C" w:rsidRPr="000D1A1C" w:rsidRDefault="000D1A1C" w:rsidP="000D1A1C">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0D1A1C">
        <w:rPr>
          <w:rFonts w:ascii="Arial" w:hAnsi="Arial" w:cs="Arial"/>
        </w:rPr>
        <w:t>warunków techniczno-dydaktycznych prowadzenia procesu nauczania.</w:t>
      </w:r>
    </w:p>
    <w:p w:rsidR="000D1A1C" w:rsidRPr="000D1A1C" w:rsidRDefault="000D1A1C" w:rsidP="000D1A1C">
      <w:pPr>
        <w:spacing w:after="0"/>
        <w:contextualSpacing/>
        <w:jc w:val="both"/>
        <w:rPr>
          <w:rFonts w:ascii="Arial" w:hAnsi="Arial" w:cs="Arial"/>
          <w:b/>
          <w:sz w:val="20"/>
          <w:szCs w:val="20"/>
        </w:rPr>
      </w:pPr>
      <w:r w:rsidRPr="000D1A1C">
        <w:rPr>
          <w:rFonts w:ascii="Arial" w:hAnsi="Arial" w:cs="Arial"/>
          <w:b/>
          <w:sz w:val="20"/>
          <w:szCs w:val="20"/>
        </w:rPr>
        <w:t>PROPONOWANE METODY SPRAWDZANIA OSIĄGNIĘĆ EDUKACYJNYCH UCZNIA</w:t>
      </w:r>
    </w:p>
    <w:p w:rsidR="000D1A1C" w:rsidRPr="000D1A1C" w:rsidRDefault="000D1A1C" w:rsidP="000D1A1C">
      <w:pPr>
        <w:spacing w:after="0"/>
        <w:contextualSpacing/>
        <w:jc w:val="both"/>
        <w:rPr>
          <w:rFonts w:ascii="Arial" w:hAnsi="Arial" w:cs="Arial"/>
          <w:bCs/>
          <w:sz w:val="20"/>
          <w:szCs w:val="20"/>
        </w:rPr>
      </w:pPr>
      <w:r w:rsidRPr="000D1A1C">
        <w:rPr>
          <w:rFonts w:ascii="Arial" w:hAnsi="Arial" w:cs="Arial"/>
          <w:bCs/>
          <w:sz w:val="20"/>
          <w:szCs w:val="20"/>
        </w:rPr>
        <w:t>W celu sprawdzenia osiągnięć edukacyjnych ucznia proponuje się zastosować:</w:t>
      </w:r>
    </w:p>
    <w:p w:rsidR="000D1A1C" w:rsidRPr="000D1A1C" w:rsidRDefault="000D1A1C" w:rsidP="000D1A1C">
      <w:pPr>
        <w:pStyle w:val="Akapitzlist"/>
        <w:numPr>
          <w:ilvl w:val="0"/>
          <w:numId w:val="45"/>
        </w:numPr>
        <w:pBdr>
          <w:top w:val="nil"/>
          <w:left w:val="nil"/>
          <w:bottom w:val="nil"/>
          <w:right w:val="nil"/>
          <w:between w:val="nil"/>
        </w:pBdr>
        <w:spacing w:after="0"/>
        <w:rPr>
          <w:rFonts w:ascii="Arial" w:hAnsi="Arial" w:cs="Arial"/>
          <w:b/>
        </w:rPr>
      </w:pPr>
      <w:r w:rsidRPr="000D1A1C">
        <w:rPr>
          <w:rFonts w:ascii="Arial" w:hAnsi="Arial" w:cs="Arial"/>
        </w:rPr>
        <w:t>karty</w:t>
      </w:r>
      <w:r w:rsidRPr="000D1A1C">
        <w:rPr>
          <w:rFonts w:ascii="Arial" w:hAnsi="Arial" w:cs="Arial"/>
          <w:bCs/>
        </w:rPr>
        <w:t xml:space="preserve"> obserwacji w trakcie wykonywanych ćwiczeń praktycznych, w ocenie należy uwzględnić następujące kryteria merytoryczne oraz ogólne: dokładność wykonanych czynności, samoocenę, czas wykonania zadania,</w:t>
      </w:r>
    </w:p>
    <w:p w:rsidR="000D1A1C" w:rsidRPr="000D1A1C" w:rsidRDefault="000D1A1C" w:rsidP="000D1A1C">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0D1A1C">
        <w:rPr>
          <w:rFonts w:ascii="Arial" w:hAnsi="Arial" w:cs="Arial"/>
        </w:rPr>
        <w:t>test praktyczny z kryteriami oceny określonymi w karcie obserwacji.</w:t>
      </w:r>
    </w:p>
    <w:p w:rsidR="000D1A1C" w:rsidRPr="000D1A1C" w:rsidRDefault="000D1A1C" w:rsidP="000D1A1C">
      <w:pPr>
        <w:spacing w:after="0"/>
        <w:contextualSpacing/>
        <w:rPr>
          <w:rFonts w:ascii="Arial" w:hAnsi="Arial" w:cs="Arial"/>
          <w:b/>
          <w:sz w:val="20"/>
          <w:szCs w:val="20"/>
        </w:rPr>
      </w:pPr>
      <w:r w:rsidRPr="000D1A1C">
        <w:rPr>
          <w:rFonts w:ascii="Arial" w:hAnsi="Arial" w:cs="Arial"/>
          <w:b/>
          <w:sz w:val="20"/>
          <w:szCs w:val="20"/>
        </w:rPr>
        <w:t>PROPONOWANE METODY EWALUACJI PRZEDMIOTU</w:t>
      </w:r>
    </w:p>
    <w:p w:rsidR="000D1A1C" w:rsidRPr="000D1A1C" w:rsidRDefault="000D1A1C" w:rsidP="000D1A1C">
      <w:pPr>
        <w:spacing w:after="0"/>
        <w:contextualSpacing/>
        <w:jc w:val="both"/>
        <w:rPr>
          <w:rFonts w:ascii="Arial" w:hAnsi="Arial" w:cs="Arial"/>
          <w:bCs/>
          <w:sz w:val="20"/>
          <w:szCs w:val="20"/>
        </w:rPr>
      </w:pPr>
      <w:r w:rsidRPr="000D1A1C">
        <w:rPr>
          <w:rFonts w:ascii="Arial" w:hAnsi="Arial" w:cs="Arial"/>
          <w:bCs/>
          <w:sz w:val="20"/>
          <w:szCs w:val="20"/>
        </w:rPr>
        <w:t>Ewaluacja ma na celu doskonalenie stosowanych metod w celu osiągania założonych celów edukacyjnych.</w:t>
      </w:r>
    </w:p>
    <w:p w:rsidR="000D1A1C" w:rsidRPr="000D1A1C" w:rsidRDefault="000D1A1C" w:rsidP="000D1A1C">
      <w:pPr>
        <w:spacing w:after="0"/>
        <w:contextualSpacing/>
        <w:jc w:val="both"/>
        <w:rPr>
          <w:rFonts w:ascii="Arial" w:hAnsi="Arial" w:cs="Arial"/>
          <w:bCs/>
          <w:sz w:val="20"/>
          <w:szCs w:val="20"/>
        </w:rPr>
      </w:pPr>
      <w:r w:rsidRPr="000D1A1C">
        <w:rPr>
          <w:rFonts w:ascii="Arial" w:hAnsi="Arial" w:cs="Arial"/>
          <w:bCs/>
          <w:sz w:val="20"/>
          <w:szCs w:val="20"/>
        </w:rPr>
        <w:t>Do pozyskania danych od uczniów należy zastosować testy oraz kwestionariusze ankietowe, np.:</w:t>
      </w:r>
    </w:p>
    <w:p w:rsidR="000D1A1C" w:rsidRPr="000D1A1C" w:rsidRDefault="000D1A1C" w:rsidP="000D1A1C">
      <w:pPr>
        <w:pStyle w:val="Akapitzlist"/>
        <w:numPr>
          <w:ilvl w:val="0"/>
          <w:numId w:val="45"/>
        </w:numPr>
        <w:pBdr>
          <w:top w:val="nil"/>
          <w:left w:val="nil"/>
          <w:bottom w:val="nil"/>
          <w:right w:val="nil"/>
          <w:between w:val="nil"/>
        </w:pBdr>
        <w:spacing w:after="0"/>
        <w:rPr>
          <w:rFonts w:ascii="Arial" w:hAnsi="Arial" w:cs="Arial"/>
        </w:rPr>
      </w:pPr>
      <w:r w:rsidRPr="000D1A1C">
        <w:rPr>
          <w:rFonts w:ascii="Arial" w:hAnsi="Arial" w:cs="Arial"/>
        </w:rPr>
        <w:t>test pisemny dla uczniów,</w:t>
      </w:r>
    </w:p>
    <w:p w:rsidR="000D1A1C" w:rsidRPr="000D1A1C" w:rsidRDefault="000D1A1C" w:rsidP="000D1A1C">
      <w:pPr>
        <w:pStyle w:val="Akapitzlist"/>
        <w:numPr>
          <w:ilvl w:val="0"/>
          <w:numId w:val="45"/>
        </w:numPr>
        <w:pBdr>
          <w:top w:val="nil"/>
          <w:left w:val="nil"/>
          <w:bottom w:val="nil"/>
          <w:right w:val="nil"/>
          <w:between w:val="nil"/>
        </w:pBdr>
        <w:spacing w:after="0"/>
        <w:rPr>
          <w:rFonts w:ascii="Arial" w:hAnsi="Arial" w:cs="Arial"/>
          <w:bCs/>
        </w:rPr>
      </w:pPr>
      <w:r w:rsidRPr="000D1A1C">
        <w:rPr>
          <w:rFonts w:ascii="Arial" w:hAnsi="Arial" w:cs="Arial"/>
        </w:rPr>
        <w:t>test praktyczny dla uczniów w zakresie udzielania pierwszej pomocy przedmedycznej,</w:t>
      </w:r>
    </w:p>
    <w:p w:rsidR="000D1A1C" w:rsidRPr="000D1A1C" w:rsidRDefault="000D1A1C" w:rsidP="000D1A1C">
      <w:pPr>
        <w:pStyle w:val="Akapitzlist"/>
        <w:numPr>
          <w:ilvl w:val="0"/>
          <w:numId w:val="45"/>
        </w:numPr>
        <w:pBdr>
          <w:top w:val="nil"/>
          <w:left w:val="nil"/>
          <w:bottom w:val="nil"/>
          <w:right w:val="nil"/>
          <w:between w:val="nil"/>
        </w:pBdr>
        <w:spacing w:after="0"/>
        <w:rPr>
          <w:rFonts w:ascii="Arial" w:hAnsi="Arial" w:cs="Arial"/>
          <w:bCs/>
        </w:rPr>
      </w:pPr>
      <w:r w:rsidRPr="000D1A1C">
        <w:rPr>
          <w:rFonts w:ascii="Arial" w:hAnsi="Arial" w:cs="Arial"/>
        </w:rPr>
        <w:t>kwestionariusz</w:t>
      </w:r>
      <w:r w:rsidRPr="000D1A1C">
        <w:rPr>
          <w:rFonts w:ascii="Arial" w:hAnsi="Arial" w:cs="Arial"/>
          <w:bCs/>
        </w:rPr>
        <w:t xml:space="preserve"> ankietowy skierowany do uczniów (mający na celu doskonalenie procesu kształcenia i osiągania celów zawartych w programie).</w:t>
      </w:r>
    </w:p>
    <w:p w:rsidR="000D1A1C" w:rsidRPr="000D1A1C" w:rsidRDefault="000D1A1C" w:rsidP="000D1A1C">
      <w:pPr>
        <w:spacing w:after="0"/>
        <w:contextualSpacing/>
        <w:jc w:val="both"/>
        <w:rPr>
          <w:rFonts w:ascii="Arial" w:hAnsi="Arial" w:cs="Arial"/>
          <w:sz w:val="20"/>
          <w:szCs w:val="20"/>
        </w:rPr>
      </w:pPr>
      <w:r w:rsidRPr="000D1A1C">
        <w:rPr>
          <w:rFonts w:ascii="Arial" w:hAnsi="Arial" w:cs="Arial"/>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285567" w:rsidRPr="000D1A1C" w:rsidRDefault="00285567" w:rsidP="00A64A4D">
      <w:pPr>
        <w:jc w:val="both"/>
        <w:rPr>
          <w:rFonts w:ascii="Arial" w:hAnsi="Arial" w:cs="Arial"/>
          <w:b/>
          <w:sz w:val="20"/>
          <w:szCs w:val="20"/>
        </w:rPr>
      </w:pPr>
    </w:p>
    <w:p w:rsidR="006C00C7" w:rsidRPr="006C00C7" w:rsidRDefault="00147383" w:rsidP="006C00C7">
      <w:pPr>
        <w:pStyle w:val="Nagwek2"/>
        <w:rPr>
          <w:rFonts w:cs="Arial"/>
          <w:i/>
          <w:szCs w:val="24"/>
        </w:rPr>
      </w:pPr>
      <w:bookmarkStart w:id="11" w:name="_Toc16179516"/>
      <w:r>
        <w:rPr>
          <w:rFonts w:cs="Arial"/>
          <w:szCs w:val="24"/>
        </w:rPr>
        <w:br w:type="page"/>
      </w:r>
      <w:bookmarkStart w:id="12" w:name="_Toc18672228"/>
      <w:r w:rsidR="006C00C7" w:rsidRPr="006C00C7">
        <w:rPr>
          <w:rFonts w:cs="Arial"/>
          <w:szCs w:val="24"/>
        </w:rPr>
        <w:t>Silniki pojazdów samochodowych</w:t>
      </w:r>
      <w:bookmarkEnd w:id="11"/>
      <w:bookmarkEnd w:id="12"/>
    </w:p>
    <w:p w:rsidR="006C00C7" w:rsidRPr="006C00C7" w:rsidRDefault="006C00C7" w:rsidP="006C00C7">
      <w:pPr>
        <w:spacing w:after="0"/>
        <w:contextualSpacing/>
        <w:jc w:val="both"/>
        <w:rPr>
          <w:rFonts w:ascii="Arial" w:hAnsi="Arial" w:cs="Arial"/>
          <w:b/>
          <w:sz w:val="20"/>
          <w:szCs w:val="20"/>
        </w:rPr>
      </w:pPr>
      <w:r w:rsidRPr="006C00C7">
        <w:rPr>
          <w:rFonts w:ascii="Arial" w:hAnsi="Arial" w:cs="Arial"/>
          <w:b/>
          <w:sz w:val="20"/>
          <w:szCs w:val="20"/>
        </w:rPr>
        <w:t>Cele ogólne przedmiotu</w:t>
      </w:r>
    </w:p>
    <w:p w:rsidR="006C00C7" w:rsidRPr="006C00C7" w:rsidRDefault="006C00C7" w:rsidP="009D4F76">
      <w:pPr>
        <w:pStyle w:val="Akapitzlist"/>
        <w:numPr>
          <w:ilvl w:val="0"/>
          <w:numId w:val="433"/>
        </w:numPr>
        <w:tabs>
          <w:tab w:val="left" w:pos="426"/>
        </w:tabs>
        <w:spacing w:after="0"/>
        <w:ind w:left="284" w:hanging="284"/>
        <w:contextualSpacing w:val="0"/>
        <w:jc w:val="both"/>
        <w:rPr>
          <w:rFonts w:ascii="Arial" w:hAnsi="Arial" w:cs="Arial"/>
          <w:b/>
        </w:rPr>
      </w:pPr>
      <w:r w:rsidRPr="006C00C7">
        <w:rPr>
          <w:rFonts w:ascii="Arial" w:hAnsi="Arial" w:cs="Arial"/>
          <w:bCs/>
        </w:rPr>
        <w:t>Poznanie zasady działania silnika 2 i 4-suwowego.</w:t>
      </w:r>
    </w:p>
    <w:p w:rsidR="006C00C7" w:rsidRPr="006C00C7" w:rsidRDefault="006C00C7" w:rsidP="009D4F76">
      <w:pPr>
        <w:pStyle w:val="Akapitzlist"/>
        <w:numPr>
          <w:ilvl w:val="0"/>
          <w:numId w:val="433"/>
        </w:numPr>
        <w:tabs>
          <w:tab w:val="left" w:pos="426"/>
        </w:tabs>
        <w:spacing w:after="0"/>
        <w:ind w:left="284" w:hanging="284"/>
        <w:contextualSpacing w:val="0"/>
        <w:jc w:val="both"/>
        <w:rPr>
          <w:rFonts w:ascii="Arial" w:hAnsi="Arial" w:cs="Arial"/>
          <w:b/>
        </w:rPr>
      </w:pPr>
      <w:r w:rsidRPr="006C00C7">
        <w:rPr>
          <w:rFonts w:ascii="Arial" w:hAnsi="Arial" w:cs="Arial"/>
          <w:bCs/>
        </w:rPr>
        <w:t>Poznanie budowy silników spalinowych.</w:t>
      </w:r>
    </w:p>
    <w:p w:rsidR="006C00C7" w:rsidRPr="006C00C7" w:rsidRDefault="006C00C7" w:rsidP="009D4F76">
      <w:pPr>
        <w:pStyle w:val="Akapitzlist"/>
        <w:numPr>
          <w:ilvl w:val="0"/>
          <w:numId w:val="433"/>
        </w:numPr>
        <w:tabs>
          <w:tab w:val="left" w:pos="426"/>
        </w:tabs>
        <w:spacing w:after="0"/>
        <w:ind w:left="284" w:hanging="284"/>
        <w:contextualSpacing w:val="0"/>
        <w:jc w:val="both"/>
        <w:rPr>
          <w:rFonts w:ascii="Arial" w:hAnsi="Arial" w:cs="Arial"/>
          <w:b/>
        </w:rPr>
      </w:pPr>
      <w:r w:rsidRPr="006C00C7">
        <w:rPr>
          <w:rFonts w:ascii="Arial" w:hAnsi="Arial" w:cs="Arial"/>
          <w:bCs/>
        </w:rPr>
        <w:t>Poznanie charakterystyk silników spalinowych.</w:t>
      </w:r>
    </w:p>
    <w:p w:rsidR="006C00C7" w:rsidRPr="006C00C7" w:rsidRDefault="006C00C7" w:rsidP="009D4F76">
      <w:pPr>
        <w:pStyle w:val="Akapitzlist"/>
        <w:numPr>
          <w:ilvl w:val="0"/>
          <w:numId w:val="433"/>
        </w:numPr>
        <w:tabs>
          <w:tab w:val="left" w:pos="426"/>
        </w:tabs>
        <w:spacing w:after="120"/>
        <w:ind w:left="284" w:hanging="284"/>
        <w:contextualSpacing w:val="0"/>
        <w:jc w:val="both"/>
        <w:rPr>
          <w:rFonts w:ascii="Arial" w:hAnsi="Arial" w:cs="Arial"/>
          <w:b/>
        </w:rPr>
      </w:pPr>
      <w:r w:rsidRPr="006C00C7">
        <w:rPr>
          <w:rFonts w:ascii="Arial" w:hAnsi="Arial" w:cs="Arial"/>
          <w:bCs/>
        </w:rPr>
        <w:t>Poznanie zjawisk zachodzących podczas pracy silnika spalinowego.</w:t>
      </w:r>
    </w:p>
    <w:p w:rsidR="006C00C7" w:rsidRPr="006C00C7" w:rsidRDefault="006C00C7" w:rsidP="006C00C7">
      <w:pPr>
        <w:spacing w:after="0"/>
        <w:contextualSpacing/>
        <w:jc w:val="both"/>
        <w:rPr>
          <w:rFonts w:ascii="Arial" w:hAnsi="Arial" w:cs="Arial"/>
          <w:b/>
          <w:sz w:val="20"/>
          <w:szCs w:val="20"/>
        </w:rPr>
      </w:pPr>
      <w:r w:rsidRPr="006C00C7">
        <w:rPr>
          <w:rFonts w:ascii="Arial" w:hAnsi="Arial" w:cs="Arial"/>
          <w:b/>
          <w:sz w:val="20"/>
          <w:szCs w:val="20"/>
        </w:rPr>
        <w:t>Cele operacyjne</w:t>
      </w:r>
    </w:p>
    <w:p w:rsidR="006C00C7" w:rsidRPr="006C00C7" w:rsidRDefault="006C00C7" w:rsidP="006C00C7">
      <w:pPr>
        <w:spacing w:after="0"/>
        <w:contextualSpacing/>
        <w:jc w:val="both"/>
        <w:rPr>
          <w:rFonts w:ascii="Arial" w:hAnsi="Arial" w:cs="Arial"/>
          <w:bCs/>
          <w:sz w:val="20"/>
          <w:szCs w:val="20"/>
        </w:rPr>
      </w:pPr>
      <w:r w:rsidRPr="006C00C7">
        <w:rPr>
          <w:rFonts w:ascii="Arial" w:hAnsi="Arial" w:cs="Arial"/>
          <w:bCs/>
          <w:sz w:val="20"/>
          <w:szCs w:val="20"/>
        </w:rPr>
        <w:t>Uczeń potrafi:</w:t>
      </w:r>
    </w:p>
    <w:p w:rsidR="006C00C7" w:rsidRPr="006C00C7" w:rsidRDefault="006C00C7" w:rsidP="009D4F76">
      <w:pPr>
        <w:pStyle w:val="Akapitzlist"/>
        <w:numPr>
          <w:ilvl w:val="0"/>
          <w:numId w:val="434"/>
        </w:numPr>
        <w:spacing w:after="192"/>
        <w:ind w:left="284" w:hanging="284"/>
        <w:rPr>
          <w:rFonts w:ascii="Arial" w:hAnsi="Arial" w:cs="Arial"/>
        </w:rPr>
      </w:pPr>
      <w:r w:rsidRPr="006C00C7">
        <w:rPr>
          <w:rFonts w:ascii="Arial" w:hAnsi="Arial" w:cs="Arial"/>
        </w:rPr>
        <w:t>rozróżnić rodzaje tłokowych silników spalinowych,</w:t>
      </w:r>
    </w:p>
    <w:p w:rsidR="006C00C7" w:rsidRPr="006C00C7" w:rsidRDefault="006C00C7" w:rsidP="009D4F76">
      <w:pPr>
        <w:pStyle w:val="Akapitzlist"/>
        <w:numPr>
          <w:ilvl w:val="0"/>
          <w:numId w:val="434"/>
        </w:numPr>
        <w:spacing w:after="192"/>
        <w:ind w:left="284" w:hanging="284"/>
        <w:rPr>
          <w:rFonts w:ascii="Arial" w:hAnsi="Arial" w:cs="Arial"/>
        </w:rPr>
      </w:pPr>
      <w:r w:rsidRPr="006C00C7">
        <w:rPr>
          <w:rFonts w:ascii="Arial" w:hAnsi="Arial" w:cs="Arial"/>
        </w:rPr>
        <w:t>wyjaśnić zasadę działania silników spalinowych 2 i 4-suwowych,</w:t>
      </w:r>
    </w:p>
    <w:p w:rsidR="006C00C7" w:rsidRPr="006C00C7" w:rsidRDefault="006C00C7" w:rsidP="009D4F76">
      <w:pPr>
        <w:pStyle w:val="Akapitzlist"/>
        <w:numPr>
          <w:ilvl w:val="0"/>
          <w:numId w:val="434"/>
        </w:numPr>
        <w:spacing w:after="192"/>
        <w:ind w:left="284" w:hanging="284"/>
        <w:rPr>
          <w:rFonts w:ascii="Arial" w:hAnsi="Arial" w:cs="Arial"/>
        </w:rPr>
      </w:pPr>
      <w:r w:rsidRPr="006C00C7">
        <w:rPr>
          <w:rFonts w:ascii="Arial" w:hAnsi="Arial" w:cs="Arial"/>
        </w:rPr>
        <w:t>scharakteryzować proces spalania w silnikach spalinowych,</w:t>
      </w:r>
    </w:p>
    <w:p w:rsidR="006C00C7" w:rsidRPr="006C00C7" w:rsidRDefault="006C00C7" w:rsidP="009D4F76">
      <w:pPr>
        <w:pStyle w:val="Akapitzlist"/>
        <w:numPr>
          <w:ilvl w:val="0"/>
          <w:numId w:val="434"/>
        </w:numPr>
        <w:spacing w:after="192"/>
        <w:ind w:left="284" w:hanging="284"/>
        <w:rPr>
          <w:rFonts w:ascii="Arial" w:hAnsi="Arial" w:cs="Arial"/>
        </w:rPr>
      </w:pPr>
      <w:r w:rsidRPr="006C00C7">
        <w:rPr>
          <w:rFonts w:ascii="Arial" w:hAnsi="Arial" w:cs="Arial"/>
        </w:rPr>
        <w:t>opisać główne parametry pracy silnika spalinowego,</w:t>
      </w:r>
    </w:p>
    <w:p w:rsidR="006C00C7" w:rsidRPr="006C00C7" w:rsidRDefault="006C00C7" w:rsidP="009D4F76">
      <w:pPr>
        <w:pStyle w:val="Akapitzlist"/>
        <w:numPr>
          <w:ilvl w:val="0"/>
          <w:numId w:val="434"/>
        </w:numPr>
        <w:spacing w:after="192"/>
        <w:ind w:left="284" w:hanging="284"/>
        <w:rPr>
          <w:rFonts w:ascii="Arial" w:hAnsi="Arial" w:cs="Arial"/>
        </w:rPr>
      </w:pPr>
      <w:r w:rsidRPr="006C00C7">
        <w:rPr>
          <w:rFonts w:ascii="Arial" w:hAnsi="Arial" w:cs="Arial"/>
        </w:rPr>
        <w:t>rozróżnić charakterystyki silników spalinowych,</w:t>
      </w:r>
    </w:p>
    <w:p w:rsidR="006C00C7" w:rsidRPr="006C00C7" w:rsidRDefault="006C00C7" w:rsidP="009D4F76">
      <w:pPr>
        <w:pStyle w:val="Akapitzlist"/>
        <w:numPr>
          <w:ilvl w:val="0"/>
          <w:numId w:val="434"/>
        </w:numPr>
        <w:spacing w:after="192"/>
        <w:ind w:left="284" w:hanging="284"/>
        <w:rPr>
          <w:rFonts w:ascii="Arial" w:hAnsi="Arial" w:cs="Arial"/>
        </w:rPr>
      </w:pPr>
      <w:r w:rsidRPr="006C00C7">
        <w:rPr>
          <w:rFonts w:ascii="Arial" w:hAnsi="Arial" w:cs="Arial"/>
        </w:rPr>
        <w:t>odczytać niezbędne informacje dotyczące parametrów pracy silników z ich charakterystyk,</w:t>
      </w:r>
    </w:p>
    <w:p w:rsidR="006C00C7" w:rsidRPr="006C00C7" w:rsidRDefault="006C00C7" w:rsidP="009D4F76">
      <w:pPr>
        <w:pStyle w:val="Akapitzlist"/>
        <w:numPr>
          <w:ilvl w:val="0"/>
          <w:numId w:val="434"/>
        </w:numPr>
        <w:spacing w:after="192"/>
        <w:ind w:left="284" w:hanging="284"/>
        <w:rPr>
          <w:rFonts w:ascii="Arial" w:hAnsi="Arial" w:cs="Arial"/>
        </w:rPr>
      </w:pPr>
      <w:r w:rsidRPr="006C00C7">
        <w:rPr>
          <w:rFonts w:ascii="Arial" w:hAnsi="Arial" w:cs="Arial"/>
        </w:rPr>
        <w:t>scharakteryzować kadłuby i głowice silników spalinowych,</w:t>
      </w:r>
    </w:p>
    <w:p w:rsidR="006C00C7" w:rsidRPr="006C00C7" w:rsidRDefault="006C00C7" w:rsidP="009D4F76">
      <w:pPr>
        <w:pStyle w:val="Akapitzlist"/>
        <w:numPr>
          <w:ilvl w:val="0"/>
          <w:numId w:val="434"/>
        </w:numPr>
        <w:spacing w:after="192"/>
        <w:ind w:left="284" w:hanging="284"/>
        <w:rPr>
          <w:rFonts w:ascii="Arial" w:hAnsi="Arial" w:cs="Arial"/>
        </w:rPr>
      </w:pPr>
      <w:r w:rsidRPr="006C00C7">
        <w:rPr>
          <w:rFonts w:ascii="Arial" w:hAnsi="Arial" w:cs="Arial"/>
        </w:rPr>
        <w:t>opisać budowę i zasadę działania poszczególnych układów silników spalinowych.</w:t>
      </w:r>
    </w:p>
    <w:p w:rsidR="00934861" w:rsidRPr="006C00C7" w:rsidRDefault="0082739E" w:rsidP="00D573BD">
      <w:pPr>
        <w:spacing w:after="0" w:line="360" w:lineRule="auto"/>
        <w:jc w:val="both"/>
        <w:rPr>
          <w:rFonts w:ascii="Arial" w:hAnsi="Arial" w:cs="Arial"/>
          <w:b/>
          <w:sz w:val="20"/>
          <w:szCs w:val="20"/>
        </w:rPr>
      </w:pPr>
      <w:r w:rsidRPr="006C00C7">
        <w:rPr>
          <w:rFonts w:ascii="Arial" w:hAnsi="Arial" w:cs="Arial"/>
          <w:b/>
          <w:sz w:val="20"/>
          <w:szCs w:val="20"/>
        </w:rPr>
        <w:t>MATERIAŁ NAUCZANIA: SILNIKI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6C00C7" w:rsidRPr="006C00C7" w:rsidTr="006C00C7">
        <w:tc>
          <w:tcPr>
            <w:tcW w:w="2104" w:type="dxa"/>
            <w:vMerge w:val="restart"/>
          </w:tcPr>
          <w:p w:rsidR="006C00C7" w:rsidRPr="006C00C7" w:rsidRDefault="006C00C7" w:rsidP="006C00C7">
            <w:pPr>
              <w:spacing w:after="0"/>
              <w:jc w:val="center"/>
              <w:rPr>
                <w:rFonts w:ascii="Arial" w:hAnsi="Arial" w:cs="Arial"/>
                <w:sz w:val="20"/>
                <w:szCs w:val="20"/>
              </w:rPr>
            </w:pPr>
            <w:r w:rsidRPr="006C00C7">
              <w:rPr>
                <w:rFonts w:ascii="Arial" w:hAnsi="Arial" w:cs="Arial"/>
                <w:sz w:val="20"/>
                <w:szCs w:val="20"/>
              </w:rPr>
              <w:t>Dział programowy</w:t>
            </w:r>
          </w:p>
        </w:tc>
        <w:tc>
          <w:tcPr>
            <w:tcW w:w="2711" w:type="dxa"/>
            <w:vMerge w:val="restart"/>
          </w:tcPr>
          <w:p w:rsidR="006C00C7" w:rsidRPr="006C00C7" w:rsidRDefault="006C00C7" w:rsidP="006C00C7">
            <w:pPr>
              <w:spacing w:after="0"/>
              <w:jc w:val="center"/>
              <w:rPr>
                <w:rFonts w:ascii="Arial" w:hAnsi="Arial" w:cs="Arial"/>
                <w:sz w:val="20"/>
                <w:szCs w:val="20"/>
              </w:rPr>
            </w:pPr>
            <w:r w:rsidRPr="006C00C7">
              <w:rPr>
                <w:rFonts w:ascii="Arial" w:hAnsi="Arial" w:cs="Arial"/>
                <w:sz w:val="20"/>
                <w:szCs w:val="20"/>
              </w:rPr>
              <w:t>Tematy jednostek metodycznych</w:t>
            </w:r>
          </w:p>
        </w:tc>
        <w:tc>
          <w:tcPr>
            <w:tcW w:w="803" w:type="dxa"/>
            <w:vMerge w:val="restart"/>
          </w:tcPr>
          <w:p w:rsidR="006C00C7" w:rsidRPr="006C00C7" w:rsidRDefault="00141229" w:rsidP="006C00C7">
            <w:pPr>
              <w:spacing w:after="0"/>
              <w:jc w:val="center"/>
              <w:rPr>
                <w:rFonts w:ascii="Arial" w:hAnsi="Arial" w:cs="Arial"/>
                <w:sz w:val="20"/>
                <w:szCs w:val="20"/>
              </w:rPr>
            </w:pPr>
            <w:r w:rsidRPr="000A1791">
              <w:rPr>
                <w:rFonts w:ascii="Arial" w:hAnsi="Arial" w:cs="Arial"/>
                <w:sz w:val="20"/>
                <w:szCs w:val="20"/>
              </w:rPr>
              <w:t>Liczba godz.</w:t>
            </w:r>
          </w:p>
        </w:tc>
        <w:tc>
          <w:tcPr>
            <w:tcW w:w="7135" w:type="dxa"/>
            <w:gridSpan w:val="2"/>
          </w:tcPr>
          <w:p w:rsidR="006C00C7" w:rsidRPr="006C00C7" w:rsidRDefault="006C00C7" w:rsidP="006C00C7">
            <w:pPr>
              <w:spacing w:after="0"/>
              <w:jc w:val="center"/>
              <w:rPr>
                <w:rFonts w:ascii="Arial" w:hAnsi="Arial" w:cs="Arial"/>
                <w:sz w:val="20"/>
                <w:szCs w:val="20"/>
              </w:rPr>
            </w:pPr>
            <w:r w:rsidRPr="006C00C7">
              <w:rPr>
                <w:rFonts w:ascii="Arial" w:hAnsi="Arial" w:cs="Arial"/>
                <w:sz w:val="20"/>
                <w:szCs w:val="20"/>
              </w:rPr>
              <w:t>Wymagania programowe</w:t>
            </w:r>
          </w:p>
        </w:tc>
        <w:tc>
          <w:tcPr>
            <w:tcW w:w="1105" w:type="dxa"/>
          </w:tcPr>
          <w:p w:rsidR="006C00C7" w:rsidRPr="006C00C7" w:rsidRDefault="006C00C7" w:rsidP="006C00C7">
            <w:pPr>
              <w:spacing w:after="0"/>
              <w:rPr>
                <w:rFonts w:ascii="Arial" w:hAnsi="Arial" w:cs="Arial"/>
                <w:sz w:val="20"/>
                <w:szCs w:val="20"/>
              </w:rPr>
            </w:pPr>
            <w:r w:rsidRPr="006C00C7">
              <w:rPr>
                <w:rFonts w:ascii="Arial" w:hAnsi="Arial" w:cs="Arial"/>
                <w:sz w:val="20"/>
                <w:szCs w:val="20"/>
              </w:rPr>
              <w:t>Uwagi o realizacji</w:t>
            </w:r>
          </w:p>
        </w:tc>
      </w:tr>
      <w:tr w:rsidR="006C00C7" w:rsidRPr="006C00C7" w:rsidTr="006C00C7">
        <w:tc>
          <w:tcPr>
            <w:tcW w:w="2104" w:type="dxa"/>
            <w:vMerge/>
          </w:tcPr>
          <w:p w:rsidR="006C00C7" w:rsidRPr="006C00C7" w:rsidRDefault="006C00C7" w:rsidP="006C00C7">
            <w:pPr>
              <w:spacing w:after="0"/>
              <w:rPr>
                <w:rFonts w:ascii="Arial" w:hAnsi="Arial" w:cs="Arial"/>
                <w:sz w:val="20"/>
                <w:szCs w:val="20"/>
              </w:rPr>
            </w:pPr>
          </w:p>
        </w:tc>
        <w:tc>
          <w:tcPr>
            <w:tcW w:w="2711" w:type="dxa"/>
            <w:vMerge/>
          </w:tcPr>
          <w:p w:rsidR="006C00C7" w:rsidRPr="006C00C7" w:rsidRDefault="006C00C7" w:rsidP="006C00C7">
            <w:pPr>
              <w:spacing w:after="0"/>
              <w:rPr>
                <w:rFonts w:ascii="Arial" w:hAnsi="Arial" w:cs="Arial"/>
                <w:sz w:val="20"/>
                <w:szCs w:val="20"/>
              </w:rPr>
            </w:pPr>
          </w:p>
        </w:tc>
        <w:tc>
          <w:tcPr>
            <w:tcW w:w="803" w:type="dxa"/>
            <w:vMerge/>
          </w:tcPr>
          <w:p w:rsidR="006C00C7" w:rsidRPr="006C00C7" w:rsidRDefault="006C00C7" w:rsidP="006C00C7">
            <w:pPr>
              <w:spacing w:after="0"/>
              <w:rPr>
                <w:rFonts w:ascii="Arial" w:hAnsi="Arial" w:cs="Arial"/>
                <w:sz w:val="20"/>
                <w:szCs w:val="20"/>
              </w:rPr>
            </w:pPr>
          </w:p>
        </w:tc>
        <w:tc>
          <w:tcPr>
            <w:tcW w:w="3564" w:type="dxa"/>
          </w:tcPr>
          <w:p w:rsidR="006C00C7" w:rsidRPr="006C00C7" w:rsidRDefault="006C00C7" w:rsidP="006C00C7">
            <w:pPr>
              <w:spacing w:after="0"/>
              <w:rPr>
                <w:rFonts w:ascii="Arial" w:hAnsi="Arial" w:cs="Arial"/>
                <w:sz w:val="20"/>
                <w:szCs w:val="20"/>
              </w:rPr>
            </w:pPr>
            <w:r w:rsidRPr="006C00C7">
              <w:rPr>
                <w:rFonts w:ascii="Arial" w:hAnsi="Arial" w:cs="Arial"/>
                <w:sz w:val="20"/>
                <w:szCs w:val="20"/>
              </w:rPr>
              <w:t>Podstawowe</w:t>
            </w:r>
          </w:p>
          <w:p w:rsidR="006C00C7" w:rsidRPr="006C00C7" w:rsidRDefault="006C00C7" w:rsidP="006C00C7">
            <w:pPr>
              <w:spacing w:after="0"/>
              <w:rPr>
                <w:rFonts w:ascii="Arial" w:hAnsi="Arial" w:cs="Arial"/>
                <w:b/>
                <w:sz w:val="20"/>
                <w:szCs w:val="20"/>
              </w:rPr>
            </w:pPr>
            <w:r w:rsidRPr="006C00C7">
              <w:rPr>
                <w:rFonts w:ascii="Arial" w:hAnsi="Arial" w:cs="Arial"/>
                <w:b/>
                <w:sz w:val="20"/>
                <w:szCs w:val="20"/>
              </w:rPr>
              <w:t>Uczeń potrafi:</w:t>
            </w:r>
          </w:p>
        </w:tc>
        <w:tc>
          <w:tcPr>
            <w:tcW w:w="3571" w:type="dxa"/>
          </w:tcPr>
          <w:p w:rsidR="006C00C7" w:rsidRPr="006C00C7" w:rsidRDefault="006C00C7" w:rsidP="006C00C7">
            <w:pPr>
              <w:spacing w:after="0"/>
              <w:rPr>
                <w:rFonts w:ascii="Arial" w:hAnsi="Arial" w:cs="Arial"/>
                <w:sz w:val="20"/>
                <w:szCs w:val="20"/>
              </w:rPr>
            </w:pPr>
            <w:r w:rsidRPr="006C00C7">
              <w:rPr>
                <w:rFonts w:ascii="Arial" w:hAnsi="Arial" w:cs="Arial"/>
                <w:sz w:val="20"/>
                <w:szCs w:val="20"/>
              </w:rPr>
              <w:t>Ponadpodstawowe</w:t>
            </w:r>
          </w:p>
          <w:p w:rsidR="006C00C7" w:rsidRPr="006C00C7" w:rsidRDefault="006C00C7" w:rsidP="006C00C7">
            <w:pPr>
              <w:spacing w:after="0"/>
              <w:rPr>
                <w:rFonts w:ascii="Arial" w:hAnsi="Arial" w:cs="Arial"/>
                <w:b/>
                <w:sz w:val="20"/>
                <w:szCs w:val="20"/>
              </w:rPr>
            </w:pPr>
            <w:r w:rsidRPr="006C00C7">
              <w:rPr>
                <w:rFonts w:ascii="Arial" w:hAnsi="Arial" w:cs="Arial"/>
                <w:b/>
                <w:sz w:val="20"/>
                <w:szCs w:val="20"/>
              </w:rPr>
              <w:t>Uczeń potrafi:</w:t>
            </w:r>
          </w:p>
        </w:tc>
        <w:tc>
          <w:tcPr>
            <w:tcW w:w="1105" w:type="dxa"/>
          </w:tcPr>
          <w:p w:rsidR="006C00C7" w:rsidRPr="006C00C7" w:rsidRDefault="006C00C7" w:rsidP="006C00C7">
            <w:pPr>
              <w:spacing w:after="0"/>
              <w:rPr>
                <w:rFonts w:ascii="Arial" w:hAnsi="Arial" w:cs="Arial"/>
                <w:sz w:val="20"/>
                <w:szCs w:val="20"/>
              </w:rPr>
            </w:pPr>
            <w:r w:rsidRPr="006C00C7">
              <w:rPr>
                <w:rFonts w:ascii="Arial" w:hAnsi="Arial" w:cs="Arial"/>
                <w:sz w:val="20"/>
                <w:szCs w:val="20"/>
              </w:rPr>
              <w:t>Etap realizacji</w:t>
            </w:r>
          </w:p>
        </w:tc>
      </w:tr>
      <w:tr w:rsidR="006C00C7" w:rsidRPr="006C00C7" w:rsidTr="006C00C7">
        <w:tc>
          <w:tcPr>
            <w:tcW w:w="2104" w:type="dxa"/>
            <w:vMerge w:val="restart"/>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I. Podstawowe wiadomości o silnikach spalinowych</w:t>
            </w: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1. Silniki spalinowe rodzaje, budowa, działanie.</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9D4F76">
            <w:pPr>
              <w:numPr>
                <w:ilvl w:val="0"/>
                <w:numId w:val="435"/>
              </w:numPr>
              <w:pBdr>
                <w:top w:val="nil"/>
                <w:left w:val="nil"/>
                <w:bottom w:val="nil"/>
                <w:right w:val="nil"/>
                <w:between w:val="nil"/>
              </w:pBdr>
              <w:spacing w:after="0" w:line="240" w:lineRule="auto"/>
              <w:ind w:left="219" w:hanging="219"/>
              <w:contextualSpacing/>
              <w:rPr>
                <w:rFonts w:ascii="Arial" w:hAnsi="Arial" w:cs="Arial"/>
                <w:sz w:val="20"/>
                <w:szCs w:val="20"/>
              </w:rPr>
            </w:pPr>
            <w:r w:rsidRPr="006C00C7">
              <w:rPr>
                <w:rFonts w:ascii="Arial" w:hAnsi="Arial" w:cs="Arial"/>
                <w:sz w:val="20"/>
                <w:szCs w:val="20"/>
              </w:rPr>
              <w:t>rozróżnić rodzaje tłokowych silników spalinowych,</w:t>
            </w:r>
          </w:p>
          <w:p w:rsidR="006C00C7" w:rsidRPr="006C00C7" w:rsidRDefault="006C00C7" w:rsidP="009D4F76">
            <w:pPr>
              <w:numPr>
                <w:ilvl w:val="0"/>
                <w:numId w:val="435"/>
              </w:numPr>
              <w:pBdr>
                <w:top w:val="nil"/>
                <w:left w:val="nil"/>
                <w:bottom w:val="nil"/>
                <w:right w:val="nil"/>
                <w:between w:val="nil"/>
              </w:pBdr>
              <w:spacing w:after="0" w:line="240" w:lineRule="auto"/>
              <w:ind w:left="219" w:hanging="219"/>
              <w:contextualSpacing/>
              <w:rPr>
                <w:rFonts w:ascii="Arial" w:hAnsi="Arial" w:cs="Arial"/>
                <w:sz w:val="20"/>
                <w:szCs w:val="20"/>
              </w:rPr>
            </w:pPr>
            <w:r w:rsidRPr="006C00C7">
              <w:rPr>
                <w:rFonts w:ascii="Arial" w:hAnsi="Arial" w:cs="Arial"/>
                <w:sz w:val="20"/>
                <w:szCs w:val="20"/>
              </w:rPr>
              <w:t>rozróżnić układy konstrukcyjne silnika tłokowego,</w:t>
            </w:r>
          </w:p>
          <w:p w:rsidR="006C00C7" w:rsidRPr="006C00C7" w:rsidRDefault="006C00C7" w:rsidP="009D4F76">
            <w:pPr>
              <w:numPr>
                <w:ilvl w:val="0"/>
                <w:numId w:val="435"/>
              </w:numPr>
              <w:pBdr>
                <w:top w:val="nil"/>
                <w:left w:val="nil"/>
                <w:bottom w:val="nil"/>
                <w:right w:val="nil"/>
                <w:between w:val="nil"/>
              </w:pBdr>
              <w:spacing w:after="0" w:line="240" w:lineRule="auto"/>
              <w:ind w:left="219" w:hanging="219"/>
              <w:contextualSpacing/>
              <w:rPr>
                <w:rFonts w:ascii="Arial" w:hAnsi="Arial" w:cs="Arial"/>
                <w:sz w:val="20"/>
                <w:szCs w:val="20"/>
              </w:rPr>
            </w:pPr>
            <w:r w:rsidRPr="006C00C7">
              <w:rPr>
                <w:rFonts w:ascii="Arial" w:hAnsi="Arial" w:cs="Arial"/>
                <w:sz w:val="20"/>
                <w:szCs w:val="20"/>
              </w:rPr>
              <w:t>rozróżnić parametry konstrukcyjne silnika tłokowego,</w:t>
            </w:r>
          </w:p>
          <w:p w:rsidR="006C00C7" w:rsidRPr="006C00C7" w:rsidRDefault="006C00C7" w:rsidP="009D4F76">
            <w:pPr>
              <w:numPr>
                <w:ilvl w:val="0"/>
                <w:numId w:val="435"/>
              </w:numPr>
              <w:pBdr>
                <w:top w:val="nil"/>
                <w:left w:val="nil"/>
                <w:bottom w:val="nil"/>
                <w:right w:val="nil"/>
                <w:between w:val="nil"/>
              </w:pBdr>
              <w:spacing w:after="0" w:line="240" w:lineRule="auto"/>
              <w:ind w:left="219" w:hanging="219"/>
              <w:contextualSpacing/>
              <w:rPr>
                <w:rFonts w:ascii="Arial" w:hAnsi="Arial" w:cs="Arial"/>
                <w:sz w:val="20"/>
                <w:szCs w:val="20"/>
              </w:rPr>
            </w:pPr>
            <w:r w:rsidRPr="006C00C7">
              <w:rPr>
                <w:rFonts w:ascii="Arial" w:hAnsi="Arial" w:cs="Arial"/>
                <w:sz w:val="20"/>
                <w:szCs w:val="20"/>
              </w:rPr>
              <w:t>wyjaśnić zasadę działania silnika 4-suwowego,</w:t>
            </w:r>
          </w:p>
          <w:p w:rsidR="006C00C7" w:rsidRPr="006C00C7" w:rsidRDefault="006C00C7" w:rsidP="009D4F76">
            <w:pPr>
              <w:numPr>
                <w:ilvl w:val="0"/>
                <w:numId w:val="435"/>
              </w:numPr>
              <w:pBdr>
                <w:top w:val="nil"/>
                <w:left w:val="nil"/>
                <w:bottom w:val="nil"/>
                <w:right w:val="nil"/>
                <w:between w:val="nil"/>
              </w:pBdr>
              <w:spacing w:after="0" w:line="240" w:lineRule="auto"/>
              <w:ind w:left="219" w:hanging="219"/>
              <w:contextualSpacing/>
              <w:rPr>
                <w:rFonts w:ascii="Arial" w:hAnsi="Arial" w:cs="Arial"/>
                <w:sz w:val="20"/>
                <w:szCs w:val="20"/>
              </w:rPr>
            </w:pPr>
            <w:r w:rsidRPr="006C00C7">
              <w:rPr>
                <w:rFonts w:ascii="Arial" w:hAnsi="Arial" w:cs="Arial"/>
                <w:sz w:val="20"/>
                <w:szCs w:val="20"/>
              </w:rPr>
              <w:t>wyjaśnić zasadę działania silnika 2-suwowego,</w:t>
            </w:r>
          </w:p>
          <w:p w:rsidR="006C00C7" w:rsidRPr="006C00C7" w:rsidRDefault="006C00C7" w:rsidP="009D4F76">
            <w:pPr>
              <w:numPr>
                <w:ilvl w:val="0"/>
                <w:numId w:val="435"/>
              </w:numPr>
              <w:pBdr>
                <w:top w:val="nil"/>
                <w:left w:val="nil"/>
                <w:bottom w:val="nil"/>
                <w:right w:val="nil"/>
                <w:between w:val="nil"/>
              </w:pBdr>
              <w:spacing w:after="0" w:line="240" w:lineRule="auto"/>
              <w:ind w:left="219" w:hanging="219"/>
              <w:contextualSpacing/>
              <w:rPr>
                <w:rFonts w:ascii="Arial" w:hAnsi="Arial" w:cs="Arial"/>
                <w:sz w:val="20"/>
                <w:szCs w:val="20"/>
              </w:rPr>
            </w:pPr>
            <w:r w:rsidRPr="006C00C7">
              <w:rPr>
                <w:rFonts w:ascii="Arial" w:hAnsi="Arial" w:cs="Arial"/>
                <w:sz w:val="20"/>
                <w:szCs w:val="20"/>
              </w:rPr>
              <w:t>wyjaśnić fazy rozrządu silnika 4-suwowego,</w:t>
            </w:r>
          </w:p>
          <w:p w:rsidR="006C00C7" w:rsidRPr="006C00C7" w:rsidRDefault="006C00C7" w:rsidP="009D4F76">
            <w:pPr>
              <w:numPr>
                <w:ilvl w:val="0"/>
                <w:numId w:val="435"/>
              </w:numPr>
              <w:pBdr>
                <w:top w:val="nil"/>
                <w:left w:val="nil"/>
                <w:bottom w:val="nil"/>
                <w:right w:val="nil"/>
                <w:between w:val="nil"/>
              </w:pBdr>
              <w:spacing w:after="0" w:line="240" w:lineRule="auto"/>
              <w:ind w:left="219" w:hanging="219"/>
              <w:contextualSpacing/>
              <w:rPr>
                <w:rFonts w:ascii="Arial" w:hAnsi="Arial" w:cs="Arial"/>
                <w:sz w:val="20"/>
                <w:szCs w:val="20"/>
              </w:rPr>
            </w:pPr>
            <w:r w:rsidRPr="006C00C7">
              <w:rPr>
                <w:rFonts w:ascii="Arial" w:hAnsi="Arial" w:cs="Arial"/>
                <w:sz w:val="20"/>
                <w:szCs w:val="20"/>
              </w:rPr>
              <w:t>rozróżnić sposoby napełniania cylindra,</w:t>
            </w:r>
          </w:p>
          <w:p w:rsidR="006C00C7" w:rsidRPr="006C00C7" w:rsidRDefault="006C00C7" w:rsidP="009D4F76">
            <w:pPr>
              <w:numPr>
                <w:ilvl w:val="0"/>
                <w:numId w:val="435"/>
              </w:numPr>
              <w:pBdr>
                <w:top w:val="nil"/>
                <w:left w:val="nil"/>
                <w:bottom w:val="nil"/>
                <w:right w:val="nil"/>
                <w:between w:val="nil"/>
              </w:pBdr>
              <w:spacing w:after="0" w:line="240" w:lineRule="auto"/>
              <w:ind w:left="219" w:hanging="219"/>
              <w:contextualSpacing/>
              <w:rPr>
                <w:rFonts w:ascii="Arial" w:hAnsi="Arial" w:cs="Arial"/>
                <w:sz w:val="20"/>
                <w:szCs w:val="20"/>
              </w:rPr>
            </w:pPr>
            <w:r w:rsidRPr="006C00C7">
              <w:rPr>
                <w:rFonts w:ascii="Arial" w:hAnsi="Arial" w:cs="Arial"/>
                <w:sz w:val="20"/>
                <w:szCs w:val="20"/>
              </w:rPr>
              <w:t>rozróżnić sposoby doładowania silnika.</w:t>
            </w:r>
          </w:p>
        </w:tc>
        <w:tc>
          <w:tcPr>
            <w:tcW w:w="3571" w:type="dxa"/>
          </w:tcPr>
          <w:p w:rsidR="006C00C7" w:rsidRPr="006C00C7" w:rsidRDefault="006C00C7" w:rsidP="009D4F76">
            <w:pPr>
              <w:numPr>
                <w:ilvl w:val="1"/>
                <w:numId w:val="436"/>
              </w:numPr>
              <w:spacing w:after="0" w:line="240" w:lineRule="auto"/>
              <w:ind w:left="208" w:hanging="208"/>
              <w:rPr>
                <w:rFonts w:ascii="Arial" w:hAnsi="Arial" w:cs="Arial"/>
                <w:sz w:val="20"/>
                <w:szCs w:val="20"/>
              </w:rPr>
            </w:pPr>
            <w:r w:rsidRPr="006C00C7">
              <w:rPr>
                <w:rFonts w:ascii="Arial" w:hAnsi="Arial" w:cs="Arial"/>
                <w:sz w:val="20"/>
                <w:szCs w:val="20"/>
              </w:rPr>
              <w:t>obliczyć stopień sprężania silnika,</w:t>
            </w:r>
          </w:p>
          <w:p w:rsidR="006C00C7" w:rsidRPr="006C00C7" w:rsidRDefault="006C00C7" w:rsidP="009D4F76">
            <w:pPr>
              <w:numPr>
                <w:ilvl w:val="1"/>
                <w:numId w:val="436"/>
              </w:numPr>
              <w:spacing w:after="0" w:line="240" w:lineRule="auto"/>
              <w:ind w:left="208" w:hanging="208"/>
              <w:rPr>
                <w:rFonts w:ascii="Arial" w:hAnsi="Arial" w:cs="Arial"/>
                <w:sz w:val="20"/>
                <w:szCs w:val="20"/>
              </w:rPr>
            </w:pPr>
            <w:r w:rsidRPr="006C00C7">
              <w:rPr>
                <w:rFonts w:ascii="Arial" w:hAnsi="Arial" w:cs="Arial"/>
                <w:sz w:val="20"/>
                <w:szCs w:val="20"/>
              </w:rPr>
              <w:t>zanalizować obiegi teoretyczne silników spalinowych,</w:t>
            </w:r>
          </w:p>
          <w:p w:rsidR="006C00C7" w:rsidRPr="006C00C7" w:rsidRDefault="006C00C7" w:rsidP="009D4F76">
            <w:pPr>
              <w:numPr>
                <w:ilvl w:val="1"/>
                <w:numId w:val="436"/>
              </w:numPr>
              <w:spacing w:after="0" w:line="240" w:lineRule="auto"/>
              <w:ind w:left="208" w:hanging="208"/>
              <w:rPr>
                <w:rFonts w:ascii="Arial" w:hAnsi="Arial" w:cs="Arial"/>
                <w:sz w:val="20"/>
                <w:szCs w:val="20"/>
              </w:rPr>
            </w:pPr>
            <w:r w:rsidRPr="006C00C7">
              <w:rPr>
                <w:rFonts w:ascii="Arial" w:hAnsi="Arial" w:cs="Arial"/>
                <w:sz w:val="20"/>
                <w:szCs w:val="20"/>
              </w:rPr>
              <w:t>określić na podstawie wykresu indykatorowego przebieg zmian ciśnienia w cylindrze,</w:t>
            </w:r>
          </w:p>
          <w:p w:rsidR="006C00C7" w:rsidRPr="006C00C7" w:rsidRDefault="006C00C7" w:rsidP="009D4F76">
            <w:pPr>
              <w:numPr>
                <w:ilvl w:val="1"/>
                <w:numId w:val="436"/>
              </w:numPr>
              <w:spacing w:after="0" w:line="240" w:lineRule="auto"/>
              <w:ind w:left="208" w:hanging="208"/>
              <w:rPr>
                <w:rFonts w:ascii="Arial" w:hAnsi="Arial" w:cs="Arial"/>
                <w:sz w:val="20"/>
                <w:szCs w:val="20"/>
              </w:rPr>
            </w:pPr>
            <w:r w:rsidRPr="006C00C7">
              <w:rPr>
                <w:rFonts w:ascii="Arial" w:hAnsi="Arial" w:cs="Arial"/>
                <w:sz w:val="20"/>
                <w:szCs w:val="20"/>
              </w:rPr>
              <w:t>określić współczynnik napełnienia cylindra,</w:t>
            </w:r>
          </w:p>
          <w:p w:rsidR="006C00C7" w:rsidRPr="006C00C7" w:rsidRDefault="006C00C7" w:rsidP="009D4F76">
            <w:pPr>
              <w:numPr>
                <w:ilvl w:val="1"/>
                <w:numId w:val="436"/>
              </w:numPr>
              <w:spacing w:after="0" w:line="240" w:lineRule="auto"/>
              <w:ind w:left="208" w:hanging="208"/>
              <w:rPr>
                <w:rFonts w:ascii="Arial" w:hAnsi="Arial" w:cs="Arial"/>
                <w:sz w:val="20"/>
                <w:szCs w:val="20"/>
              </w:rPr>
            </w:pPr>
            <w:r w:rsidRPr="006C00C7">
              <w:rPr>
                <w:rFonts w:ascii="Arial" w:hAnsi="Arial" w:cs="Arial"/>
                <w:sz w:val="20"/>
                <w:szCs w:val="20"/>
              </w:rPr>
              <w:t>wskazać wpływ czynników eksploatacyjnych na sprawność napełnienia cylindra,</w:t>
            </w:r>
          </w:p>
          <w:p w:rsidR="006C00C7" w:rsidRPr="006C00C7" w:rsidRDefault="006C00C7" w:rsidP="009D4F76">
            <w:pPr>
              <w:numPr>
                <w:ilvl w:val="1"/>
                <w:numId w:val="436"/>
              </w:numPr>
              <w:spacing w:after="0" w:line="240" w:lineRule="auto"/>
              <w:ind w:left="208" w:hanging="208"/>
              <w:rPr>
                <w:rFonts w:ascii="Arial" w:hAnsi="Arial" w:cs="Arial"/>
                <w:sz w:val="20"/>
                <w:szCs w:val="20"/>
              </w:rPr>
            </w:pPr>
            <w:r w:rsidRPr="006C00C7">
              <w:rPr>
                <w:rFonts w:ascii="Arial" w:hAnsi="Arial" w:cs="Arial"/>
                <w:sz w:val="20"/>
                <w:szCs w:val="20"/>
              </w:rPr>
              <w:t>wyjaśnić wpływ czynników konstrukcyjnych na sprawność napełnienia cylindra.</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w:t>
            </w:r>
          </w:p>
        </w:tc>
      </w:tr>
      <w:tr w:rsidR="006C00C7" w:rsidRPr="006C00C7" w:rsidTr="006C00C7">
        <w:tc>
          <w:tcPr>
            <w:tcW w:w="2104" w:type="dxa"/>
            <w:vMerge/>
            <w:vAlign w:val="center"/>
          </w:tcPr>
          <w:p w:rsidR="006C00C7" w:rsidRPr="006C00C7" w:rsidRDefault="006C00C7" w:rsidP="006C00C7">
            <w:pPr>
              <w:spacing w:after="0" w:line="240" w:lineRule="auto"/>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ind w:left="19" w:hanging="19"/>
              <w:contextualSpacing/>
              <w:rPr>
                <w:rFonts w:ascii="Arial" w:hAnsi="Arial" w:cs="Arial"/>
                <w:sz w:val="20"/>
                <w:szCs w:val="20"/>
              </w:rPr>
            </w:pPr>
            <w:r w:rsidRPr="006C00C7">
              <w:rPr>
                <w:rFonts w:ascii="Arial" w:hAnsi="Arial" w:cs="Arial"/>
                <w:sz w:val="20"/>
                <w:szCs w:val="20"/>
              </w:rPr>
              <w:t>2. Proces spalania w silnikach</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6C00C7">
            <w:pPr>
              <w:numPr>
                <w:ilvl w:val="0"/>
                <w:numId w:val="7"/>
              </w:numPr>
              <w:spacing w:after="0" w:line="240" w:lineRule="auto"/>
              <w:ind w:left="221" w:hanging="221"/>
              <w:contextualSpacing/>
              <w:rPr>
                <w:rFonts w:ascii="Arial" w:hAnsi="Arial" w:cs="Arial"/>
                <w:sz w:val="20"/>
                <w:szCs w:val="20"/>
              </w:rPr>
            </w:pPr>
            <w:r w:rsidRPr="006C00C7">
              <w:rPr>
                <w:rFonts w:ascii="Arial" w:hAnsi="Arial" w:cs="Arial"/>
                <w:sz w:val="20"/>
                <w:szCs w:val="20"/>
              </w:rPr>
              <w:t>rozróżnić paliwa stosowane do zasilania silników spalinowych,</w:t>
            </w:r>
          </w:p>
          <w:p w:rsidR="006C00C7" w:rsidRPr="006C00C7" w:rsidRDefault="006C00C7" w:rsidP="006C00C7">
            <w:pPr>
              <w:numPr>
                <w:ilvl w:val="0"/>
                <w:numId w:val="7"/>
              </w:numPr>
              <w:spacing w:after="0" w:line="240" w:lineRule="auto"/>
              <w:ind w:left="221" w:hanging="221"/>
              <w:contextualSpacing/>
              <w:rPr>
                <w:rFonts w:ascii="Arial" w:hAnsi="Arial" w:cs="Arial"/>
                <w:sz w:val="20"/>
                <w:szCs w:val="20"/>
              </w:rPr>
            </w:pPr>
            <w:r w:rsidRPr="006C00C7">
              <w:rPr>
                <w:rFonts w:ascii="Arial" w:hAnsi="Arial" w:cs="Arial"/>
                <w:sz w:val="20"/>
                <w:szCs w:val="20"/>
              </w:rPr>
              <w:t>określić właściwości benzyn i olejów napędowych,</w:t>
            </w:r>
          </w:p>
          <w:p w:rsidR="006C00C7" w:rsidRPr="006C00C7" w:rsidRDefault="006C00C7" w:rsidP="006C00C7">
            <w:pPr>
              <w:numPr>
                <w:ilvl w:val="0"/>
                <w:numId w:val="7"/>
              </w:numPr>
              <w:spacing w:after="0" w:line="240" w:lineRule="auto"/>
              <w:ind w:left="221" w:hanging="221"/>
              <w:contextualSpacing/>
              <w:rPr>
                <w:rFonts w:ascii="Arial" w:hAnsi="Arial" w:cs="Arial"/>
                <w:sz w:val="20"/>
                <w:szCs w:val="20"/>
              </w:rPr>
            </w:pPr>
            <w:r w:rsidRPr="006C00C7">
              <w:rPr>
                <w:rFonts w:ascii="Arial" w:hAnsi="Arial" w:cs="Arial"/>
                <w:sz w:val="20"/>
                <w:szCs w:val="20"/>
              </w:rPr>
              <w:t>określić właściwości alternatywnych paliw gazowych,</w:t>
            </w:r>
          </w:p>
          <w:p w:rsidR="006C00C7" w:rsidRPr="006C00C7" w:rsidRDefault="006C00C7" w:rsidP="006C00C7">
            <w:pPr>
              <w:numPr>
                <w:ilvl w:val="0"/>
                <w:numId w:val="7"/>
              </w:numPr>
              <w:spacing w:after="0" w:line="240" w:lineRule="auto"/>
              <w:ind w:left="221" w:hanging="221"/>
              <w:contextualSpacing/>
              <w:rPr>
                <w:rFonts w:ascii="Arial" w:hAnsi="Arial" w:cs="Arial"/>
                <w:sz w:val="20"/>
                <w:szCs w:val="20"/>
              </w:rPr>
            </w:pPr>
            <w:r w:rsidRPr="006C00C7">
              <w:rPr>
                <w:rFonts w:ascii="Arial" w:hAnsi="Arial" w:cs="Arial"/>
                <w:sz w:val="20"/>
                <w:szCs w:val="20"/>
              </w:rPr>
              <w:t>określić właściwości wodoru jako paliwa alternatywnego,</w:t>
            </w:r>
          </w:p>
          <w:p w:rsidR="006C00C7" w:rsidRPr="006C00C7" w:rsidRDefault="006C00C7" w:rsidP="006C00C7">
            <w:pPr>
              <w:numPr>
                <w:ilvl w:val="0"/>
                <w:numId w:val="7"/>
              </w:numPr>
              <w:spacing w:after="0" w:line="240" w:lineRule="auto"/>
              <w:ind w:left="221" w:hanging="221"/>
              <w:contextualSpacing/>
              <w:rPr>
                <w:rFonts w:ascii="Arial" w:hAnsi="Arial" w:cs="Arial"/>
                <w:sz w:val="20"/>
                <w:szCs w:val="20"/>
              </w:rPr>
            </w:pPr>
            <w:r w:rsidRPr="006C00C7">
              <w:rPr>
                <w:rFonts w:ascii="Arial" w:hAnsi="Arial" w:cs="Arial"/>
                <w:sz w:val="20"/>
                <w:szCs w:val="20"/>
              </w:rPr>
              <w:t>określić współczynnik nadmiaru powietrza,</w:t>
            </w:r>
          </w:p>
          <w:p w:rsidR="006C00C7" w:rsidRPr="006C00C7" w:rsidRDefault="006C00C7" w:rsidP="006C00C7">
            <w:pPr>
              <w:numPr>
                <w:ilvl w:val="0"/>
                <w:numId w:val="7"/>
              </w:numPr>
              <w:spacing w:after="0" w:line="240" w:lineRule="auto"/>
              <w:ind w:left="221" w:hanging="221"/>
              <w:contextualSpacing/>
              <w:rPr>
                <w:rFonts w:ascii="Arial" w:hAnsi="Arial" w:cs="Arial"/>
                <w:sz w:val="20"/>
                <w:szCs w:val="20"/>
              </w:rPr>
            </w:pPr>
            <w:r w:rsidRPr="006C00C7">
              <w:rPr>
                <w:rFonts w:ascii="Arial" w:hAnsi="Arial" w:cs="Arial"/>
                <w:sz w:val="20"/>
                <w:szCs w:val="20"/>
              </w:rPr>
              <w:t>rozpoznać etapy spalania w silnikach o zapłonie iskrowym (ZI) oraz o zapłonie samoczynnym (ZS),</w:t>
            </w:r>
          </w:p>
          <w:p w:rsidR="006C00C7" w:rsidRPr="006C00C7" w:rsidRDefault="006C00C7" w:rsidP="006C00C7">
            <w:pPr>
              <w:numPr>
                <w:ilvl w:val="0"/>
                <w:numId w:val="7"/>
              </w:numPr>
              <w:spacing w:after="0" w:line="240" w:lineRule="auto"/>
              <w:ind w:left="221" w:hanging="221"/>
              <w:contextualSpacing/>
              <w:rPr>
                <w:rFonts w:ascii="Arial" w:hAnsi="Arial" w:cs="Arial"/>
                <w:sz w:val="20"/>
                <w:szCs w:val="20"/>
              </w:rPr>
            </w:pPr>
            <w:r w:rsidRPr="006C00C7">
              <w:rPr>
                <w:rFonts w:ascii="Arial" w:hAnsi="Arial" w:cs="Arial"/>
                <w:sz w:val="20"/>
                <w:szCs w:val="20"/>
              </w:rPr>
              <w:t>wskazać przyczyny i przebieg spalania stukowego oraz zapłonu żarowego,</w:t>
            </w:r>
          </w:p>
          <w:p w:rsidR="006C00C7" w:rsidRPr="006C00C7" w:rsidRDefault="006C00C7" w:rsidP="006C00C7">
            <w:pPr>
              <w:numPr>
                <w:ilvl w:val="0"/>
                <w:numId w:val="7"/>
              </w:numPr>
              <w:spacing w:after="0" w:line="240" w:lineRule="auto"/>
              <w:ind w:left="221" w:hanging="221"/>
              <w:contextualSpacing/>
              <w:rPr>
                <w:rFonts w:ascii="Arial" w:hAnsi="Arial" w:cs="Arial"/>
                <w:sz w:val="20"/>
                <w:szCs w:val="20"/>
              </w:rPr>
            </w:pPr>
            <w:r w:rsidRPr="006C00C7">
              <w:rPr>
                <w:rFonts w:ascii="Arial" w:hAnsi="Arial" w:cs="Arial"/>
                <w:sz w:val="20"/>
                <w:szCs w:val="20"/>
              </w:rPr>
              <w:t>wskazać wymagania konstrukcyjne dotyczące komór spalania silników ZI,</w:t>
            </w:r>
          </w:p>
          <w:p w:rsidR="006C00C7" w:rsidRPr="006C00C7" w:rsidRDefault="006C00C7" w:rsidP="006C00C7">
            <w:pPr>
              <w:numPr>
                <w:ilvl w:val="0"/>
                <w:numId w:val="7"/>
              </w:numPr>
              <w:spacing w:after="0" w:line="240" w:lineRule="auto"/>
              <w:ind w:left="221" w:hanging="221"/>
              <w:contextualSpacing/>
              <w:rPr>
                <w:rFonts w:ascii="Arial" w:hAnsi="Arial" w:cs="Arial"/>
                <w:sz w:val="20"/>
                <w:szCs w:val="20"/>
              </w:rPr>
            </w:pPr>
            <w:r w:rsidRPr="006C00C7">
              <w:rPr>
                <w:rFonts w:ascii="Arial" w:hAnsi="Arial" w:cs="Arial"/>
                <w:sz w:val="20"/>
                <w:szCs w:val="20"/>
              </w:rPr>
              <w:t>rozróżnić rodzaje komór spalania silnika ZI,</w:t>
            </w:r>
          </w:p>
          <w:p w:rsidR="006C00C7" w:rsidRPr="006C00C7" w:rsidRDefault="006C00C7" w:rsidP="006C00C7">
            <w:pPr>
              <w:numPr>
                <w:ilvl w:val="0"/>
                <w:numId w:val="7"/>
              </w:numPr>
              <w:spacing w:after="0" w:line="240" w:lineRule="auto"/>
              <w:ind w:left="221" w:hanging="221"/>
              <w:contextualSpacing/>
              <w:rPr>
                <w:rFonts w:ascii="Arial" w:hAnsi="Arial" w:cs="Arial"/>
                <w:sz w:val="20"/>
                <w:szCs w:val="20"/>
              </w:rPr>
            </w:pPr>
            <w:r w:rsidRPr="006C00C7">
              <w:rPr>
                <w:rFonts w:ascii="Arial" w:hAnsi="Arial" w:cs="Arial"/>
                <w:sz w:val="20"/>
                <w:szCs w:val="20"/>
              </w:rPr>
              <w:t>rozpoznać rodzaje komór spalania silnika ZS,</w:t>
            </w:r>
          </w:p>
          <w:p w:rsidR="006C00C7" w:rsidRPr="006C00C7" w:rsidRDefault="006C00C7" w:rsidP="006C00C7">
            <w:pPr>
              <w:numPr>
                <w:ilvl w:val="0"/>
                <w:numId w:val="7"/>
              </w:numPr>
              <w:spacing w:after="0" w:line="240" w:lineRule="auto"/>
              <w:ind w:left="221" w:hanging="221"/>
              <w:contextualSpacing/>
              <w:rPr>
                <w:rFonts w:ascii="Arial" w:hAnsi="Arial" w:cs="Arial"/>
                <w:sz w:val="20"/>
                <w:szCs w:val="20"/>
              </w:rPr>
            </w:pPr>
            <w:r w:rsidRPr="006C00C7">
              <w:rPr>
                <w:rFonts w:ascii="Arial" w:hAnsi="Arial" w:cs="Arial"/>
                <w:sz w:val="20"/>
                <w:szCs w:val="20"/>
              </w:rPr>
              <w:t>zanalizować przebieg spalania w komorach dzielonych i niedzielonych silników ZS,</w:t>
            </w:r>
          </w:p>
          <w:p w:rsidR="006C00C7" w:rsidRPr="006C00C7" w:rsidRDefault="006C00C7" w:rsidP="006C00C7">
            <w:pPr>
              <w:numPr>
                <w:ilvl w:val="0"/>
                <w:numId w:val="7"/>
              </w:numPr>
              <w:spacing w:after="0" w:line="240" w:lineRule="auto"/>
              <w:ind w:left="221" w:hanging="221"/>
              <w:contextualSpacing/>
              <w:rPr>
                <w:rFonts w:ascii="Arial" w:hAnsi="Arial" w:cs="Arial"/>
                <w:sz w:val="20"/>
                <w:szCs w:val="20"/>
              </w:rPr>
            </w:pPr>
            <w:r w:rsidRPr="006C00C7">
              <w:rPr>
                <w:rFonts w:ascii="Arial" w:hAnsi="Arial" w:cs="Arial"/>
                <w:sz w:val="20"/>
                <w:szCs w:val="20"/>
              </w:rPr>
              <w:t>rozróżnić nietoksyczne i toksyczne składniki spalin.</w:t>
            </w:r>
          </w:p>
        </w:tc>
        <w:tc>
          <w:tcPr>
            <w:tcW w:w="3571" w:type="dxa"/>
          </w:tcPr>
          <w:p w:rsidR="006C00C7" w:rsidRPr="006C00C7" w:rsidRDefault="006C00C7" w:rsidP="006C00C7">
            <w:pPr>
              <w:numPr>
                <w:ilvl w:val="0"/>
                <w:numId w:val="7"/>
              </w:numPr>
              <w:spacing w:after="0" w:line="240" w:lineRule="auto"/>
              <w:ind w:left="208" w:hanging="208"/>
              <w:rPr>
                <w:rFonts w:ascii="Arial" w:hAnsi="Arial" w:cs="Arial"/>
                <w:sz w:val="20"/>
                <w:szCs w:val="20"/>
              </w:rPr>
            </w:pPr>
            <w:r w:rsidRPr="006C00C7">
              <w:rPr>
                <w:rFonts w:ascii="Arial" w:hAnsi="Arial" w:cs="Arial"/>
                <w:sz w:val="20"/>
                <w:szCs w:val="20"/>
              </w:rPr>
              <w:t>określić sposób wyznaczania liczby oktanowej benzyny i liczby cetanowej oleju napędowego,</w:t>
            </w:r>
          </w:p>
          <w:p w:rsidR="006C00C7" w:rsidRPr="006C00C7" w:rsidRDefault="006C00C7" w:rsidP="006C00C7">
            <w:pPr>
              <w:numPr>
                <w:ilvl w:val="0"/>
                <w:numId w:val="7"/>
              </w:numPr>
              <w:spacing w:after="0" w:line="240" w:lineRule="auto"/>
              <w:ind w:left="208" w:hanging="208"/>
              <w:rPr>
                <w:rFonts w:ascii="Arial" w:hAnsi="Arial" w:cs="Arial"/>
                <w:sz w:val="20"/>
                <w:szCs w:val="20"/>
              </w:rPr>
            </w:pPr>
            <w:r w:rsidRPr="006C00C7">
              <w:rPr>
                <w:rFonts w:ascii="Arial" w:hAnsi="Arial" w:cs="Arial"/>
                <w:sz w:val="20"/>
                <w:szCs w:val="20"/>
              </w:rPr>
              <w:t>wyjaśnić cel stosowania kąta wyprzedzenia zapłonu i kąta wyprzedzenia wtrysku,</w:t>
            </w:r>
          </w:p>
          <w:p w:rsidR="006C00C7" w:rsidRPr="006C00C7" w:rsidRDefault="006C00C7" w:rsidP="006C00C7">
            <w:pPr>
              <w:numPr>
                <w:ilvl w:val="0"/>
                <w:numId w:val="7"/>
              </w:numPr>
              <w:spacing w:after="0" w:line="240" w:lineRule="auto"/>
              <w:ind w:left="208" w:hanging="208"/>
              <w:rPr>
                <w:rFonts w:ascii="Arial" w:hAnsi="Arial" w:cs="Arial"/>
                <w:sz w:val="20"/>
                <w:szCs w:val="20"/>
              </w:rPr>
            </w:pPr>
            <w:r w:rsidRPr="006C00C7">
              <w:rPr>
                <w:rFonts w:ascii="Arial" w:hAnsi="Arial" w:cs="Arial"/>
                <w:sz w:val="20"/>
                <w:szCs w:val="20"/>
              </w:rPr>
              <w:t>określić wpływ czynników konstrukcyjnych i eksploatacyjnych na przebieg spalania w silnikach ZI oraz ZS,</w:t>
            </w:r>
          </w:p>
          <w:p w:rsidR="006C00C7" w:rsidRPr="006C00C7" w:rsidRDefault="006C00C7" w:rsidP="006C00C7">
            <w:pPr>
              <w:pStyle w:val="Akapitzlist"/>
              <w:numPr>
                <w:ilvl w:val="0"/>
                <w:numId w:val="7"/>
              </w:numPr>
              <w:spacing w:after="160" w:line="256" w:lineRule="auto"/>
              <w:ind w:left="208" w:hanging="208"/>
              <w:rPr>
                <w:rFonts w:ascii="Arial" w:hAnsi="Arial" w:cs="Arial"/>
              </w:rPr>
            </w:pPr>
            <w:r w:rsidRPr="006C00C7">
              <w:rPr>
                <w:rFonts w:ascii="Arial" w:hAnsi="Arial" w:cs="Arial"/>
              </w:rPr>
              <w:t>wskazać przyczyny powstawania składników toksycznych spalin.</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w:t>
            </w:r>
          </w:p>
        </w:tc>
      </w:tr>
      <w:tr w:rsidR="006C00C7" w:rsidRPr="006C00C7" w:rsidTr="006C00C7">
        <w:tc>
          <w:tcPr>
            <w:tcW w:w="2104" w:type="dxa"/>
            <w:vMerge/>
            <w:vAlign w:val="center"/>
          </w:tcPr>
          <w:p w:rsidR="006C00C7" w:rsidRPr="006C00C7" w:rsidRDefault="006C00C7" w:rsidP="006C00C7">
            <w:pPr>
              <w:spacing w:after="0" w:line="240" w:lineRule="auto"/>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ind w:left="19"/>
              <w:contextualSpacing/>
              <w:rPr>
                <w:rFonts w:ascii="Arial" w:hAnsi="Arial" w:cs="Arial"/>
                <w:sz w:val="20"/>
                <w:szCs w:val="20"/>
              </w:rPr>
            </w:pPr>
            <w:r w:rsidRPr="006C00C7">
              <w:rPr>
                <w:rFonts w:ascii="Arial" w:hAnsi="Arial" w:cs="Arial"/>
                <w:sz w:val="20"/>
                <w:szCs w:val="20"/>
              </w:rPr>
              <w:t>3. Parametry pracy i charakterystyki silników</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6C00C7">
            <w:pPr>
              <w:numPr>
                <w:ilvl w:val="0"/>
                <w:numId w:val="11"/>
              </w:numPr>
              <w:spacing w:after="0" w:line="240" w:lineRule="auto"/>
              <w:ind w:left="219" w:hanging="219"/>
              <w:contextualSpacing/>
              <w:rPr>
                <w:rFonts w:ascii="Arial" w:hAnsi="Arial" w:cs="Arial"/>
                <w:sz w:val="20"/>
                <w:szCs w:val="20"/>
              </w:rPr>
            </w:pPr>
            <w:r w:rsidRPr="006C00C7">
              <w:rPr>
                <w:rFonts w:ascii="Arial" w:hAnsi="Arial" w:cs="Arial"/>
                <w:sz w:val="20"/>
                <w:szCs w:val="20"/>
              </w:rPr>
              <w:t>rozróżnić parametry pracy silnika,</w:t>
            </w:r>
          </w:p>
          <w:p w:rsidR="006C00C7" w:rsidRPr="006C00C7" w:rsidRDefault="006C00C7" w:rsidP="006C00C7">
            <w:pPr>
              <w:numPr>
                <w:ilvl w:val="0"/>
                <w:numId w:val="11"/>
              </w:numPr>
              <w:spacing w:after="0" w:line="240" w:lineRule="auto"/>
              <w:ind w:left="219" w:hanging="219"/>
              <w:contextualSpacing/>
              <w:rPr>
                <w:rFonts w:ascii="Arial" w:hAnsi="Arial" w:cs="Arial"/>
                <w:sz w:val="20"/>
                <w:szCs w:val="20"/>
              </w:rPr>
            </w:pPr>
            <w:r w:rsidRPr="006C00C7">
              <w:rPr>
                <w:rFonts w:ascii="Arial" w:hAnsi="Arial" w:cs="Arial"/>
                <w:sz w:val="20"/>
                <w:szCs w:val="20"/>
              </w:rPr>
              <w:t>określić średnie ciśnienie obiegu,</w:t>
            </w:r>
          </w:p>
          <w:p w:rsidR="006C00C7" w:rsidRPr="006C00C7" w:rsidRDefault="006C00C7" w:rsidP="006C00C7">
            <w:pPr>
              <w:numPr>
                <w:ilvl w:val="0"/>
                <w:numId w:val="11"/>
              </w:numPr>
              <w:spacing w:after="0" w:line="240" w:lineRule="auto"/>
              <w:ind w:left="219" w:hanging="219"/>
              <w:contextualSpacing/>
              <w:rPr>
                <w:rFonts w:ascii="Arial" w:hAnsi="Arial" w:cs="Arial"/>
                <w:sz w:val="20"/>
                <w:szCs w:val="20"/>
              </w:rPr>
            </w:pPr>
            <w:r w:rsidRPr="006C00C7">
              <w:rPr>
                <w:rFonts w:ascii="Arial" w:hAnsi="Arial" w:cs="Arial"/>
                <w:sz w:val="20"/>
                <w:szCs w:val="20"/>
              </w:rPr>
              <w:t>rozpoznać prędkości silnika,</w:t>
            </w:r>
          </w:p>
          <w:p w:rsidR="006C00C7" w:rsidRPr="006C00C7" w:rsidRDefault="006C00C7" w:rsidP="006C00C7">
            <w:pPr>
              <w:numPr>
                <w:ilvl w:val="0"/>
                <w:numId w:val="11"/>
              </w:numPr>
              <w:spacing w:after="0" w:line="240" w:lineRule="auto"/>
              <w:ind w:left="219" w:hanging="219"/>
              <w:contextualSpacing/>
              <w:rPr>
                <w:rFonts w:ascii="Arial" w:hAnsi="Arial" w:cs="Arial"/>
                <w:sz w:val="20"/>
                <w:szCs w:val="20"/>
              </w:rPr>
            </w:pPr>
            <w:r w:rsidRPr="006C00C7">
              <w:rPr>
                <w:rFonts w:ascii="Arial" w:hAnsi="Arial" w:cs="Arial"/>
                <w:sz w:val="20"/>
                <w:szCs w:val="20"/>
              </w:rPr>
              <w:t>określić moment obrotowy oraz moc silnika,</w:t>
            </w:r>
          </w:p>
          <w:p w:rsidR="006C00C7" w:rsidRPr="006C00C7" w:rsidRDefault="006C00C7" w:rsidP="006C00C7">
            <w:pPr>
              <w:numPr>
                <w:ilvl w:val="0"/>
                <w:numId w:val="11"/>
              </w:numPr>
              <w:spacing w:after="0" w:line="240" w:lineRule="auto"/>
              <w:ind w:left="219" w:hanging="219"/>
              <w:contextualSpacing/>
              <w:rPr>
                <w:rFonts w:ascii="Arial" w:hAnsi="Arial" w:cs="Arial"/>
                <w:sz w:val="20"/>
                <w:szCs w:val="20"/>
              </w:rPr>
            </w:pPr>
            <w:r w:rsidRPr="006C00C7">
              <w:rPr>
                <w:rFonts w:ascii="Arial" w:hAnsi="Arial" w:cs="Arial"/>
                <w:sz w:val="20"/>
                <w:szCs w:val="20"/>
              </w:rPr>
              <w:t>określić sprawności silnika,</w:t>
            </w:r>
          </w:p>
          <w:p w:rsidR="006C00C7" w:rsidRPr="006C00C7" w:rsidRDefault="006C00C7" w:rsidP="006C00C7">
            <w:pPr>
              <w:numPr>
                <w:ilvl w:val="0"/>
                <w:numId w:val="11"/>
              </w:numPr>
              <w:spacing w:after="0" w:line="240" w:lineRule="auto"/>
              <w:ind w:left="219" w:hanging="219"/>
              <w:contextualSpacing/>
              <w:rPr>
                <w:rFonts w:ascii="Arial" w:hAnsi="Arial" w:cs="Arial"/>
                <w:sz w:val="20"/>
                <w:szCs w:val="20"/>
              </w:rPr>
            </w:pPr>
            <w:r w:rsidRPr="006C00C7">
              <w:rPr>
                <w:rFonts w:ascii="Arial" w:hAnsi="Arial" w:cs="Arial"/>
                <w:sz w:val="20"/>
                <w:szCs w:val="20"/>
              </w:rPr>
              <w:t>rozróżnić charakterystyki silnika,</w:t>
            </w:r>
          </w:p>
          <w:p w:rsidR="006C00C7" w:rsidRPr="006C00C7" w:rsidRDefault="006C00C7" w:rsidP="006C00C7">
            <w:pPr>
              <w:numPr>
                <w:ilvl w:val="0"/>
                <w:numId w:val="11"/>
              </w:numPr>
              <w:spacing w:after="0" w:line="240" w:lineRule="auto"/>
              <w:ind w:left="219" w:hanging="219"/>
              <w:contextualSpacing/>
              <w:rPr>
                <w:rFonts w:ascii="Arial" w:hAnsi="Arial" w:cs="Arial"/>
                <w:sz w:val="20"/>
                <w:szCs w:val="20"/>
              </w:rPr>
            </w:pPr>
            <w:r w:rsidRPr="006C00C7">
              <w:rPr>
                <w:rFonts w:ascii="Arial" w:hAnsi="Arial" w:cs="Arial"/>
                <w:sz w:val="20"/>
                <w:szCs w:val="20"/>
              </w:rPr>
              <w:t>wyjaśnić charakterystykę zewnętrzną silnika,</w:t>
            </w:r>
          </w:p>
          <w:p w:rsidR="006C00C7" w:rsidRPr="006C00C7" w:rsidRDefault="006C00C7" w:rsidP="006C00C7">
            <w:pPr>
              <w:pStyle w:val="Akapitzlist"/>
              <w:numPr>
                <w:ilvl w:val="0"/>
                <w:numId w:val="11"/>
              </w:numPr>
              <w:autoSpaceDE w:val="0"/>
              <w:autoSpaceDN w:val="0"/>
              <w:adjustRightInd w:val="0"/>
              <w:spacing w:after="0" w:line="240" w:lineRule="auto"/>
              <w:ind w:left="219" w:hanging="219"/>
              <w:rPr>
                <w:rFonts w:ascii="Arial" w:hAnsi="Arial" w:cs="Arial"/>
              </w:rPr>
            </w:pPr>
            <w:r w:rsidRPr="006C00C7">
              <w:rPr>
                <w:rFonts w:ascii="Arial" w:hAnsi="Arial" w:cs="Arial"/>
              </w:rPr>
              <w:t>rozpoznać charakterystyki obciążeniowe, regulacyjne i charakterystykę ogólną silnika.</w:t>
            </w:r>
          </w:p>
        </w:tc>
        <w:tc>
          <w:tcPr>
            <w:tcW w:w="3571" w:type="dxa"/>
          </w:tcPr>
          <w:p w:rsidR="006C00C7" w:rsidRPr="006C00C7" w:rsidRDefault="006C00C7" w:rsidP="006C00C7">
            <w:pPr>
              <w:numPr>
                <w:ilvl w:val="0"/>
                <w:numId w:val="11"/>
              </w:numPr>
              <w:spacing w:after="0" w:line="240" w:lineRule="auto"/>
              <w:ind w:left="208" w:hanging="208"/>
              <w:rPr>
                <w:rFonts w:ascii="Arial" w:hAnsi="Arial" w:cs="Arial"/>
                <w:sz w:val="20"/>
                <w:szCs w:val="20"/>
              </w:rPr>
            </w:pPr>
            <w:r w:rsidRPr="006C00C7">
              <w:rPr>
                <w:rFonts w:ascii="Arial" w:hAnsi="Arial" w:cs="Arial"/>
                <w:sz w:val="20"/>
                <w:szCs w:val="20"/>
              </w:rPr>
              <w:t>obliczyć parametry pracy silnika,</w:t>
            </w:r>
          </w:p>
          <w:p w:rsidR="006C00C7" w:rsidRPr="006C00C7" w:rsidRDefault="006C00C7" w:rsidP="006C00C7">
            <w:pPr>
              <w:numPr>
                <w:ilvl w:val="0"/>
                <w:numId w:val="11"/>
              </w:numPr>
              <w:spacing w:after="0" w:line="240" w:lineRule="auto"/>
              <w:ind w:left="208" w:hanging="208"/>
              <w:rPr>
                <w:rFonts w:ascii="Arial" w:hAnsi="Arial" w:cs="Arial"/>
                <w:sz w:val="20"/>
                <w:szCs w:val="20"/>
              </w:rPr>
            </w:pPr>
            <w:r w:rsidRPr="006C00C7">
              <w:rPr>
                <w:rFonts w:ascii="Arial" w:hAnsi="Arial" w:cs="Arial"/>
                <w:sz w:val="20"/>
                <w:szCs w:val="20"/>
              </w:rPr>
              <w:t>obliczyć zużycie paliwa przez silnik,</w:t>
            </w:r>
          </w:p>
          <w:p w:rsidR="006C00C7" w:rsidRPr="006C00C7" w:rsidRDefault="006C00C7" w:rsidP="006C00C7">
            <w:pPr>
              <w:numPr>
                <w:ilvl w:val="0"/>
                <w:numId w:val="11"/>
              </w:numPr>
              <w:spacing w:after="0" w:line="240" w:lineRule="auto"/>
              <w:ind w:left="208" w:hanging="208"/>
              <w:rPr>
                <w:rFonts w:ascii="Arial" w:hAnsi="Arial" w:cs="Arial"/>
                <w:sz w:val="20"/>
                <w:szCs w:val="20"/>
              </w:rPr>
            </w:pPr>
            <w:r w:rsidRPr="006C00C7">
              <w:rPr>
                <w:rFonts w:ascii="Arial" w:hAnsi="Arial" w:cs="Arial"/>
                <w:sz w:val="20"/>
                <w:szCs w:val="20"/>
              </w:rPr>
              <w:t>obliczyć wskaźniki elastyczności silnika.</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w:t>
            </w:r>
          </w:p>
        </w:tc>
      </w:tr>
      <w:tr w:rsidR="006C00C7" w:rsidRPr="006C00C7" w:rsidTr="006C00C7">
        <w:tc>
          <w:tcPr>
            <w:tcW w:w="2104" w:type="dxa"/>
            <w:vMerge w:val="restart"/>
            <w:vAlign w:val="center"/>
          </w:tcPr>
          <w:p w:rsidR="006C00C7" w:rsidRPr="006C00C7" w:rsidRDefault="006C00C7" w:rsidP="006C00C7">
            <w:pPr>
              <w:spacing w:after="0" w:line="240" w:lineRule="auto"/>
              <w:ind w:left="142" w:hanging="142"/>
              <w:contextualSpacing/>
              <w:rPr>
                <w:rFonts w:ascii="Arial" w:hAnsi="Arial" w:cs="Arial"/>
                <w:sz w:val="20"/>
                <w:szCs w:val="20"/>
              </w:rPr>
            </w:pPr>
            <w:r w:rsidRPr="006C00C7">
              <w:rPr>
                <w:rFonts w:ascii="Arial" w:hAnsi="Arial" w:cs="Arial"/>
                <w:sz w:val="20"/>
                <w:szCs w:val="20"/>
              </w:rPr>
              <w:t>II. Budowa silników spalinowych</w:t>
            </w: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1. Kadłuby i głowice</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6C00C7">
            <w:pPr>
              <w:numPr>
                <w:ilvl w:val="0"/>
                <w:numId w:val="23"/>
              </w:numPr>
              <w:spacing w:after="0" w:line="240" w:lineRule="auto"/>
              <w:ind w:left="219" w:hanging="219"/>
              <w:rPr>
                <w:rFonts w:ascii="Arial" w:hAnsi="Arial" w:cs="Arial"/>
                <w:sz w:val="20"/>
                <w:szCs w:val="20"/>
              </w:rPr>
            </w:pPr>
            <w:r w:rsidRPr="006C00C7">
              <w:rPr>
                <w:rFonts w:ascii="Arial" w:hAnsi="Arial" w:cs="Arial"/>
                <w:sz w:val="20"/>
                <w:szCs w:val="20"/>
              </w:rPr>
              <w:t>wskazać funkcje kadłuba silnika,</w:t>
            </w:r>
          </w:p>
          <w:p w:rsidR="006C00C7" w:rsidRPr="006C00C7" w:rsidRDefault="006C00C7" w:rsidP="006C00C7">
            <w:pPr>
              <w:numPr>
                <w:ilvl w:val="0"/>
                <w:numId w:val="23"/>
              </w:numPr>
              <w:spacing w:after="0" w:line="240" w:lineRule="auto"/>
              <w:ind w:left="219" w:hanging="219"/>
              <w:rPr>
                <w:rFonts w:ascii="Arial" w:hAnsi="Arial" w:cs="Arial"/>
                <w:sz w:val="20"/>
                <w:szCs w:val="20"/>
              </w:rPr>
            </w:pPr>
            <w:r w:rsidRPr="006C00C7">
              <w:rPr>
                <w:rFonts w:ascii="Arial" w:hAnsi="Arial" w:cs="Arial"/>
                <w:sz w:val="20"/>
                <w:szCs w:val="20"/>
              </w:rPr>
              <w:t>wyjaśnić budowę kadłuba silnika chłodzonego cieczą lub powietrzem,</w:t>
            </w:r>
          </w:p>
          <w:p w:rsidR="006C00C7" w:rsidRPr="006C00C7" w:rsidRDefault="006C00C7" w:rsidP="006C00C7">
            <w:pPr>
              <w:numPr>
                <w:ilvl w:val="0"/>
                <w:numId w:val="23"/>
              </w:numPr>
              <w:spacing w:after="0" w:line="240" w:lineRule="auto"/>
              <w:ind w:left="219" w:hanging="219"/>
              <w:rPr>
                <w:rFonts w:ascii="Arial" w:hAnsi="Arial" w:cs="Arial"/>
                <w:b/>
                <w:sz w:val="20"/>
                <w:szCs w:val="20"/>
              </w:rPr>
            </w:pPr>
            <w:r w:rsidRPr="006C00C7">
              <w:rPr>
                <w:rFonts w:ascii="Arial" w:hAnsi="Arial" w:cs="Arial"/>
                <w:sz w:val="20"/>
                <w:szCs w:val="20"/>
              </w:rPr>
              <w:t>rozróżnić cylindry silników chłodzonych cieczą.</w:t>
            </w:r>
          </w:p>
        </w:tc>
        <w:tc>
          <w:tcPr>
            <w:tcW w:w="3571" w:type="dxa"/>
          </w:tcPr>
          <w:p w:rsidR="006C00C7" w:rsidRPr="006C00C7" w:rsidRDefault="006C00C7" w:rsidP="006C00C7">
            <w:pPr>
              <w:numPr>
                <w:ilvl w:val="0"/>
                <w:numId w:val="23"/>
              </w:numPr>
              <w:spacing w:after="0" w:line="240" w:lineRule="auto"/>
              <w:ind w:left="208" w:hanging="208"/>
              <w:rPr>
                <w:rFonts w:ascii="Arial" w:hAnsi="Arial" w:cs="Arial"/>
                <w:sz w:val="20"/>
                <w:szCs w:val="20"/>
              </w:rPr>
            </w:pPr>
            <w:r w:rsidRPr="006C00C7">
              <w:rPr>
                <w:rFonts w:ascii="Arial" w:hAnsi="Arial" w:cs="Arial"/>
                <w:sz w:val="20"/>
                <w:szCs w:val="20"/>
              </w:rPr>
              <w:t>rozpoznać materiały stosowane na kadłuby i głowice silnika.</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w:t>
            </w:r>
          </w:p>
        </w:tc>
      </w:tr>
      <w:tr w:rsidR="006C00C7" w:rsidRPr="006C00C7" w:rsidTr="006C00C7">
        <w:tc>
          <w:tcPr>
            <w:tcW w:w="2104" w:type="dxa"/>
            <w:vMerge/>
            <w:vAlign w:val="center"/>
          </w:tcPr>
          <w:p w:rsidR="006C00C7" w:rsidRPr="006C00C7" w:rsidRDefault="006C00C7" w:rsidP="006C00C7">
            <w:pPr>
              <w:spacing w:after="0" w:line="240" w:lineRule="auto"/>
              <w:ind w:left="142" w:hanging="142"/>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2. Układ korbowy</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A11C6D">
            <w:pPr>
              <w:numPr>
                <w:ilvl w:val="0"/>
                <w:numId w:val="62"/>
              </w:numPr>
              <w:spacing w:after="0" w:line="240" w:lineRule="auto"/>
              <w:ind w:left="219" w:hanging="219"/>
              <w:rPr>
                <w:rFonts w:ascii="Arial" w:hAnsi="Arial" w:cs="Arial"/>
                <w:sz w:val="20"/>
                <w:szCs w:val="20"/>
              </w:rPr>
            </w:pPr>
            <w:r w:rsidRPr="006C00C7">
              <w:rPr>
                <w:rFonts w:ascii="Arial" w:hAnsi="Arial" w:cs="Arial"/>
                <w:sz w:val="20"/>
                <w:szCs w:val="20"/>
              </w:rPr>
              <w:t>rozpoznać elementy układu korbowego silnika,</w:t>
            </w:r>
          </w:p>
          <w:p w:rsidR="006C00C7" w:rsidRPr="006C00C7" w:rsidRDefault="006C00C7" w:rsidP="00A11C6D">
            <w:pPr>
              <w:numPr>
                <w:ilvl w:val="0"/>
                <w:numId w:val="62"/>
              </w:numPr>
              <w:spacing w:after="0" w:line="240" w:lineRule="auto"/>
              <w:ind w:left="219" w:hanging="219"/>
              <w:rPr>
                <w:rFonts w:ascii="Arial" w:hAnsi="Arial" w:cs="Arial"/>
                <w:sz w:val="20"/>
                <w:szCs w:val="20"/>
              </w:rPr>
            </w:pPr>
            <w:r w:rsidRPr="006C00C7">
              <w:rPr>
                <w:rFonts w:ascii="Arial" w:hAnsi="Arial" w:cs="Arial"/>
                <w:sz w:val="20"/>
                <w:szCs w:val="20"/>
              </w:rPr>
              <w:t>rozróżnić siły działające w układzie korbowym,</w:t>
            </w:r>
          </w:p>
          <w:p w:rsidR="006C00C7" w:rsidRPr="006C00C7" w:rsidRDefault="006C00C7" w:rsidP="00A11C6D">
            <w:pPr>
              <w:numPr>
                <w:ilvl w:val="0"/>
                <w:numId w:val="62"/>
              </w:numPr>
              <w:spacing w:after="0" w:line="240" w:lineRule="auto"/>
              <w:ind w:left="219" w:hanging="219"/>
              <w:rPr>
                <w:rFonts w:ascii="Arial" w:hAnsi="Arial" w:cs="Arial"/>
                <w:sz w:val="20"/>
                <w:szCs w:val="20"/>
              </w:rPr>
            </w:pPr>
            <w:r w:rsidRPr="006C00C7">
              <w:rPr>
                <w:rFonts w:ascii="Arial" w:hAnsi="Arial" w:cs="Arial"/>
                <w:sz w:val="20"/>
                <w:szCs w:val="20"/>
              </w:rPr>
              <w:t>określić metody wyrównoważenia silników tłokowych,</w:t>
            </w:r>
          </w:p>
          <w:p w:rsidR="006C00C7" w:rsidRPr="006C00C7" w:rsidRDefault="006C00C7" w:rsidP="00A11C6D">
            <w:pPr>
              <w:numPr>
                <w:ilvl w:val="0"/>
                <w:numId w:val="62"/>
              </w:numPr>
              <w:spacing w:after="0" w:line="240" w:lineRule="auto"/>
              <w:ind w:left="219" w:hanging="219"/>
              <w:rPr>
                <w:rFonts w:ascii="Arial" w:hAnsi="Arial" w:cs="Arial"/>
                <w:sz w:val="20"/>
                <w:szCs w:val="20"/>
              </w:rPr>
            </w:pPr>
            <w:r w:rsidRPr="006C00C7">
              <w:rPr>
                <w:rFonts w:ascii="Arial" w:hAnsi="Arial" w:cs="Arial"/>
                <w:sz w:val="20"/>
                <w:szCs w:val="20"/>
              </w:rPr>
              <w:t>wyjaśnić zadania elementów układu korbowego,</w:t>
            </w:r>
          </w:p>
          <w:p w:rsidR="006C00C7" w:rsidRPr="006C00C7" w:rsidRDefault="006C00C7" w:rsidP="00A11C6D">
            <w:pPr>
              <w:numPr>
                <w:ilvl w:val="0"/>
                <w:numId w:val="62"/>
              </w:numPr>
              <w:spacing w:after="0" w:line="240" w:lineRule="auto"/>
              <w:ind w:left="219" w:hanging="219"/>
              <w:rPr>
                <w:rFonts w:ascii="Arial" w:hAnsi="Arial" w:cs="Arial"/>
                <w:sz w:val="20"/>
                <w:szCs w:val="20"/>
              </w:rPr>
            </w:pPr>
            <w:r w:rsidRPr="006C00C7">
              <w:rPr>
                <w:rFonts w:ascii="Arial" w:hAnsi="Arial" w:cs="Arial"/>
                <w:sz w:val="20"/>
                <w:szCs w:val="20"/>
              </w:rPr>
              <w:t>rozpoznać materiały stosowane na elementy układu korbowego,</w:t>
            </w:r>
          </w:p>
          <w:p w:rsidR="006C00C7" w:rsidRPr="006C00C7" w:rsidRDefault="006C00C7" w:rsidP="00A11C6D">
            <w:pPr>
              <w:numPr>
                <w:ilvl w:val="0"/>
                <w:numId w:val="62"/>
              </w:numPr>
              <w:spacing w:after="0" w:line="240" w:lineRule="auto"/>
              <w:ind w:left="219" w:hanging="219"/>
              <w:rPr>
                <w:rFonts w:ascii="Arial" w:hAnsi="Arial" w:cs="Arial"/>
                <w:sz w:val="20"/>
                <w:szCs w:val="20"/>
              </w:rPr>
            </w:pPr>
            <w:r w:rsidRPr="006C00C7">
              <w:rPr>
                <w:rFonts w:ascii="Arial" w:hAnsi="Arial" w:cs="Arial"/>
                <w:sz w:val="20"/>
                <w:szCs w:val="20"/>
              </w:rPr>
              <w:t>określić budowę elementów układu korbowego.</w:t>
            </w:r>
          </w:p>
        </w:tc>
        <w:tc>
          <w:tcPr>
            <w:tcW w:w="3571" w:type="dxa"/>
          </w:tcPr>
          <w:p w:rsidR="006C00C7" w:rsidRPr="006C00C7" w:rsidRDefault="006C00C7" w:rsidP="00A11C6D">
            <w:pPr>
              <w:numPr>
                <w:ilvl w:val="0"/>
                <w:numId w:val="62"/>
              </w:numPr>
              <w:spacing w:after="0" w:line="240" w:lineRule="auto"/>
              <w:ind w:left="208" w:hanging="208"/>
              <w:rPr>
                <w:rFonts w:ascii="Arial" w:hAnsi="Arial" w:cs="Arial"/>
                <w:sz w:val="20"/>
                <w:szCs w:val="20"/>
              </w:rPr>
            </w:pPr>
            <w:r w:rsidRPr="006C00C7">
              <w:rPr>
                <w:rFonts w:ascii="Arial" w:hAnsi="Arial" w:cs="Arial"/>
                <w:sz w:val="20"/>
                <w:szCs w:val="20"/>
              </w:rPr>
              <w:t>zanalizować wykresy przedstawiające kinematykę tłoka,</w:t>
            </w:r>
          </w:p>
          <w:p w:rsidR="006C00C7" w:rsidRPr="006C00C7" w:rsidRDefault="006C00C7" w:rsidP="00A11C6D">
            <w:pPr>
              <w:numPr>
                <w:ilvl w:val="0"/>
                <w:numId w:val="62"/>
              </w:numPr>
              <w:spacing w:after="0" w:line="240" w:lineRule="auto"/>
              <w:ind w:left="208" w:hanging="208"/>
              <w:rPr>
                <w:rFonts w:ascii="Arial" w:hAnsi="Arial" w:cs="Arial"/>
                <w:sz w:val="20"/>
                <w:szCs w:val="20"/>
              </w:rPr>
            </w:pPr>
            <w:r w:rsidRPr="006C00C7">
              <w:rPr>
                <w:rFonts w:ascii="Arial" w:hAnsi="Arial" w:cs="Arial"/>
                <w:sz w:val="20"/>
                <w:szCs w:val="20"/>
              </w:rPr>
              <w:t>wyznaczyć rozkład sił w układzie korbowym,</w:t>
            </w:r>
          </w:p>
          <w:p w:rsidR="006C00C7" w:rsidRPr="006C00C7" w:rsidRDefault="006C00C7" w:rsidP="00A11C6D">
            <w:pPr>
              <w:numPr>
                <w:ilvl w:val="0"/>
                <w:numId w:val="62"/>
              </w:numPr>
              <w:spacing w:after="0" w:line="240" w:lineRule="auto"/>
              <w:ind w:left="208" w:hanging="208"/>
              <w:rPr>
                <w:rFonts w:ascii="Arial" w:hAnsi="Arial" w:cs="Arial"/>
                <w:sz w:val="20"/>
                <w:szCs w:val="20"/>
              </w:rPr>
            </w:pPr>
            <w:r w:rsidRPr="006C00C7">
              <w:rPr>
                <w:rFonts w:ascii="Arial" w:hAnsi="Arial" w:cs="Arial"/>
                <w:sz w:val="20"/>
                <w:szCs w:val="20"/>
              </w:rPr>
              <w:t>określić warunki pracy elementów układu korbowego.</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w:t>
            </w:r>
          </w:p>
        </w:tc>
      </w:tr>
      <w:tr w:rsidR="006C00C7" w:rsidRPr="006C00C7" w:rsidTr="006C00C7">
        <w:tc>
          <w:tcPr>
            <w:tcW w:w="2104" w:type="dxa"/>
            <w:vMerge/>
            <w:vAlign w:val="center"/>
          </w:tcPr>
          <w:p w:rsidR="006C00C7" w:rsidRPr="006C00C7" w:rsidRDefault="006C00C7" w:rsidP="006C00C7">
            <w:pPr>
              <w:spacing w:after="0" w:line="240" w:lineRule="auto"/>
              <w:ind w:left="142" w:hanging="142"/>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3. Układ rozrządu</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A11C6D">
            <w:pPr>
              <w:numPr>
                <w:ilvl w:val="0"/>
                <w:numId w:val="63"/>
              </w:numPr>
              <w:spacing w:after="0" w:line="240" w:lineRule="auto"/>
              <w:ind w:left="219" w:hanging="219"/>
              <w:rPr>
                <w:rFonts w:ascii="Arial" w:hAnsi="Arial" w:cs="Arial"/>
                <w:sz w:val="20"/>
                <w:szCs w:val="20"/>
              </w:rPr>
            </w:pPr>
            <w:r w:rsidRPr="006C00C7">
              <w:rPr>
                <w:rFonts w:ascii="Arial" w:hAnsi="Arial" w:cs="Arial"/>
                <w:sz w:val="20"/>
                <w:szCs w:val="20"/>
              </w:rPr>
              <w:t>rozróżnić rozwiązania konstrukcyjne układu rozrządu silnika 4-suw,</w:t>
            </w:r>
          </w:p>
          <w:p w:rsidR="006C00C7" w:rsidRPr="006C00C7" w:rsidRDefault="006C00C7" w:rsidP="00A11C6D">
            <w:pPr>
              <w:numPr>
                <w:ilvl w:val="0"/>
                <w:numId w:val="63"/>
              </w:numPr>
              <w:spacing w:after="0" w:line="240" w:lineRule="auto"/>
              <w:ind w:left="219" w:hanging="219"/>
              <w:rPr>
                <w:rFonts w:ascii="Arial" w:hAnsi="Arial" w:cs="Arial"/>
                <w:sz w:val="20"/>
                <w:szCs w:val="20"/>
              </w:rPr>
            </w:pPr>
            <w:r w:rsidRPr="006C00C7">
              <w:rPr>
                <w:rFonts w:ascii="Arial" w:hAnsi="Arial" w:cs="Arial"/>
                <w:sz w:val="20"/>
                <w:szCs w:val="20"/>
              </w:rPr>
              <w:t>wskazać korzyści stosowania rozrządu górnozaworowego,</w:t>
            </w:r>
          </w:p>
          <w:p w:rsidR="006C00C7" w:rsidRPr="006C00C7" w:rsidRDefault="006C00C7" w:rsidP="00A11C6D">
            <w:pPr>
              <w:numPr>
                <w:ilvl w:val="0"/>
                <w:numId w:val="63"/>
              </w:numPr>
              <w:spacing w:after="0" w:line="240" w:lineRule="auto"/>
              <w:ind w:left="219" w:hanging="219"/>
              <w:rPr>
                <w:rFonts w:ascii="Arial" w:hAnsi="Arial" w:cs="Arial"/>
                <w:sz w:val="20"/>
                <w:szCs w:val="20"/>
              </w:rPr>
            </w:pPr>
            <w:r w:rsidRPr="006C00C7">
              <w:rPr>
                <w:rFonts w:ascii="Arial" w:hAnsi="Arial" w:cs="Arial"/>
                <w:sz w:val="20"/>
                <w:szCs w:val="20"/>
              </w:rPr>
              <w:t>rozróżnić krzywki wałka rozrządu,</w:t>
            </w:r>
          </w:p>
          <w:p w:rsidR="006C00C7" w:rsidRPr="006C00C7" w:rsidRDefault="006C00C7" w:rsidP="00A11C6D">
            <w:pPr>
              <w:numPr>
                <w:ilvl w:val="0"/>
                <w:numId w:val="63"/>
              </w:numPr>
              <w:spacing w:after="0" w:line="240" w:lineRule="auto"/>
              <w:ind w:left="219" w:hanging="219"/>
              <w:rPr>
                <w:rFonts w:ascii="Arial" w:hAnsi="Arial" w:cs="Arial"/>
                <w:sz w:val="20"/>
                <w:szCs w:val="20"/>
              </w:rPr>
            </w:pPr>
            <w:r w:rsidRPr="006C00C7">
              <w:rPr>
                <w:rFonts w:ascii="Arial" w:hAnsi="Arial" w:cs="Arial"/>
                <w:sz w:val="20"/>
                <w:szCs w:val="20"/>
              </w:rPr>
              <w:t>rozpoznać elementy układu rozrządu,</w:t>
            </w:r>
          </w:p>
          <w:p w:rsidR="006C00C7" w:rsidRPr="006C00C7" w:rsidRDefault="006C00C7" w:rsidP="00A11C6D">
            <w:pPr>
              <w:numPr>
                <w:ilvl w:val="0"/>
                <w:numId w:val="63"/>
              </w:numPr>
              <w:spacing w:after="0" w:line="240" w:lineRule="auto"/>
              <w:ind w:left="219" w:hanging="219"/>
              <w:rPr>
                <w:rFonts w:ascii="Arial" w:hAnsi="Arial" w:cs="Arial"/>
                <w:sz w:val="20"/>
                <w:szCs w:val="20"/>
              </w:rPr>
            </w:pPr>
            <w:r w:rsidRPr="006C00C7">
              <w:rPr>
                <w:rFonts w:ascii="Arial" w:hAnsi="Arial" w:cs="Arial"/>
                <w:sz w:val="20"/>
                <w:szCs w:val="20"/>
              </w:rPr>
              <w:t>określić zadania elementów układu rozrządu,</w:t>
            </w:r>
          </w:p>
          <w:p w:rsidR="006C00C7" w:rsidRPr="006C00C7" w:rsidRDefault="006C00C7" w:rsidP="00A11C6D">
            <w:pPr>
              <w:numPr>
                <w:ilvl w:val="0"/>
                <w:numId w:val="63"/>
              </w:numPr>
              <w:spacing w:after="0" w:line="240" w:lineRule="auto"/>
              <w:ind w:left="219" w:hanging="219"/>
              <w:rPr>
                <w:rFonts w:ascii="Arial" w:hAnsi="Arial" w:cs="Arial"/>
                <w:sz w:val="20"/>
                <w:szCs w:val="20"/>
              </w:rPr>
            </w:pPr>
            <w:r w:rsidRPr="006C00C7">
              <w:rPr>
                <w:rFonts w:ascii="Arial" w:hAnsi="Arial" w:cs="Arial"/>
                <w:sz w:val="20"/>
                <w:szCs w:val="20"/>
              </w:rPr>
              <w:t>rozpoznać materiały stosowane na elementy układu rozrządu,</w:t>
            </w:r>
          </w:p>
          <w:p w:rsidR="006C00C7" w:rsidRPr="006C00C7" w:rsidRDefault="006C00C7" w:rsidP="00A11C6D">
            <w:pPr>
              <w:numPr>
                <w:ilvl w:val="0"/>
                <w:numId w:val="63"/>
              </w:numPr>
              <w:spacing w:after="0" w:line="240" w:lineRule="auto"/>
              <w:ind w:left="219" w:hanging="219"/>
              <w:rPr>
                <w:rFonts w:ascii="Arial" w:hAnsi="Arial" w:cs="Arial"/>
                <w:sz w:val="20"/>
                <w:szCs w:val="20"/>
              </w:rPr>
            </w:pPr>
            <w:r w:rsidRPr="006C00C7">
              <w:rPr>
                <w:rFonts w:ascii="Arial" w:hAnsi="Arial" w:cs="Arial"/>
                <w:sz w:val="20"/>
                <w:szCs w:val="20"/>
              </w:rPr>
              <w:t>określić budowę elementów układu rozrządu,</w:t>
            </w:r>
          </w:p>
          <w:p w:rsidR="006C00C7" w:rsidRPr="006C00C7" w:rsidRDefault="006C00C7" w:rsidP="00A11C6D">
            <w:pPr>
              <w:numPr>
                <w:ilvl w:val="0"/>
                <w:numId w:val="63"/>
              </w:numPr>
              <w:spacing w:after="0" w:line="240" w:lineRule="auto"/>
              <w:ind w:left="219" w:hanging="219"/>
              <w:rPr>
                <w:rFonts w:ascii="Arial" w:hAnsi="Arial" w:cs="Arial"/>
                <w:sz w:val="20"/>
                <w:szCs w:val="20"/>
              </w:rPr>
            </w:pPr>
            <w:r w:rsidRPr="006C00C7">
              <w:rPr>
                <w:rFonts w:ascii="Arial" w:hAnsi="Arial" w:cs="Arial"/>
                <w:sz w:val="20"/>
                <w:szCs w:val="20"/>
              </w:rPr>
              <w:t>rozróżnić sposoby napędu wałka rozrządu,</w:t>
            </w:r>
          </w:p>
          <w:p w:rsidR="006C00C7" w:rsidRPr="006C00C7" w:rsidRDefault="006C00C7" w:rsidP="00A11C6D">
            <w:pPr>
              <w:numPr>
                <w:ilvl w:val="0"/>
                <w:numId w:val="63"/>
              </w:numPr>
              <w:spacing w:after="0" w:line="240" w:lineRule="auto"/>
              <w:ind w:left="219" w:hanging="219"/>
              <w:rPr>
                <w:rFonts w:ascii="Arial" w:hAnsi="Arial" w:cs="Arial"/>
                <w:sz w:val="20"/>
                <w:szCs w:val="20"/>
              </w:rPr>
            </w:pPr>
            <w:r w:rsidRPr="006C00C7">
              <w:rPr>
                <w:rFonts w:ascii="Arial" w:hAnsi="Arial" w:cs="Arial"/>
                <w:sz w:val="20"/>
                <w:szCs w:val="20"/>
              </w:rPr>
              <w:t>określić sposób realizacji zmiennych faz rozrządu i zmiennych wzniosów zaworów.</w:t>
            </w:r>
          </w:p>
        </w:tc>
        <w:tc>
          <w:tcPr>
            <w:tcW w:w="3571" w:type="dxa"/>
          </w:tcPr>
          <w:p w:rsidR="006C00C7" w:rsidRPr="006C00C7" w:rsidRDefault="006C00C7" w:rsidP="00A11C6D">
            <w:pPr>
              <w:numPr>
                <w:ilvl w:val="0"/>
                <w:numId w:val="63"/>
              </w:numPr>
              <w:spacing w:after="0" w:line="240" w:lineRule="auto"/>
              <w:ind w:left="208" w:hanging="208"/>
              <w:rPr>
                <w:rFonts w:ascii="Arial" w:hAnsi="Arial" w:cs="Arial"/>
                <w:sz w:val="20"/>
                <w:szCs w:val="20"/>
              </w:rPr>
            </w:pPr>
            <w:r w:rsidRPr="006C00C7">
              <w:rPr>
                <w:rFonts w:ascii="Arial" w:hAnsi="Arial" w:cs="Arial"/>
                <w:sz w:val="20"/>
                <w:szCs w:val="20"/>
              </w:rPr>
              <w:t>wyznaczyć parametry zaworu mające wpływ na wymianę ładunku w silniku 4-suw,</w:t>
            </w:r>
          </w:p>
          <w:p w:rsidR="006C00C7" w:rsidRPr="006C00C7" w:rsidRDefault="006C00C7" w:rsidP="00A11C6D">
            <w:pPr>
              <w:numPr>
                <w:ilvl w:val="0"/>
                <w:numId w:val="63"/>
              </w:numPr>
              <w:spacing w:after="0" w:line="240" w:lineRule="auto"/>
              <w:ind w:left="208" w:hanging="208"/>
              <w:rPr>
                <w:rFonts w:ascii="Arial" w:hAnsi="Arial" w:cs="Arial"/>
                <w:sz w:val="20"/>
                <w:szCs w:val="20"/>
              </w:rPr>
            </w:pPr>
            <w:r w:rsidRPr="006C00C7">
              <w:rPr>
                <w:rFonts w:ascii="Arial" w:hAnsi="Arial" w:cs="Arial"/>
                <w:sz w:val="20"/>
                <w:szCs w:val="20"/>
              </w:rPr>
              <w:t>podać warunki pracy elementów układu rozrządu,</w:t>
            </w:r>
          </w:p>
          <w:p w:rsidR="006C00C7" w:rsidRPr="006C00C7" w:rsidRDefault="006C00C7" w:rsidP="00A11C6D">
            <w:pPr>
              <w:numPr>
                <w:ilvl w:val="0"/>
                <w:numId w:val="63"/>
              </w:numPr>
              <w:spacing w:after="0" w:line="240" w:lineRule="auto"/>
              <w:ind w:left="208" w:hanging="208"/>
              <w:rPr>
                <w:rFonts w:ascii="Arial" w:hAnsi="Arial" w:cs="Arial"/>
                <w:sz w:val="20"/>
                <w:szCs w:val="20"/>
              </w:rPr>
            </w:pPr>
            <w:r w:rsidRPr="006C00C7">
              <w:rPr>
                <w:rFonts w:ascii="Arial" w:hAnsi="Arial" w:cs="Arial"/>
                <w:sz w:val="20"/>
                <w:szCs w:val="20"/>
              </w:rPr>
              <w:t>wskazać korzyści stosowania zmiennych faz rozrządu i zmiennych wzniosów zaworów.</w:t>
            </w:r>
          </w:p>
          <w:p w:rsidR="006C00C7" w:rsidRPr="006C00C7" w:rsidRDefault="006C00C7" w:rsidP="006C00C7">
            <w:pPr>
              <w:spacing w:after="0" w:line="240" w:lineRule="auto"/>
              <w:contextualSpacing/>
              <w:rPr>
                <w:rFonts w:ascii="Arial" w:hAnsi="Arial" w:cs="Arial"/>
                <w:sz w:val="20"/>
                <w:szCs w:val="20"/>
              </w:rPr>
            </w:pP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w:t>
            </w:r>
          </w:p>
        </w:tc>
      </w:tr>
      <w:tr w:rsidR="006C00C7" w:rsidRPr="006C00C7" w:rsidTr="006C00C7">
        <w:tc>
          <w:tcPr>
            <w:tcW w:w="2104" w:type="dxa"/>
            <w:vMerge/>
            <w:vAlign w:val="center"/>
          </w:tcPr>
          <w:p w:rsidR="006C00C7" w:rsidRPr="006C00C7" w:rsidRDefault="006C00C7" w:rsidP="006C00C7">
            <w:pPr>
              <w:spacing w:after="0" w:line="240" w:lineRule="auto"/>
              <w:ind w:left="142" w:hanging="142"/>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4. Układy zasilania silników o zapłonie iskrowym</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podać zadania układu zasilania silnika ZI,</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określić budowę gaźnika samochodowego,</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rozróżnić układy wtrysku benzyny,</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określić budowę i zasadę działania pośredniego wielopunktowego układu wtrysku benzyny sterowanego mechaniczno-elektronicznie,</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rozpoznać elementy obwodu zasilania paliwem wielopunktowego wtrysku benzyny sterowanego elektronicznie,</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rozróżnić metody sterowania wtryskiwaczami paliwa w silniku ZI,</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określić budowę i zasadę działania elementów obwodu zasilania paliwem wielopunktowego układu wtrysku benzyny,</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rozróżnić elementy obwodu dopływu powietrza układu wtrysku benzyny,</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określić budowę i zasadę działania jednopunktowego układu wtrysku benzyny,</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rozpoznać elementy bezpośredniego układu wtrysku benzyny,</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określić budowę elektronicznego systemu sterowania pracą silnika ZI,</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rozróżnić generacje instalacji gazowych LPG,</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określić budowę i zasadę działania kolejnych generacji instalacji gazowych LPG,</w:t>
            </w:r>
          </w:p>
          <w:p w:rsidR="006C00C7" w:rsidRPr="006C00C7" w:rsidRDefault="006C00C7" w:rsidP="00A11C6D">
            <w:pPr>
              <w:pStyle w:val="Akapitzlist"/>
              <w:numPr>
                <w:ilvl w:val="0"/>
                <w:numId w:val="64"/>
              </w:numPr>
              <w:spacing w:after="0" w:line="240" w:lineRule="auto"/>
              <w:ind w:left="223" w:hanging="223"/>
              <w:rPr>
                <w:rFonts w:ascii="Arial" w:hAnsi="Arial" w:cs="Arial"/>
              </w:rPr>
            </w:pPr>
            <w:r w:rsidRPr="006C00C7">
              <w:rPr>
                <w:rFonts w:ascii="Arial" w:hAnsi="Arial" w:cs="Arial"/>
              </w:rPr>
              <w:t>określić budowę elementów instalacji gazowych LPG.</w:t>
            </w:r>
          </w:p>
        </w:tc>
        <w:tc>
          <w:tcPr>
            <w:tcW w:w="3571" w:type="dxa"/>
          </w:tcPr>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wskazać korzyści stosowania wtrysku benzyny sterowanego elektronicznie,</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podać metody określićnia ilości ładunku powietrza w układach wtrysku benzyny,</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określić metody regulacji prędkości obrotowej biegu jałowego silnika ZI zasilanego wtryskowo,</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określić układ odprowadzania par paliwa ze zbiornika do obwodu dopływu powietrza,</w:t>
            </w:r>
          </w:p>
          <w:p w:rsidR="006C00C7" w:rsidRPr="006C00C7" w:rsidRDefault="006C00C7" w:rsidP="00A11C6D">
            <w:pPr>
              <w:numPr>
                <w:ilvl w:val="0"/>
                <w:numId w:val="64"/>
              </w:numPr>
              <w:spacing w:after="0" w:line="240" w:lineRule="auto"/>
              <w:ind w:left="223" w:hanging="223"/>
              <w:rPr>
                <w:rFonts w:ascii="Arial" w:hAnsi="Arial" w:cs="Arial"/>
                <w:sz w:val="20"/>
                <w:szCs w:val="20"/>
              </w:rPr>
            </w:pPr>
            <w:r w:rsidRPr="006C00C7">
              <w:rPr>
                <w:rFonts w:ascii="Arial" w:hAnsi="Arial" w:cs="Arial"/>
                <w:sz w:val="20"/>
                <w:szCs w:val="20"/>
              </w:rPr>
              <w:t>rozpoznać czujniki elektronicznego systemu sterowania pracą silnika.</w:t>
            </w:r>
          </w:p>
          <w:p w:rsidR="006C00C7" w:rsidRPr="006C00C7" w:rsidRDefault="006C00C7" w:rsidP="006C00C7">
            <w:pPr>
              <w:spacing w:after="0" w:line="240" w:lineRule="auto"/>
              <w:contextualSpacing/>
              <w:rPr>
                <w:rFonts w:ascii="Arial" w:hAnsi="Arial" w:cs="Arial"/>
                <w:sz w:val="20"/>
                <w:szCs w:val="20"/>
              </w:rPr>
            </w:pP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w:t>
            </w:r>
          </w:p>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II</w:t>
            </w:r>
          </w:p>
        </w:tc>
      </w:tr>
      <w:tr w:rsidR="006C00C7" w:rsidRPr="006C00C7" w:rsidTr="006C00C7">
        <w:tc>
          <w:tcPr>
            <w:tcW w:w="2104" w:type="dxa"/>
            <w:vMerge/>
            <w:vAlign w:val="center"/>
          </w:tcPr>
          <w:p w:rsidR="006C00C7" w:rsidRPr="006C00C7" w:rsidRDefault="006C00C7" w:rsidP="006C00C7">
            <w:pPr>
              <w:spacing w:after="0" w:line="240" w:lineRule="auto"/>
              <w:ind w:left="142" w:hanging="142"/>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5. Układy zasilania silników o zapłonie samoczynnym</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zadania układu zasilania silnika ZS,</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rozróżnić rodzaje układów zasilania silnika ZS,</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budowę układu zasilania z pompą wtryskową,</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budowę rzędowej pompy wtryskowej,</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rozróżnić rodzaje rozdzielaczowych pomp wtryskowych,</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zasadę tłoczenia paliwa w rozdzielaczowej pompie wtryskowej,</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budowę i zasadę działania mechanicznych wtryskiwaczy paliwa,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rozpoznać typy rozpylaczy wtryskiwaczy,</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budowę pompowtryskiwacza,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cechy charakterystyczne zasobnikowego układu wtryskowego,</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rozpoznać elementy obwodu paliwa niskiego ciśnienia zasobnikowego układu wtryskowego,</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budowę i zasadę działania pompy wysokiego ciśnienia,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rozróżnić typy wtryskiwaczy zasobnikowego układu wtryskowego,</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wyjaśnić zasadę działania wtryskiwaczy zasobnikowego układu wtryskowego,</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rozpoznać elektronicznie sterowane układy zasilania silnika ZS,</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rozróżnić świece żarowe,</w:t>
            </w:r>
          </w:p>
          <w:p w:rsidR="006C00C7" w:rsidRPr="006C00C7" w:rsidRDefault="006C00C7" w:rsidP="00A11C6D">
            <w:pPr>
              <w:pStyle w:val="Akapitzlist"/>
              <w:numPr>
                <w:ilvl w:val="0"/>
                <w:numId w:val="65"/>
              </w:numPr>
              <w:spacing w:after="0" w:line="240" w:lineRule="auto"/>
              <w:ind w:left="223" w:hanging="223"/>
              <w:rPr>
                <w:rFonts w:ascii="Arial" w:hAnsi="Arial" w:cs="Arial"/>
              </w:rPr>
            </w:pPr>
            <w:r w:rsidRPr="006C00C7">
              <w:rPr>
                <w:rFonts w:ascii="Arial" w:hAnsi="Arial" w:cs="Arial"/>
              </w:rPr>
              <w:t>wyjaśnić zasadę działania świec żarowych.</w:t>
            </w:r>
          </w:p>
        </w:tc>
        <w:tc>
          <w:tcPr>
            <w:tcW w:w="3571" w:type="dxa"/>
          </w:tcPr>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zasadę zmiany dawki paliwa w rzędowej pompie wtryskowej,</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zasadę regulacji dawki paliwa w pompie wtryskowej,</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zasadę regulacji początku tłoczenia w rzędowej pompie wtryskowej,</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zasadę zmiany dawki paliwa w rozdzielaczowej pompie wtryskowej</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fazy pracy pompowtryskiwacza</w:t>
            </w:r>
          </w:p>
          <w:p w:rsidR="006C00C7" w:rsidRPr="006C00C7" w:rsidRDefault="006C00C7" w:rsidP="00A11C6D">
            <w:pPr>
              <w:numPr>
                <w:ilvl w:val="0"/>
                <w:numId w:val="65"/>
              </w:numPr>
              <w:spacing w:after="0" w:line="240" w:lineRule="auto"/>
              <w:ind w:left="223" w:hanging="223"/>
              <w:rPr>
                <w:rFonts w:ascii="Arial" w:hAnsi="Arial" w:cs="Arial"/>
                <w:color w:val="FF0000"/>
                <w:sz w:val="20"/>
                <w:szCs w:val="20"/>
              </w:rPr>
            </w:pPr>
            <w:r w:rsidRPr="006C00C7">
              <w:rPr>
                <w:rFonts w:ascii="Arial" w:hAnsi="Arial" w:cs="Arial"/>
                <w:sz w:val="20"/>
                <w:szCs w:val="20"/>
              </w:rPr>
              <w:t>wymienić sposoby regulacji ciśnienia w obwodzie wysokiego ciśnienia paliwa zasobnikowego układu wtryskowego.</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II</w:t>
            </w:r>
          </w:p>
        </w:tc>
      </w:tr>
      <w:tr w:rsidR="006C00C7" w:rsidRPr="006C00C7" w:rsidTr="006C00C7">
        <w:tc>
          <w:tcPr>
            <w:tcW w:w="2104" w:type="dxa"/>
            <w:vMerge/>
            <w:vAlign w:val="center"/>
          </w:tcPr>
          <w:p w:rsidR="006C00C7" w:rsidRPr="006C00C7" w:rsidRDefault="006C00C7" w:rsidP="006C00C7">
            <w:pPr>
              <w:spacing w:after="0" w:line="240" w:lineRule="auto"/>
              <w:ind w:left="142" w:hanging="142"/>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6. Układ chłodzenia</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rozróżnić rodzaje układów chłodzenia silnika,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wskazać zalety i wady stosowania pośredniego lub bezpośredniego układu chłodzenia,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rozpoznać elementy obiegowego wymuszonego pośredniego układu chłodzenia,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wyjaśnić budowę elementów układu chłodzenia silnika,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wskazać miejsca montowania termostatu w układzie chłodzenia,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wyjaśnić regulację intensywności chłodzenia silnika z wykorzystaniem termostatu i wentylatora,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wyjaśnić zasadę działania termostatu regulowanego elektronicznie,</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rozróżnić sposoby napędu  wentylatora układu chłodzenia,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wskazać sposoby sterowania pracą wentylatora układu chłodzenia,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wskazać wymagania stawiane cieczy chłodzącej silnik,</w:t>
            </w:r>
          </w:p>
          <w:p w:rsidR="006C00C7" w:rsidRPr="006C00C7" w:rsidRDefault="006C00C7" w:rsidP="00A11C6D">
            <w:pPr>
              <w:pStyle w:val="Akapitzlist"/>
              <w:numPr>
                <w:ilvl w:val="0"/>
                <w:numId w:val="65"/>
              </w:numPr>
              <w:spacing w:after="0" w:line="240" w:lineRule="auto"/>
              <w:ind w:left="223" w:hanging="223"/>
              <w:rPr>
                <w:rFonts w:ascii="Arial" w:hAnsi="Arial" w:cs="Arial"/>
              </w:rPr>
            </w:pPr>
            <w:r w:rsidRPr="006C00C7">
              <w:rPr>
                <w:rFonts w:ascii="Arial" w:hAnsi="Arial" w:cs="Arial"/>
              </w:rPr>
              <w:t>określić własności cieczy niskokrzepliwej na bazie glikolu.</w:t>
            </w:r>
          </w:p>
        </w:tc>
        <w:tc>
          <w:tcPr>
            <w:tcW w:w="3571" w:type="dxa"/>
          </w:tcPr>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wpływ temperatury na zjawiska zachodzące podczas pracy silnika,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wyjaśnić obieg cieczy chłodzącej w silniku zależnie od jej temperatury,</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wyjaśnić obieg cieczy chłodzącej w dwuobwodowym pośrednim układzie chłodzenia,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rozróżnić sposoby mechanicznego napędu pompy cieczy chłodzącej,</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wskazać korzyści stosowania pompy cieczy chłodzącej o napędzie elektrycznym,</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wyjaśnić sposób sterowania układu dwóch wentylatorów.</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II</w:t>
            </w:r>
          </w:p>
        </w:tc>
      </w:tr>
      <w:tr w:rsidR="006C00C7" w:rsidRPr="006C00C7" w:rsidTr="006C00C7">
        <w:tc>
          <w:tcPr>
            <w:tcW w:w="2104" w:type="dxa"/>
            <w:vMerge/>
            <w:vAlign w:val="center"/>
          </w:tcPr>
          <w:p w:rsidR="006C00C7" w:rsidRPr="006C00C7" w:rsidRDefault="006C00C7" w:rsidP="006C00C7">
            <w:pPr>
              <w:spacing w:after="0" w:line="240" w:lineRule="auto"/>
              <w:ind w:left="142" w:hanging="142"/>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7. Układ smarowania</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wskazać w silniku węzły wymagające smarowania,</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rozróżnić sposoby smarowania silnika,</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wyjaśnić obieg oleju w układzie smarowania silnika,</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rozpoznać elementy układu smarowania silnika,</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wyjaśnić budowę elementów układu smarowania silnika,</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rozróżnić rodzaje zębatych pomp oleju,</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wymienić sposoby napędu pompy oleju,</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rozróżnić filtry oleju stosowane w układzie smarowania silnika,</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wyjaśnić budowę puszkowego filtra oleju,</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wyjaśnić zasadę działania filtra odśrodkowego,</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wskazać zadania oleju silnikowego w układzie smarowania,</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rozpoznać własności oleju silnikowego.</w:t>
            </w:r>
          </w:p>
        </w:tc>
        <w:tc>
          <w:tcPr>
            <w:tcW w:w="3571" w:type="dxa"/>
          </w:tcPr>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określić korzyści stosowania obiegowo-ciśnieniowego układu smarowania silnika,</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wyjaśnić klasyfikację lepkościową SAE oleju silnikowego,</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wyjaśnić klasyfikację API oleju silnikowego,</w:t>
            </w:r>
          </w:p>
          <w:p w:rsidR="006C00C7" w:rsidRPr="006C00C7" w:rsidRDefault="006C00C7" w:rsidP="009D4F76">
            <w:pPr>
              <w:numPr>
                <w:ilvl w:val="0"/>
                <w:numId w:val="426"/>
              </w:numPr>
              <w:spacing w:after="0" w:line="240" w:lineRule="auto"/>
              <w:ind w:left="223" w:hanging="223"/>
              <w:rPr>
                <w:rFonts w:ascii="Arial" w:hAnsi="Arial" w:cs="Arial"/>
                <w:sz w:val="20"/>
                <w:szCs w:val="20"/>
              </w:rPr>
            </w:pPr>
            <w:r w:rsidRPr="006C00C7">
              <w:rPr>
                <w:rFonts w:ascii="Arial" w:hAnsi="Arial" w:cs="Arial"/>
                <w:sz w:val="20"/>
                <w:szCs w:val="20"/>
              </w:rPr>
              <w:t>wyjaśnić klasyfikację ACEA oleju silnikowego.</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II</w:t>
            </w:r>
          </w:p>
        </w:tc>
      </w:tr>
      <w:tr w:rsidR="006C00C7" w:rsidRPr="006C00C7" w:rsidTr="006C00C7">
        <w:tc>
          <w:tcPr>
            <w:tcW w:w="2104" w:type="dxa"/>
            <w:vMerge/>
            <w:vAlign w:val="center"/>
          </w:tcPr>
          <w:p w:rsidR="006C00C7" w:rsidRPr="006C00C7" w:rsidRDefault="006C00C7" w:rsidP="006C00C7">
            <w:pPr>
              <w:spacing w:after="0" w:line="240" w:lineRule="auto"/>
              <w:ind w:left="142" w:hanging="142"/>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8. Układy dolotowe i wylotowe</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budowę układu dolotowego silnika,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rozróżnić rodzaje doładowania silnika,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wskazać zalety i wady doładowania mechanicznego,</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rozpoznać mechaniczne sprężarki doładowujące,</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wyjaśnić budowę turbosprężarki,</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zasadę działania turbosprężarki,</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rozróżnić układy dwóch turbosprężarek,</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omówić budowę układu wylotowego silnika,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rozróżnić rodzaje tłumików wylotu spalin,</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budowę reaktora katalitycznego,</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podać zasady eksploatacji pojazdu wyposażonego w reaktor katalityczny,</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rozróżnić reaktory katalityczne redukujące,</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rozpoznać układy oczyszczania spalin silnika ZS,</w:t>
            </w:r>
          </w:p>
          <w:p w:rsidR="006C00C7" w:rsidRPr="006C00C7" w:rsidRDefault="006C00C7" w:rsidP="00A11C6D">
            <w:pPr>
              <w:pStyle w:val="Akapitzlist"/>
              <w:numPr>
                <w:ilvl w:val="0"/>
                <w:numId w:val="65"/>
              </w:numPr>
              <w:spacing w:after="0" w:line="240" w:lineRule="auto"/>
              <w:ind w:left="223" w:hanging="223"/>
              <w:rPr>
                <w:rFonts w:ascii="Arial" w:hAnsi="Arial" w:cs="Arial"/>
              </w:rPr>
            </w:pPr>
            <w:r w:rsidRPr="006C00C7">
              <w:rPr>
                <w:rFonts w:ascii="Arial" w:hAnsi="Arial" w:cs="Arial"/>
              </w:rPr>
              <w:t>wyjaśnić zasadę działania układu recyrkulacji spalin.</w:t>
            </w:r>
          </w:p>
        </w:tc>
        <w:tc>
          <w:tcPr>
            <w:tcW w:w="3571" w:type="dxa"/>
          </w:tcPr>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wskazać sposoby regulacji pracy sprężarki mechanicznej,</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wskazać korzyści stosowania turbosprężarki o zmiennej geometrii kierownicy turbiny,</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wyjaśnić zasadę doładowania mieszanego,</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określić zjawiska występujące w układzie dolotowym wykorzystywane do dynamicznego doładowania silnika,</w:t>
            </w:r>
          </w:p>
          <w:p w:rsidR="006C00C7" w:rsidRPr="006C00C7" w:rsidRDefault="006C00C7" w:rsidP="00A11C6D">
            <w:pPr>
              <w:numPr>
                <w:ilvl w:val="0"/>
                <w:numId w:val="65"/>
              </w:numPr>
              <w:spacing w:after="0" w:line="240" w:lineRule="auto"/>
              <w:ind w:left="223" w:hanging="223"/>
              <w:rPr>
                <w:rFonts w:ascii="Arial" w:hAnsi="Arial" w:cs="Arial"/>
                <w:sz w:val="20"/>
                <w:szCs w:val="20"/>
              </w:rPr>
            </w:pPr>
            <w:r w:rsidRPr="006C00C7">
              <w:rPr>
                <w:rFonts w:ascii="Arial" w:hAnsi="Arial" w:cs="Arial"/>
                <w:sz w:val="20"/>
                <w:szCs w:val="20"/>
              </w:rPr>
              <w:t>wyjaśnić reakcje chemiczne zachodzące w trójfunkcyjnym reaktorze katalitycznym.</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II</w:t>
            </w:r>
          </w:p>
        </w:tc>
      </w:tr>
      <w:tr w:rsidR="006C00C7" w:rsidRPr="006C00C7" w:rsidTr="006C00C7">
        <w:tc>
          <w:tcPr>
            <w:tcW w:w="2104" w:type="dxa"/>
            <w:vMerge/>
            <w:vAlign w:val="center"/>
          </w:tcPr>
          <w:p w:rsidR="006C00C7" w:rsidRPr="006C00C7" w:rsidRDefault="006C00C7" w:rsidP="006C00C7">
            <w:pPr>
              <w:spacing w:after="0" w:line="240" w:lineRule="auto"/>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9. Napędy alternatywne pojazdów samochodowych</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wskazać korzyści stosowania napędu elektrycznego samochodów,</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wymienić rodzaje akumulatorów stosowanych przy napędzie elektrycznym samochodu,</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rodzaje napędów hybrydowych,</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wyjaśnić budowę napędu hybrydowego,</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wyjaśnić zasadę działania napędu hybrydowego,</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rozwiązania techniczne zasilania silnika gazem CNG,</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wyjaśnić budowę układu zasilania silnika zasilanego gazem CNG,</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wyjaśnić budowę silnika z tłokiem obrotowym,</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wyjaśnić zasadę działania silnika z tłokiem obrotowym,</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rozpoznać budowę turbinowego silnika spalinowego.</w:t>
            </w:r>
          </w:p>
        </w:tc>
        <w:tc>
          <w:tcPr>
            <w:tcW w:w="3571" w:type="dxa"/>
          </w:tcPr>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koncepcje realizacji napędu elektrycznego samochodu,</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wyjaśnić zastosowanie ogniw paliwowych do napędu elektrycznego samochodu,</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wskazać zalety i wady napędów alternatywnych pojazdów samochodowych.</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II</w:t>
            </w:r>
          </w:p>
        </w:tc>
      </w:tr>
      <w:tr w:rsidR="006C00C7" w:rsidRPr="006C00C7" w:rsidTr="006C00C7">
        <w:trPr>
          <w:trHeight w:val="299"/>
        </w:trPr>
        <w:tc>
          <w:tcPr>
            <w:tcW w:w="4815" w:type="dxa"/>
            <w:gridSpan w:val="2"/>
            <w:vAlign w:val="center"/>
          </w:tcPr>
          <w:p w:rsidR="006C00C7" w:rsidRPr="006C00C7" w:rsidRDefault="006C00C7" w:rsidP="006C00C7">
            <w:pPr>
              <w:spacing w:after="0"/>
              <w:jc w:val="center"/>
              <w:rPr>
                <w:rFonts w:ascii="Arial" w:hAnsi="Arial" w:cs="Arial"/>
                <w:b/>
                <w:bCs/>
                <w:sz w:val="20"/>
                <w:szCs w:val="20"/>
              </w:rPr>
            </w:pPr>
            <w:r w:rsidRPr="006C00C7">
              <w:rPr>
                <w:rFonts w:ascii="Arial" w:hAnsi="Arial" w:cs="Arial"/>
                <w:b/>
                <w:bCs/>
                <w:sz w:val="20"/>
                <w:szCs w:val="20"/>
              </w:rPr>
              <w:t>Razem liczba godzin</w:t>
            </w:r>
          </w:p>
        </w:tc>
        <w:tc>
          <w:tcPr>
            <w:tcW w:w="803" w:type="dxa"/>
            <w:vAlign w:val="center"/>
          </w:tcPr>
          <w:p w:rsidR="006C00C7" w:rsidRPr="006C00C7" w:rsidRDefault="006C00C7" w:rsidP="006C00C7">
            <w:pPr>
              <w:spacing w:after="0"/>
              <w:jc w:val="center"/>
              <w:rPr>
                <w:rFonts w:ascii="Arial" w:hAnsi="Arial" w:cs="Arial"/>
                <w:b/>
                <w:bCs/>
                <w:sz w:val="20"/>
                <w:szCs w:val="20"/>
              </w:rPr>
            </w:pPr>
          </w:p>
        </w:tc>
        <w:tc>
          <w:tcPr>
            <w:tcW w:w="8240" w:type="dxa"/>
            <w:gridSpan w:val="3"/>
            <w:vAlign w:val="center"/>
          </w:tcPr>
          <w:p w:rsidR="006C00C7" w:rsidRPr="006C00C7" w:rsidRDefault="006C00C7" w:rsidP="006C00C7">
            <w:pPr>
              <w:spacing w:after="0"/>
              <w:rPr>
                <w:rFonts w:ascii="Arial" w:hAnsi="Arial" w:cs="Arial"/>
                <w:sz w:val="20"/>
                <w:szCs w:val="20"/>
              </w:rPr>
            </w:pPr>
          </w:p>
        </w:tc>
      </w:tr>
    </w:tbl>
    <w:p w:rsidR="00637DC3" w:rsidRDefault="00637DC3" w:rsidP="00637DC3">
      <w:pPr>
        <w:spacing w:after="0" w:line="240" w:lineRule="auto"/>
        <w:contextualSpacing/>
        <w:rPr>
          <w:rFonts w:ascii="Arial" w:hAnsi="Arial" w:cs="Arial"/>
          <w:b/>
          <w:sz w:val="20"/>
          <w:szCs w:val="20"/>
        </w:rPr>
      </w:pPr>
      <w:bookmarkStart w:id="13" w:name="_Hlk16101362"/>
    </w:p>
    <w:p w:rsidR="006C00C7" w:rsidRPr="0037317E" w:rsidRDefault="006C00C7" w:rsidP="00637DC3">
      <w:pPr>
        <w:spacing w:after="0" w:line="240" w:lineRule="auto"/>
        <w:contextualSpacing/>
        <w:rPr>
          <w:rFonts w:ascii="Arial" w:hAnsi="Arial" w:cs="Arial"/>
          <w:sz w:val="20"/>
          <w:szCs w:val="20"/>
        </w:rPr>
      </w:pPr>
      <w:r w:rsidRPr="0037317E">
        <w:rPr>
          <w:rFonts w:ascii="Arial" w:hAnsi="Arial" w:cs="Arial"/>
          <w:b/>
          <w:sz w:val="20"/>
          <w:szCs w:val="20"/>
        </w:rPr>
        <w:t>PROCEDURY OSIĄGANIA CELÓW KSZTAŁCENIA PRZEDMIOTU</w:t>
      </w:r>
    </w:p>
    <w:p w:rsidR="006C00C7" w:rsidRPr="0037317E" w:rsidRDefault="006C00C7" w:rsidP="006C00C7">
      <w:pPr>
        <w:spacing w:after="0"/>
        <w:jc w:val="both"/>
        <w:rPr>
          <w:rFonts w:ascii="Arial" w:hAnsi="Arial" w:cs="Arial"/>
          <w:sz w:val="20"/>
          <w:szCs w:val="20"/>
        </w:rPr>
      </w:pPr>
      <w:r w:rsidRPr="0037317E">
        <w:rPr>
          <w:rFonts w:ascii="Arial" w:hAnsi="Arial" w:cs="Arial"/>
          <w:sz w:val="20"/>
          <w:szCs w:val="20"/>
        </w:rPr>
        <w:t xml:space="preserve">Przygotowanie do wykonywania zadań zawodowych </w:t>
      </w:r>
      <w:r w:rsidR="003F4942" w:rsidRPr="0037317E">
        <w:rPr>
          <w:rFonts w:ascii="Arial" w:hAnsi="Arial" w:cs="Arial"/>
          <w:sz w:val="20"/>
          <w:szCs w:val="20"/>
        </w:rPr>
        <w:t>elektro</w:t>
      </w:r>
      <w:r w:rsidRPr="0037317E">
        <w:rPr>
          <w:rFonts w:ascii="Arial" w:hAnsi="Arial" w:cs="Arial"/>
          <w:sz w:val="20"/>
          <w:szCs w:val="20"/>
        </w:rPr>
        <w:t>mechanika pojazdów samochodowych wymaga od uczącego się:</w:t>
      </w:r>
    </w:p>
    <w:p w:rsidR="006C00C7" w:rsidRPr="0037317E" w:rsidRDefault="006C00C7" w:rsidP="006C00C7">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37317E">
        <w:rPr>
          <w:rFonts w:ascii="Arial" w:hAnsi="Arial" w:cs="Arial"/>
        </w:rPr>
        <w:t>opanowania wiedzy z zakresu budowy i zasady działania poszczególnych układów silników spalinowych,</w:t>
      </w:r>
    </w:p>
    <w:p w:rsidR="006C00C7" w:rsidRPr="0037317E" w:rsidRDefault="006C00C7" w:rsidP="006C00C7">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37317E">
        <w:rPr>
          <w:rFonts w:ascii="Arial" w:hAnsi="Arial" w:cs="Arial"/>
        </w:rPr>
        <w:t>przygotowanie do efektywnego wykorzystania uzyskanej wiedzy w praktyce,</w:t>
      </w:r>
    </w:p>
    <w:p w:rsidR="006C00C7" w:rsidRPr="0037317E" w:rsidRDefault="006C00C7" w:rsidP="006C00C7">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37317E">
        <w:rPr>
          <w:rFonts w:ascii="Arial" w:hAnsi="Arial" w:cs="Arial"/>
        </w:rPr>
        <w:t>kształtowanie motywacji wewnętrznej.</w:t>
      </w:r>
    </w:p>
    <w:p w:rsidR="006C00C7" w:rsidRPr="0037317E" w:rsidRDefault="006C00C7" w:rsidP="006C00C7">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37317E">
        <w:rPr>
          <w:rFonts w:ascii="Arial" w:hAnsi="Arial" w:cs="Arial"/>
        </w:rPr>
        <w:t>odkrywania predyspozycji zawodowych.</w:t>
      </w:r>
    </w:p>
    <w:p w:rsidR="006C00C7" w:rsidRPr="0037317E" w:rsidRDefault="006C00C7" w:rsidP="006C00C7">
      <w:pPr>
        <w:autoSpaceDE w:val="0"/>
        <w:autoSpaceDN w:val="0"/>
        <w:adjustRightInd w:val="0"/>
        <w:spacing w:after="120"/>
        <w:jc w:val="both"/>
        <w:rPr>
          <w:rFonts w:ascii="Arial" w:hAnsi="Arial" w:cs="Arial"/>
          <w:sz w:val="20"/>
          <w:szCs w:val="20"/>
        </w:rPr>
      </w:pPr>
      <w:r w:rsidRPr="0037317E">
        <w:rPr>
          <w:rFonts w:ascii="Arial" w:hAnsi="Arial" w:cs="Arial"/>
          <w:sz w:val="20"/>
          <w:szCs w:val="20"/>
        </w:rPr>
        <w:t xml:space="preserve">W przedmiocie Silniki pojazdów samochodowych stosowane metody powinny zapewnić osiąganie celów zaplanowanych w procesie edukacji oraz przygotowanie uczniów do pracy w zawodzie </w:t>
      </w:r>
      <w:r w:rsidR="003F4942" w:rsidRPr="0037317E">
        <w:rPr>
          <w:rFonts w:ascii="Arial" w:hAnsi="Arial" w:cs="Arial"/>
          <w:sz w:val="20"/>
          <w:szCs w:val="20"/>
        </w:rPr>
        <w:t>elektro</w:t>
      </w:r>
      <w:r w:rsidRPr="0037317E">
        <w:rPr>
          <w:rFonts w:ascii="Arial" w:hAnsi="Arial" w:cs="Arial"/>
          <w:sz w:val="20"/>
          <w:szCs w:val="20"/>
        </w:rPr>
        <w:t>mechanik pojazdów samochodowych.</w:t>
      </w:r>
    </w:p>
    <w:p w:rsidR="006C00C7" w:rsidRPr="0037317E" w:rsidRDefault="006C00C7" w:rsidP="006C00C7">
      <w:pPr>
        <w:spacing w:after="0"/>
        <w:rPr>
          <w:rFonts w:ascii="Arial" w:hAnsi="Arial" w:cs="Arial"/>
          <w:sz w:val="20"/>
          <w:szCs w:val="20"/>
        </w:rPr>
      </w:pPr>
      <w:r w:rsidRPr="0037317E">
        <w:rPr>
          <w:rFonts w:ascii="Arial" w:hAnsi="Arial" w:cs="Arial"/>
          <w:sz w:val="20"/>
          <w:szCs w:val="20"/>
        </w:rPr>
        <w:t>Proponowane metody:</w:t>
      </w:r>
    </w:p>
    <w:p w:rsidR="006C00C7" w:rsidRPr="0037317E" w:rsidRDefault="006C00C7" w:rsidP="006C00C7">
      <w:pPr>
        <w:pStyle w:val="Akapitzlist"/>
        <w:numPr>
          <w:ilvl w:val="0"/>
          <w:numId w:val="44"/>
        </w:numPr>
        <w:pBdr>
          <w:top w:val="nil"/>
          <w:left w:val="nil"/>
          <w:bottom w:val="nil"/>
          <w:right w:val="nil"/>
          <w:between w:val="nil"/>
        </w:pBdr>
        <w:spacing w:after="0"/>
        <w:ind w:left="709" w:hanging="425"/>
        <w:rPr>
          <w:rFonts w:ascii="Arial" w:hAnsi="Arial" w:cs="Arial"/>
        </w:rPr>
      </w:pPr>
      <w:r w:rsidRPr="0037317E">
        <w:rPr>
          <w:rFonts w:ascii="Arial" w:hAnsi="Arial" w:cs="Arial"/>
        </w:rPr>
        <w:t xml:space="preserve">ćwiczenia, </w:t>
      </w:r>
    </w:p>
    <w:p w:rsidR="006C00C7" w:rsidRPr="00391EDB" w:rsidRDefault="006C00C7" w:rsidP="006C00C7">
      <w:pPr>
        <w:pStyle w:val="Akapitzlist"/>
        <w:numPr>
          <w:ilvl w:val="0"/>
          <w:numId w:val="44"/>
        </w:numPr>
        <w:pBdr>
          <w:top w:val="nil"/>
          <w:left w:val="nil"/>
          <w:bottom w:val="nil"/>
          <w:right w:val="nil"/>
          <w:between w:val="nil"/>
        </w:pBdr>
        <w:spacing w:after="0"/>
        <w:ind w:left="709" w:hanging="425"/>
        <w:rPr>
          <w:rFonts w:ascii="Arial" w:hAnsi="Arial" w:cs="Arial"/>
        </w:rPr>
      </w:pPr>
      <w:r w:rsidRPr="00391EDB">
        <w:rPr>
          <w:rFonts w:ascii="Arial" w:hAnsi="Arial" w:cs="Arial"/>
        </w:rPr>
        <w:t>metoda przypadków,</w:t>
      </w:r>
    </w:p>
    <w:p w:rsidR="006C00C7" w:rsidRPr="00391EDB" w:rsidRDefault="006C00C7" w:rsidP="006C00C7">
      <w:pPr>
        <w:pStyle w:val="Akapitzlist"/>
        <w:numPr>
          <w:ilvl w:val="0"/>
          <w:numId w:val="44"/>
        </w:numPr>
        <w:pBdr>
          <w:top w:val="nil"/>
          <w:left w:val="nil"/>
          <w:bottom w:val="nil"/>
          <w:right w:val="nil"/>
          <w:between w:val="nil"/>
        </w:pBdr>
        <w:spacing w:after="0"/>
        <w:ind w:left="709" w:hanging="425"/>
        <w:rPr>
          <w:rFonts w:ascii="Arial" w:hAnsi="Arial" w:cs="Arial"/>
        </w:rPr>
      </w:pPr>
      <w:r w:rsidRPr="00391EDB">
        <w:rPr>
          <w:rFonts w:ascii="Arial" w:hAnsi="Arial" w:cs="Arial"/>
        </w:rPr>
        <w:t>metoda tekstu przewodniego,</w:t>
      </w:r>
    </w:p>
    <w:p w:rsidR="006C00C7" w:rsidRPr="00391EDB" w:rsidRDefault="006C00C7" w:rsidP="006C00C7">
      <w:pPr>
        <w:pStyle w:val="Akapitzlist"/>
        <w:numPr>
          <w:ilvl w:val="0"/>
          <w:numId w:val="44"/>
        </w:numPr>
        <w:pBdr>
          <w:top w:val="nil"/>
          <w:left w:val="nil"/>
          <w:bottom w:val="nil"/>
          <w:right w:val="nil"/>
          <w:between w:val="nil"/>
        </w:pBdr>
        <w:spacing w:after="120"/>
        <w:ind w:left="709" w:hanging="425"/>
        <w:contextualSpacing w:val="0"/>
        <w:rPr>
          <w:rFonts w:ascii="Arial" w:hAnsi="Arial" w:cs="Arial"/>
        </w:rPr>
      </w:pPr>
      <w:r w:rsidRPr="00391EDB">
        <w:rPr>
          <w:rFonts w:ascii="Arial" w:hAnsi="Arial" w:cs="Arial"/>
        </w:rPr>
        <w:t>metoda projektu edukacyjnego.</w:t>
      </w:r>
    </w:p>
    <w:p w:rsidR="006C00C7" w:rsidRPr="0037317E" w:rsidRDefault="006C00C7" w:rsidP="006C00C7">
      <w:pPr>
        <w:spacing w:after="0"/>
        <w:contextualSpacing/>
        <w:rPr>
          <w:rFonts w:ascii="Arial" w:hAnsi="Arial" w:cs="Arial"/>
          <w:sz w:val="20"/>
          <w:szCs w:val="20"/>
        </w:rPr>
      </w:pPr>
      <w:r w:rsidRPr="0037317E">
        <w:rPr>
          <w:rFonts w:ascii="Arial" w:hAnsi="Arial" w:cs="Arial"/>
          <w:sz w:val="20"/>
          <w:szCs w:val="20"/>
        </w:rPr>
        <w:t>Polecane środki dydaktyczne:</w:t>
      </w:r>
    </w:p>
    <w:p w:rsidR="006C00C7" w:rsidRPr="0037317E" w:rsidRDefault="006C00C7" w:rsidP="006C00C7">
      <w:pPr>
        <w:pStyle w:val="Akapitzlist"/>
        <w:numPr>
          <w:ilvl w:val="0"/>
          <w:numId w:val="46"/>
        </w:numPr>
        <w:pBdr>
          <w:top w:val="nil"/>
          <w:left w:val="nil"/>
          <w:bottom w:val="nil"/>
          <w:right w:val="nil"/>
          <w:between w:val="nil"/>
        </w:pBdr>
        <w:spacing w:after="0"/>
        <w:jc w:val="both"/>
        <w:rPr>
          <w:rFonts w:ascii="Arial" w:hAnsi="Arial" w:cs="Arial"/>
        </w:rPr>
      </w:pPr>
      <w:r w:rsidRPr="0037317E">
        <w:rPr>
          <w:rFonts w:ascii="Arial" w:hAnsi="Arial" w:cs="Arial"/>
        </w:rPr>
        <w:t>zestawy ćwiczeń, instrukcje do ćwiczeń, pakiety edukacyjne dla uczniów, teksty przewodnie, karty pracy dla uczniów, czasopisma branżowe, filmy i prezentacje multimedialne związane z budową i zasadą działania silników spalinowych,</w:t>
      </w:r>
    </w:p>
    <w:p w:rsidR="006C00C7" w:rsidRPr="0037317E" w:rsidRDefault="006C00C7" w:rsidP="006C00C7">
      <w:pPr>
        <w:pStyle w:val="Akapitzlist"/>
        <w:numPr>
          <w:ilvl w:val="0"/>
          <w:numId w:val="46"/>
        </w:numPr>
        <w:pBdr>
          <w:top w:val="nil"/>
          <w:left w:val="nil"/>
          <w:bottom w:val="nil"/>
          <w:right w:val="nil"/>
          <w:between w:val="nil"/>
        </w:pBdr>
        <w:spacing w:after="0"/>
        <w:jc w:val="both"/>
        <w:rPr>
          <w:rFonts w:ascii="Arial" w:hAnsi="Arial" w:cs="Arial"/>
        </w:rPr>
      </w:pPr>
      <w:r w:rsidRPr="0037317E">
        <w:rPr>
          <w:rFonts w:ascii="Arial" w:hAnsi="Arial" w:cs="Arial"/>
        </w:rPr>
        <w:t>modele silników spalinowych,</w:t>
      </w:r>
    </w:p>
    <w:p w:rsidR="006C00C7" w:rsidRPr="0037317E" w:rsidRDefault="006C00C7" w:rsidP="006C00C7">
      <w:pPr>
        <w:pStyle w:val="Akapitzlist"/>
        <w:numPr>
          <w:ilvl w:val="0"/>
          <w:numId w:val="46"/>
        </w:numPr>
        <w:pBdr>
          <w:top w:val="nil"/>
          <w:left w:val="nil"/>
          <w:bottom w:val="nil"/>
          <w:right w:val="nil"/>
          <w:between w:val="nil"/>
        </w:pBdr>
        <w:spacing w:after="0"/>
        <w:jc w:val="both"/>
        <w:rPr>
          <w:rFonts w:ascii="Arial" w:hAnsi="Arial" w:cs="Arial"/>
        </w:rPr>
      </w:pPr>
      <w:r w:rsidRPr="0037317E">
        <w:rPr>
          <w:rFonts w:ascii="Arial" w:hAnsi="Arial" w:cs="Arial"/>
        </w:rPr>
        <w:t xml:space="preserve">podzespoły i zespoły silników spalinowych, </w:t>
      </w:r>
    </w:p>
    <w:p w:rsidR="006C00C7" w:rsidRPr="0037317E" w:rsidRDefault="006C00C7" w:rsidP="006C00C7">
      <w:pPr>
        <w:pStyle w:val="Akapitzlist"/>
        <w:numPr>
          <w:ilvl w:val="0"/>
          <w:numId w:val="46"/>
        </w:numPr>
        <w:pBdr>
          <w:top w:val="nil"/>
          <w:left w:val="nil"/>
          <w:bottom w:val="nil"/>
          <w:right w:val="nil"/>
          <w:between w:val="nil"/>
        </w:pBdr>
        <w:spacing w:after="0"/>
        <w:jc w:val="both"/>
        <w:rPr>
          <w:rFonts w:ascii="Arial" w:hAnsi="Arial" w:cs="Arial"/>
        </w:rPr>
      </w:pPr>
      <w:r w:rsidRPr="0037317E">
        <w:rPr>
          <w:rFonts w:ascii="Arial" w:hAnsi="Arial" w:cs="Arial"/>
        </w:rPr>
        <w:t>stanowiska komputerowe z dostępem do Internetu,</w:t>
      </w:r>
    </w:p>
    <w:p w:rsidR="006C00C7" w:rsidRPr="0037317E" w:rsidRDefault="006C00C7" w:rsidP="006C00C7">
      <w:pPr>
        <w:pStyle w:val="Akapitzlist"/>
        <w:numPr>
          <w:ilvl w:val="0"/>
          <w:numId w:val="46"/>
        </w:numPr>
        <w:pBdr>
          <w:top w:val="nil"/>
          <w:left w:val="nil"/>
          <w:bottom w:val="nil"/>
          <w:right w:val="nil"/>
          <w:between w:val="nil"/>
        </w:pBdr>
        <w:spacing w:after="120"/>
        <w:ind w:left="714" w:hanging="357"/>
        <w:contextualSpacing w:val="0"/>
        <w:jc w:val="both"/>
        <w:rPr>
          <w:rFonts w:ascii="Arial" w:hAnsi="Arial" w:cs="Arial"/>
        </w:rPr>
      </w:pPr>
      <w:r w:rsidRPr="0037317E">
        <w:rPr>
          <w:rFonts w:ascii="Arial" w:hAnsi="Arial" w:cs="Arial"/>
        </w:rPr>
        <w:t>wyposażenie odpowiednie do realizacji założonych efektów kształcenia.</w:t>
      </w:r>
    </w:p>
    <w:p w:rsidR="006C00C7" w:rsidRPr="0037317E" w:rsidRDefault="006C00C7" w:rsidP="006C00C7">
      <w:pPr>
        <w:spacing w:after="0"/>
        <w:contextualSpacing/>
        <w:rPr>
          <w:rFonts w:ascii="Arial" w:hAnsi="Arial" w:cs="Arial"/>
          <w:sz w:val="20"/>
          <w:szCs w:val="20"/>
        </w:rPr>
      </w:pPr>
      <w:r w:rsidRPr="0037317E">
        <w:rPr>
          <w:rFonts w:ascii="Arial" w:hAnsi="Arial" w:cs="Arial"/>
          <w:sz w:val="20"/>
          <w:szCs w:val="20"/>
        </w:rPr>
        <w:t>Efektywność procesu kształcenia jest zależna między innymi od:</w:t>
      </w:r>
    </w:p>
    <w:p w:rsidR="006C00C7" w:rsidRPr="0037317E" w:rsidRDefault="006C00C7" w:rsidP="006C00C7">
      <w:pPr>
        <w:pStyle w:val="Akapitzlist"/>
        <w:numPr>
          <w:ilvl w:val="0"/>
          <w:numId w:val="45"/>
        </w:numPr>
        <w:pBdr>
          <w:top w:val="nil"/>
          <w:left w:val="nil"/>
          <w:bottom w:val="nil"/>
          <w:right w:val="nil"/>
          <w:between w:val="nil"/>
        </w:pBdr>
        <w:spacing w:after="0"/>
        <w:rPr>
          <w:rFonts w:ascii="Arial" w:hAnsi="Arial" w:cs="Arial"/>
        </w:rPr>
      </w:pPr>
      <w:r w:rsidRPr="0037317E">
        <w:rPr>
          <w:rFonts w:ascii="Arial" w:hAnsi="Arial" w:cs="Arial"/>
        </w:rPr>
        <w:t>stosowanych przez nauczyciela metod pracy i środków dydaktycznych,</w:t>
      </w:r>
    </w:p>
    <w:p w:rsidR="006C00C7" w:rsidRPr="0037317E" w:rsidRDefault="006C00C7" w:rsidP="006C00C7">
      <w:pPr>
        <w:pStyle w:val="Akapitzlist"/>
        <w:numPr>
          <w:ilvl w:val="0"/>
          <w:numId w:val="45"/>
        </w:numPr>
        <w:pBdr>
          <w:top w:val="nil"/>
          <w:left w:val="nil"/>
          <w:bottom w:val="nil"/>
          <w:right w:val="nil"/>
          <w:between w:val="nil"/>
        </w:pBdr>
        <w:spacing w:after="0"/>
        <w:rPr>
          <w:rFonts w:ascii="Arial" w:hAnsi="Arial" w:cs="Arial"/>
        </w:rPr>
      </w:pPr>
      <w:r w:rsidRPr="0037317E">
        <w:rPr>
          <w:rFonts w:ascii="Arial" w:hAnsi="Arial" w:cs="Arial"/>
        </w:rPr>
        <w:t>zaangażowania i motywacji wewnętrznej uczniów,</w:t>
      </w:r>
    </w:p>
    <w:p w:rsidR="006C00C7" w:rsidRPr="0037317E" w:rsidRDefault="006C00C7" w:rsidP="006C00C7">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37317E">
        <w:rPr>
          <w:rFonts w:ascii="Arial" w:hAnsi="Arial" w:cs="Arial"/>
        </w:rPr>
        <w:t>warunków techniczno-dydaktycznych prowadzenia procesu nauczania.</w:t>
      </w:r>
    </w:p>
    <w:p w:rsidR="006C00C7" w:rsidRPr="0037317E" w:rsidRDefault="006C00C7" w:rsidP="006C00C7">
      <w:pPr>
        <w:spacing w:after="0"/>
        <w:contextualSpacing/>
        <w:jc w:val="both"/>
        <w:rPr>
          <w:rFonts w:ascii="Arial" w:hAnsi="Arial" w:cs="Arial"/>
          <w:b/>
          <w:sz w:val="20"/>
          <w:szCs w:val="20"/>
        </w:rPr>
      </w:pPr>
      <w:r w:rsidRPr="0037317E">
        <w:rPr>
          <w:rFonts w:ascii="Arial" w:hAnsi="Arial" w:cs="Arial"/>
          <w:b/>
          <w:sz w:val="20"/>
          <w:szCs w:val="20"/>
        </w:rPr>
        <w:t>PROPONOWANE METODY SPRAWDZANIA OSIĄGNIĘĆ EDUKACYJNYCH UCZNIA</w:t>
      </w:r>
    </w:p>
    <w:p w:rsidR="006C00C7" w:rsidRPr="0037317E" w:rsidRDefault="006C00C7" w:rsidP="006C00C7">
      <w:pPr>
        <w:spacing w:after="0"/>
        <w:contextualSpacing/>
        <w:jc w:val="both"/>
        <w:rPr>
          <w:rFonts w:ascii="Arial" w:hAnsi="Arial" w:cs="Arial"/>
          <w:bCs/>
          <w:sz w:val="20"/>
          <w:szCs w:val="20"/>
        </w:rPr>
      </w:pPr>
      <w:r w:rsidRPr="0037317E">
        <w:rPr>
          <w:rFonts w:ascii="Arial" w:hAnsi="Arial" w:cs="Arial"/>
          <w:bCs/>
          <w:sz w:val="20"/>
          <w:szCs w:val="20"/>
        </w:rPr>
        <w:t>W celu sprawdzenia osiągnięć edukacyjnych ucznia proponuje się zastosować:</w:t>
      </w:r>
    </w:p>
    <w:p w:rsidR="006C00C7" w:rsidRPr="0037317E" w:rsidRDefault="006C00C7" w:rsidP="006C00C7">
      <w:pPr>
        <w:pStyle w:val="Akapitzlist"/>
        <w:numPr>
          <w:ilvl w:val="0"/>
          <w:numId w:val="45"/>
        </w:numPr>
        <w:pBdr>
          <w:top w:val="nil"/>
          <w:left w:val="nil"/>
          <w:bottom w:val="nil"/>
          <w:right w:val="nil"/>
          <w:between w:val="nil"/>
        </w:pBdr>
        <w:spacing w:after="0"/>
        <w:rPr>
          <w:rFonts w:ascii="Arial" w:hAnsi="Arial" w:cs="Arial"/>
          <w:b/>
        </w:rPr>
      </w:pPr>
      <w:r w:rsidRPr="0037317E">
        <w:rPr>
          <w:rFonts w:ascii="Arial" w:hAnsi="Arial" w:cs="Arial"/>
        </w:rPr>
        <w:t>karty</w:t>
      </w:r>
      <w:r w:rsidRPr="0037317E">
        <w:rPr>
          <w:rFonts w:ascii="Arial" w:hAnsi="Arial" w:cs="Arial"/>
          <w:bCs/>
        </w:rPr>
        <w:t xml:space="preserve"> obserwacji w trakcie wykonywanych ćwiczeń praktycznych, w ocenie należy uwzględnić następujące kryteria merytoryczne oraz ogólne: dokładność wykonanych czynności, samoocenę, czas wykonania zadania,</w:t>
      </w:r>
    </w:p>
    <w:p w:rsidR="006C00C7" w:rsidRPr="0037317E" w:rsidRDefault="006C00C7" w:rsidP="006C00C7">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37317E">
        <w:rPr>
          <w:rFonts w:ascii="Arial" w:hAnsi="Arial" w:cs="Arial"/>
        </w:rPr>
        <w:t>test praktyczny z kryteriami oceny określonymi w karcie obserwacji.</w:t>
      </w:r>
    </w:p>
    <w:p w:rsidR="006C00C7" w:rsidRPr="0037317E" w:rsidRDefault="006C00C7" w:rsidP="006C00C7">
      <w:pPr>
        <w:spacing w:after="0"/>
        <w:contextualSpacing/>
        <w:rPr>
          <w:rFonts w:ascii="Arial" w:hAnsi="Arial" w:cs="Arial"/>
          <w:b/>
          <w:sz w:val="20"/>
          <w:szCs w:val="20"/>
        </w:rPr>
      </w:pPr>
      <w:r w:rsidRPr="0037317E">
        <w:rPr>
          <w:rFonts w:ascii="Arial" w:hAnsi="Arial" w:cs="Arial"/>
          <w:b/>
          <w:sz w:val="20"/>
          <w:szCs w:val="20"/>
        </w:rPr>
        <w:t>PROPONOWANE METODY EWALUACJI PRZEDMIOTU</w:t>
      </w:r>
    </w:p>
    <w:p w:rsidR="006C00C7" w:rsidRPr="0037317E" w:rsidRDefault="006C00C7" w:rsidP="006C00C7">
      <w:pPr>
        <w:spacing w:after="0"/>
        <w:contextualSpacing/>
        <w:jc w:val="both"/>
        <w:rPr>
          <w:rFonts w:ascii="Arial" w:hAnsi="Arial" w:cs="Arial"/>
          <w:bCs/>
          <w:sz w:val="20"/>
          <w:szCs w:val="20"/>
        </w:rPr>
      </w:pPr>
      <w:r w:rsidRPr="0037317E">
        <w:rPr>
          <w:rFonts w:ascii="Arial" w:hAnsi="Arial" w:cs="Arial"/>
          <w:bCs/>
          <w:sz w:val="20"/>
          <w:szCs w:val="20"/>
        </w:rPr>
        <w:t>Ewaluacja ma na celu doskonalenie stosowanych metod w celu osiągania założonych celów edukacyjnych.</w:t>
      </w:r>
    </w:p>
    <w:p w:rsidR="006C00C7" w:rsidRPr="0037317E" w:rsidRDefault="006C00C7" w:rsidP="006C00C7">
      <w:pPr>
        <w:spacing w:after="0"/>
        <w:contextualSpacing/>
        <w:jc w:val="both"/>
        <w:rPr>
          <w:rFonts w:ascii="Arial" w:hAnsi="Arial" w:cs="Arial"/>
          <w:bCs/>
          <w:sz w:val="20"/>
          <w:szCs w:val="20"/>
        </w:rPr>
      </w:pPr>
      <w:r w:rsidRPr="0037317E">
        <w:rPr>
          <w:rFonts w:ascii="Arial" w:hAnsi="Arial" w:cs="Arial"/>
          <w:bCs/>
          <w:sz w:val="20"/>
          <w:szCs w:val="20"/>
        </w:rPr>
        <w:t>Do pozyskania danych od uczniów należy zastosować testy oraz kwestionariusze ankietowe, np.:</w:t>
      </w:r>
    </w:p>
    <w:p w:rsidR="006C00C7" w:rsidRPr="0037317E" w:rsidRDefault="006C00C7" w:rsidP="006C00C7">
      <w:pPr>
        <w:pStyle w:val="Akapitzlist"/>
        <w:numPr>
          <w:ilvl w:val="0"/>
          <w:numId w:val="45"/>
        </w:numPr>
        <w:pBdr>
          <w:top w:val="nil"/>
          <w:left w:val="nil"/>
          <w:bottom w:val="nil"/>
          <w:right w:val="nil"/>
          <w:between w:val="nil"/>
        </w:pBdr>
        <w:spacing w:after="0"/>
        <w:rPr>
          <w:rFonts w:ascii="Arial" w:hAnsi="Arial" w:cs="Arial"/>
        </w:rPr>
      </w:pPr>
      <w:r w:rsidRPr="0037317E">
        <w:rPr>
          <w:rFonts w:ascii="Arial" w:hAnsi="Arial" w:cs="Arial"/>
        </w:rPr>
        <w:t>test pisemny dla uczniów,</w:t>
      </w:r>
    </w:p>
    <w:p w:rsidR="006C00C7" w:rsidRPr="0037317E" w:rsidRDefault="006C00C7" w:rsidP="006C00C7">
      <w:pPr>
        <w:pStyle w:val="Akapitzlist"/>
        <w:numPr>
          <w:ilvl w:val="0"/>
          <w:numId w:val="45"/>
        </w:numPr>
        <w:pBdr>
          <w:top w:val="nil"/>
          <w:left w:val="nil"/>
          <w:bottom w:val="nil"/>
          <w:right w:val="nil"/>
          <w:between w:val="nil"/>
        </w:pBdr>
        <w:spacing w:after="0"/>
        <w:rPr>
          <w:rFonts w:ascii="Arial" w:hAnsi="Arial" w:cs="Arial"/>
          <w:bCs/>
        </w:rPr>
      </w:pPr>
      <w:r w:rsidRPr="0037317E">
        <w:rPr>
          <w:rFonts w:ascii="Arial" w:hAnsi="Arial" w:cs="Arial"/>
        </w:rPr>
        <w:t>test praktyczny dla uczniów w zakresie udzielania pierwszej pomocy przedmedycznej,</w:t>
      </w:r>
    </w:p>
    <w:p w:rsidR="006C00C7" w:rsidRPr="0037317E" w:rsidRDefault="006C00C7" w:rsidP="006C00C7">
      <w:pPr>
        <w:pStyle w:val="Akapitzlist"/>
        <w:numPr>
          <w:ilvl w:val="0"/>
          <w:numId w:val="45"/>
        </w:numPr>
        <w:pBdr>
          <w:top w:val="nil"/>
          <w:left w:val="nil"/>
          <w:bottom w:val="nil"/>
          <w:right w:val="nil"/>
          <w:between w:val="nil"/>
        </w:pBdr>
        <w:spacing w:after="0"/>
        <w:rPr>
          <w:rFonts w:ascii="Arial" w:hAnsi="Arial" w:cs="Arial"/>
          <w:bCs/>
        </w:rPr>
      </w:pPr>
      <w:r w:rsidRPr="0037317E">
        <w:rPr>
          <w:rFonts w:ascii="Arial" w:hAnsi="Arial" w:cs="Arial"/>
        </w:rPr>
        <w:t>kwestionariusz</w:t>
      </w:r>
      <w:r w:rsidRPr="0037317E">
        <w:rPr>
          <w:rFonts w:ascii="Arial" w:hAnsi="Arial" w:cs="Arial"/>
          <w:bCs/>
        </w:rPr>
        <w:t xml:space="preserve"> ankietowy skierowany do uczniów (mający na celu doskonalenie procesu kształcenia i osiągania celów zawartych w programie).</w:t>
      </w:r>
    </w:p>
    <w:p w:rsidR="0037317E" w:rsidRPr="005E7FAD" w:rsidRDefault="006C00C7" w:rsidP="005E7FAD">
      <w:pPr>
        <w:spacing w:after="0"/>
        <w:contextualSpacing/>
        <w:jc w:val="both"/>
        <w:rPr>
          <w:rFonts w:ascii="Arial" w:hAnsi="Arial" w:cs="Arial"/>
          <w:sz w:val="20"/>
          <w:szCs w:val="20"/>
        </w:rPr>
      </w:pPr>
      <w:r w:rsidRPr="0037317E">
        <w:rPr>
          <w:rFonts w:ascii="Arial" w:hAnsi="Arial" w:cs="Arial"/>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bookmarkStart w:id="14" w:name="_Toc16179517"/>
      <w:bookmarkEnd w:id="13"/>
    </w:p>
    <w:p w:rsidR="006C00C7" w:rsidRPr="006C00C7" w:rsidRDefault="00147383" w:rsidP="006C00C7">
      <w:pPr>
        <w:pStyle w:val="Nagwek2"/>
        <w:rPr>
          <w:rFonts w:cs="Arial"/>
          <w:i/>
          <w:szCs w:val="24"/>
        </w:rPr>
      </w:pPr>
      <w:r>
        <w:rPr>
          <w:rFonts w:cs="Arial"/>
          <w:szCs w:val="24"/>
        </w:rPr>
        <w:br w:type="page"/>
      </w:r>
      <w:bookmarkStart w:id="15" w:name="_Toc18672229"/>
      <w:r w:rsidR="006C00C7" w:rsidRPr="006C00C7">
        <w:rPr>
          <w:rFonts w:cs="Arial"/>
          <w:szCs w:val="24"/>
        </w:rPr>
        <w:t>Podwozia i nadwozia pojazdów samochodowych</w:t>
      </w:r>
      <w:bookmarkEnd w:id="14"/>
      <w:bookmarkEnd w:id="15"/>
    </w:p>
    <w:p w:rsidR="006C00C7" w:rsidRPr="006C00C7" w:rsidRDefault="006C00C7" w:rsidP="006C00C7">
      <w:pPr>
        <w:spacing w:after="0"/>
        <w:contextualSpacing/>
        <w:jc w:val="both"/>
        <w:rPr>
          <w:rFonts w:ascii="Arial" w:hAnsi="Arial" w:cs="Arial"/>
          <w:b/>
          <w:sz w:val="20"/>
          <w:szCs w:val="20"/>
        </w:rPr>
      </w:pPr>
      <w:r w:rsidRPr="006C00C7">
        <w:rPr>
          <w:rFonts w:ascii="Arial" w:hAnsi="Arial" w:cs="Arial"/>
          <w:b/>
          <w:sz w:val="20"/>
          <w:szCs w:val="20"/>
        </w:rPr>
        <w:t>Cele ogólne przedmiotu</w:t>
      </w:r>
    </w:p>
    <w:p w:rsidR="006C00C7" w:rsidRPr="006C00C7" w:rsidRDefault="006C00C7" w:rsidP="009D4F76">
      <w:pPr>
        <w:pStyle w:val="Akapitzlist"/>
        <w:numPr>
          <w:ilvl w:val="0"/>
          <w:numId w:val="437"/>
        </w:numPr>
        <w:tabs>
          <w:tab w:val="left" w:pos="426"/>
        </w:tabs>
        <w:spacing w:after="0"/>
        <w:ind w:left="284" w:hanging="284"/>
        <w:contextualSpacing w:val="0"/>
        <w:jc w:val="both"/>
        <w:rPr>
          <w:rFonts w:ascii="Arial" w:hAnsi="Arial" w:cs="Arial"/>
          <w:b/>
        </w:rPr>
      </w:pPr>
      <w:r w:rsidRPr="006C00C7">
        <w:rPr>
          <w:rFonts w:ascii="Arial" w:hAnsi="Arial" w:cs="Arial"/>
          <w:bCs/>
        </w:rPr>
        <w:t>Rozróżnianie podzespołów i zespołów pojazdów samochodowych.</w:t>
      </w:r>
    </w:p>
    <w:p w:rsidR="006C00C7" w:rsidRPr="006C00C7" w:rsidRDefault="006C00C7" w:rsidP="009D4F76">
      <w:pPr>
        <w:pStyle w:val="Akapitzlist"/>
        <w:numPr>
          <w:ilvl w:val="0"/>
          <w:numId w:val="437"/>
        </w:numPr>
        <w:tabs>
          <w:tab w:val="left" w:pos="426"/>
        </w:tabs>
        <w:spacing w:after="0"/>
        <w:ind w:left="284" w:hanging="284"/>
        <w:contextualSpacing w:val="0"/>
        <w:jc w:val="both"/>
        <w:rPr>
          <w:rFonts w:ascii="Arial" w:hAnsi="Arial" w:cs="Arial"/>
          <w:bCs/>
        </w:rPr>
      </w:pPr>
      <w:r w:rsidRPr="006C00C7">
        <w:rPr>
          <w:rFonts w:ascii="Arial" w:hAnsi="Arial" w:cs="Arial"/>
          <w:bCs/>
        </w:rPr>
        <w:t>Poznanie własności trakcyjnych pojazdów samochodowych.</w:t>
      </w:r>
    </w:p>
    <w:p w:rsidR="006C00C7" w:rsidRPr="006C00C7" w:rsidRDefault="006C00C7" w:rsidP="009D4F76">
      <w:pPr>
        <w:pStyle w:val="Akapitzlist"/>
        <w:numPr>
          <w:ilvl w:val="0"/>
          <w:numId w:val="437"/>
        </w:numPr>
        <w:tabs>
          <w:tab w:val="left" w:pos="426"/>
        </w:tabs>
        <w:spacing w:after="0"/>
        <w:ind w:left="284" w:hanging="284"/>
        <w:contextualSpacing w:val="0"/>
        <w:jc w:val="both"/>
        <w:rPr>
          <w:rFonts w:ascii="Arial" w:hAnsi="Arial" w:cs="Arial"/>
          <w:b/>
        </w:rPr>
      </w:pPr>
      <w:r w:rsidRPr="006C00C7">
        <w:rPr>
          <w:rFonts w:ascii="Arial" w:hAnsi="Arial" w:cs="Arial"/>
          <w:bCs/>
        </w:rPr>
        <w:t>Poznanie budowy podzespołów, zespołów i układów pojazdów samochodowych.</w:t>
      </w:r>
    </w:p>
    <w:p w:rsidR="006C00C7" w:rsidRPr="006C00C7" w:rsidRDefault="006C00C7" w:rsidP="009D4F76">
      <w:pPr>
        <w:pStyle w:val="Akapitzlist"/>
        <w:numPr>
          <w:ilvl w:val="0"/>
          <w:numId w:val="437"/>
        </w:numPr>
        <w:tabs>
          <w:tab w:val="left" w:pos="426"/>
        </w:tabs>
        <w:spacing w:after="0"/>
        <w:ind w:left="284" w:hanging="284"/>
        <w:contextualSpacing w:val="0"/>
        <w:jc w:val="both"/>
        <w:rPr>
          <w:rFonts w:ascii="Arial" w:hAnsi="Arial" w:cs="Arial"/>
          <w:b/>
        </w:rPr>
      </w:pPr>
      <w:r w:rsidRPr="006C00C7">
        <w:rPr>
          <w:rFonts w:ascii="Arial" w:hAnsi="Arial" w:cs="Arial"/>
          <w:bCs/>
        </w:rPr>
        <w:t>Poznanie zasady działania podzespołów, zespołów i układów pojazdów samochodowych.</w:t>
      </w:r>
    </w:p>
    <w:p w:rsidR="006C00C7" w:rsidRPr="006C00C7" w:rsidRDefault="006C00C7" w:rsidP="009D4F76">
      <w:pPr>
        <w:pStyle w:val="Akapitzlist"/>
        <w:numPr>
          <w:ilvl w:val="0"/>
          <w:numId w:val="437"/>
        </w:numPr>
        <w:tabs>
          <w:tab w:val="left" w:pos="426"/>
        </w:tabs>
        <w:spacing w:after="120"/>
        <w:ind w:left="284" w:hanging="284"/>
        <w:contextualSpacing w:val="0"/>
        <w:jc w:val="both"/>
        <w:rPr>
          <w:rFonts w:ascii="Arial" w:hAnsi="Arial" w:cs="Arial"/>
          <w:b/>
        </w:rPr>
      </w:pPr>
      <w:r w:rsidRPr="006C00C7">
        <w:rPr>
          <w:rFonts w:ascii="Arial" w:hAnsi="Arial" w:cs="Arial"/>
          <w:bCs/>
        </w:rPr>
        <w:t>Posługiwanie się dokumentacją techniczną pojazdów samochodowych.</w:t>
      </w:r>
    </w:p>
    <w:p w:rsidR="006C00C7" w:rsidRPr="006C00C7" w:rsidRDefault="006C00C7" w:rsidP="006C00C7">
      <w:pPr>
        <w:spacing w:after="0"/>
        <w:contextualSpacing/>
        <w:jc w:val="both"/>
        <w:rPr>
          <w:rFonts w:ascii="Arial" w:hAnsi="Arial" w:cs="Arial"/>
          <w:b/>
          <w:sz w:val="20"/>
          <w:szCs w:val="20"/>
        </w:rPr>
      </w:pPr>
      <w:r w:rsidRPr="006C00C7">
        <w:rPr>
          <w:rFonts w:ascii="Arial" w:hAnsi="Arial" w:cs="Arial"/>
          <w:b/>
          <w:sz w:val="20"/>
          <w:szCs w:val="20"/>
        </w:rPr>
        <w:t>Cele operacyjne</w:t>
      </w:r>
    </w:p>
    <w:p w:rsidR="006C00C7" w:rsidRPr="006C00C7" w:rsidRDefault="006C00C7" w:rsidP="006C00C7">
      <w:pPr>
        <w:spacing w:after="0"/>
        <w:contextualSpacing/>
        <w:jc w:val="both"/>
        <w:rPr>
          <w:rFonts w:ascii="Arial" w:hAnsi="Arial" w:cs="Arial"/>
          <w:bCs/>
          <w:sz w:val="20"/>
          <w:szCs w:val="20"/>
        </w:rPr>
      </w:pPr>
      <w:r w:rsidRPr="006C00C7">
        <w:rPr>
          <w:rFonts w:ascii="Arial" w:hAnsi="Arial" w:cs="Arial"/>
          <w:bCs/>
          <w:sz w:val="20"/>
          <w:szCs w:val="20"/>
        </w:rPr>
        <w:t>Uczeń potrafi:</w:t>
      </w:r>
    </w:p>
    <w:p w:rsidR="006C00C7" w:rsidRPr="006C00C7" w:rsidRDefault="006C00C7" w:rsidP="009D4F76">
      <w:pPr>
        <w:pStyle w:val="Akapitzlist"/>
        <w:numPr>
          <w:ilvl w:val="0"/>
          <w:numId w:val="438"/>
        </w:numPr>
        <w:spacing w:after="192"/>
        <w:ind w:left="284" w:hanging="284"/>
        <w:rPr>
          <w:rFonts w:ascii="Arial" w:hAnsi="Arial" w:cs="Arial"/>
        </w:rPr>
      </w:pPr>
      <w:r w:rsidRPr="006C00C7">
        <w:rPr>
          <w:rFonts w:ascii="Arial" w:hAnsi="Arial" w:cs="Arial"/>
        </w:rPr>
        <w:t>sklasyfikować pojazdy samochodowe,</w:t>
      </w:r>
    </w:p>
    <w:p w:rsidR="006C00C7" w:rsidRPr="006C00C7" w:rsidRDefault="006C00C7" w:rsidP="009D4F76">
      <w:pPr>
        <w:pStyle w:val="Akapitzlist"/>
        <w:numPr>
          <w:ilvl w:val="0"/>
          <w:numId w:val="438"/>
        </w:numPr>
        <w:spacing w:after="192"/>
        <w:ind w:left="284" w:hanging="284"/>
        <w:rPr>
          <w:rFonts w:ascii="Arial" w:hAnsi="Arial" w:cs="Arial"/>
        </w:rPr>
      </w:pPr>
      <w:r w:rsidRPr="006C00C7">
        <w:rPr>
          <w:rFonts w:ascii="Arial" w:hAnsi="Arial" w:cs="Arial"/>
        </w:rPr>
        <w:t>zidentyfikować pojazdy samochodowe,</w:t>
      </w:r>
    </w:p>
    <w:p w:rsidR="006C00C7" w:rsidRPr="006C00C7" w:rsidRDefault="006C00C7" w:rsidP="009D4F76">
      <w:pPr>
        <w:pStyle w:val="Akapitzlist"/>
        <w:numPr>
          <w:ilvl w:val="0"/>
          <w:numId w:val="438"/>
        </w:numPr>
        <w:spacing w:after="192"/>
        <w:ind w:left="284" w:hanging="284"/>
        <w:rPr>
          <w:rFonts w:ascii="Arial" w:hAnsi="Arial" w:cs="Arial"/>
        </w:rPr>
      </w:pPr>
      <w:r w:rsidRPr="006C00C7">
        <w:rPr>
          <w:rFonts w:ascii="Arial" w:hAnsi="Arial" w:cs="Arial"/>
        </w:rPr>
        <w:t>wymienić siły działające na pojazd w trakcie ruchu w różnych sytuacjach drogowych,</w:t>
      </w:r>
    </w:p>
    <w:p w:rsidR="006C00C7" w:rsidRPr="006C00C7" w:rsidRDefault="006C00C7" w:rsidP="009D4F76">
      <w:pPr>
        <w:pStyle w:val="Akapitzlist"/>
        <w:numPr>
          <w:ilvl w:val="0"/>
          <w:numId w:val="438"/>
        </w:numPr>
        <w:spacing w:after="192"/>
        <w:ind w:left="284" w:hanging="284"/>
        <w:rPr>
          <w:rFonts w:ascii="Arial" w:hAnsi="Arial" w:cs="Arial"/>
        </w:rPr>
      </w:pPr>
      <w:r w:rsidRPr="006C00C7">
        <w:rPr>
          <w:rFonts w:ascii="Arial" w:hAnsi="Arial" w:cs="Arial"/>
        </w:rPr>
        <w:t>sklasyfikować zespoły i podzespoły pojazdów samochodowych,</w:t>
      </w:r>
    </w:p>
    <w:p w:rsidR="006C00C7" w:rsidRPr="006C00C7" w:rsidRDefault="006C00C7" w:rsidP="009D4F76">
      <w:pPr>
        <w:pStyle w:val="Akapitzlist"/>
        <w:numPr>
          <w:ilvl w:val="0"/>
          <w:numId w:val="438"/>
        </w:numPr>
        <w:spacing w:after="192"/>
        <w:ind w:left="284" w:hanging="284"/>
        <w:rPr>
          <w:rFonts w:ascii="Arial" w:hAnsi="Arial" w:cs="Arial"/>
        </w:rPr>
      </w:pPr>
      <w:r w:rsidRPr="006C00C7">
        <w:rPr>
          <w:rFonts w:ascii="Arial" w:hAnsi="Arial" w:cs="Arial"/>
        </w:rPr>
        <w:t>omówić budowę i zadania układów napędowych, hamulcowych, kierowniczych, jezdnych, bezpieczeństwa i komfortu jazdy,</w:t>
      </w:r>
    </w:p>
    <w:p w:rsidR="006C00C7" w:rsidRPr="006C00C7" w:rsidRDefault="006C00C7" w:rsidP="009D4F76">
      <w:pPr>
        <w:pStyle w:val="Akapitzlist"/>
        <w:numPr>
          <w:ilvl w:val="0"/>
          <w:numId w:val="438"/>
        </w:numPr>
        <w:spacing w:after="192"/>
        <w:ind w:left="284" w:hanging="284"/>
        <w:rPr>
          <w:rFonts w:ascii="Arial" w:hAnsi="Arial" w:cs="Arial"/>
        </w:rPr>
      </w:pPr>
      <w:r w:rsidRPr="006C00C7">
        <w:rPr>
          <w:rFonts w:ascii="Arial" w:hAnsi="Arial" w:cs="Arial"/>
        </w:rPr>
        <w:t>omówić budowę i zadania nadwozi i ram,</w:t>
      </w:r>
    </w:p>
    <w:p w:rsidR="006C00C7" w:rsidRPr="006C00C7" w:rsidRDefault="006C00C7" w:rsidP="009D4F76">
      <w:pPr>
        <w:pStyle w:val="Akapitzlist"/>
        <w:numPr>
          <w:ilvl w:val="0"/>
          <w:numId w:val="438"/>
        </w:numPr>
        <w:spacing w:after="192"/>
        <w:ind w:left="284" w:hanging="284"/>
        <w:rPr>
          <w:rFonts w:ascii="Arial" w:hAnsi="Arial" w:cs="Arial"/>
        </w:rPr>
      </w:pPr>
      <w:r w:rsidRPr="006C00C7">
        <w:rPr>
          <w:rFonts w:ascii="Arial" w:hAnsi="Arial" w:cs="Arial"/>
        </w:rPr>
        <w:t>wyjaśnić zasadę działania układów napędowych, hamulcowych, kierowniczych, jezdnych, bezpieczeństwa i komfortu jazdy,</w:t>
      </w:r>
    </w:p>
    <w:p w:rsidR="006C00C7" w:rsidRPr="006C00C7" w:rsidRDefault="006C00C7" w:rsidP="009D4F76">
      <w:pPr>
        <w:pStyle w:val="Akapitzlist"/>
        <w:numPr>
          <w:ilvl w:val="0"/>
          <w:numId w:val="438"/>
        </w:numPr>
        <w:spacing w:after="192"/>
        <w:ind w:left="284" w:hanging="284"/>
        <w:rPr>
          <w:rFonts w:ascii="Arial" w:hAnsi="Arial" w:cs="Arial"/>
        </w:rPr>
      </w:pPr>
      <w:r w:rsidRPr="006C00C7">
        <w:rPr>
          <w:rFonts w:ascii="Arial" w:hAnsi="Arial" w:cs="Arial"/>
        </w:rPr>
        <w:t>posługiwać się dokumentacją serwisową i instrukcjami obsługi pojazdów samochodowych.</w:t>
      </w:r>
    </w:p>
    <w:p w:rsidR="006C00C7" w:rsidRDefault="006C00C7" w:rsidP="006C00C7">
      <w:pPr>
        <w:spacing w:after="0" w:line="360" w:lineRule="auto"/>
        <w:rPr>
          <w:b/>
          <w:szCs w:val="20"/>
        </w:rPr>
      </w:pPr>
      <w:r w:rsidRPr="00EF7778">
        <w:rPr>
          <w:b/>
          <w:szCs w:val="20"/>
        </w:rPr>
        <w:t>MATERIAŁ NAUCZANIA</w:t>
      </w:r>
      <w:r>
        <w:rPr>
          <w:b/>
          <w:szCs w:val="20"/>
        </w:rPr>
        <w:t>: PODWOZIA I NADWOZIA POJAZDÓW SAMOCHODOWYCH</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711"/>
        <w:gridCol w:w="803"/>
        <w:gridCol w:w="3564"/>
        <w:gridCol w:w="3571"/>
        <w:gridCol w:w="1105"/>
      </w:tblGrid>
      <w:tr w:rsidR="006C00C7" w:rsidRPr="006C00C7" w:rsidTr="006C00C7">
        <w:tc>
          <w:tcPr>
            <w:tcW w:w="2104" w:type="dxa"/>
            <w:vMerge w:val="restart"/>
          </w:tcPr>
          <w:p w:rsidR="006C00C7" w:rsidRPr="006C00C7" w:rsidRDefault="006C00C7" w:rsidP="006C00C7">
            <w:pPr>
              <w:spacing w:after="0"/>
              <w:jc w:val="center"/>
              <w:rPr>
                <w:rFonts w:ascii="Arial" w:hAnsi="Arial" w:cs="Arial"/>
                <w:sz w:val="20"/>
                <w:szCs w:val="20"/>
              </w:rPr>
            </w:pPr>
            <w:r w:rsidRPr="006C00C7">
              <w:rPr>
                <w:rFonts w:ascii="Arial" w:hAnsi="Arial" w:cs="Arial"/>
                <w:sz w:val="20"/>
                <w:szCs w:val="20"/>
              </w:rPr>
              <w:t>Dział programowy</w:t>
            </w:r>
          </w:p>
        </w:tc>
        <w:tc>
          <w:tcPr>
            <w:tcW w:w="2711" w:type="dxa"/>
            <w:vMerge w:val="restart"/>
          </w:tcPr>
          <w:p w:rsidR="006C00C7" w:rsidRPr="006C00C7" w:rsidRDefault="006C00C7" w:rsidP="006C00C7">
            <w:pPr>
              <w:spacing w:after="0"/>
              <w:jc w:val="center"/>
              <w:rPr>
                <w:rFonts w:ascii="Arial" w:hAnsi="Arial" w:cs="Arial"/>
                <w:sz w:val="20"/>
                <w:szCs w:val="20"/>
              </w:rPr>
            </w:pPr>
            <w:r w:rsidRPr="006C00C7">
              <w:rPr>
                <w:rFonts w:ascii="Arial" w:hAnsi="Arial" w:cs="Arial"/>
                <w:sz w:val="20"/>
                <w:szCs w:val="20"/>
              </w:rPr>
              <w:t>Tematy jednostek metodycznych</w:t>
            </w:r>
          </w:p>
        </w:tc>
        <w:tc>
          <w:tcPr>
            <w:tcW w:w="803" w:type="dxa"/>
            <w:vMerge w:val="restart"/>
          </w:tcPr>
          <w:p w:rsidR="006C00C7" w:rsidRPr="006C00C7" w:rsidRDefault="00B93868" w:rsidP="006C00C7">
            <w:pPr>
              <w:spacing w:after="0"/>
              <w:jc w:val="center"/>
              <w:rPr>
                <w:rFonts w:ascii="Arial" w:hAnsi="Arial" w:cs="Arial"/>
                <w:sz w:val="20"/>
                <w:szCs w:val="20"/>
              </w:rPr>
            </w:pPr>
            <w:r w:rsidRPr="000A1791">
              <w:rPr>
                <w:rFonts w:ascii="Arial" w:hAnsi="Arial" w:cs="Arial"/>
                <w:sz w:val="20"/>
                <w:szCs w:val="20"/>
              </w:rPr>
              <w:t>Liczba godz.</w:t>
            </w:r>
          </w:p>
        </w:tc>
        <w:tc>
          <w:tcPr>
            <w:tcW w:w="7135" w:type="dxa"/>
            <w:gridSpan w:val="2"/>
          </w:tcPr>
          <w:p w:rsidR="006C00C7" w:rsidRPr="006C00C7" w:rsidRDefault="006C00C7" w:rsidP="006C00C7">
            <w:pPr>
              <w:spacing w:after="0"/>
              <w:jc w:val="center"/>
              <w:rPr>
                <w:rFonts w:ascii="Arial" w:hAnsi="Arial" w:cs="Arial"/>
                <w:sz w:val="20"/>
                <w:szCs w:val="20"/>
              </w:rPr>
            </w:pPr>
            <w:r w:rsidRPr="006C00C7">
              <w:rPr>
                <w:rFonts w:ascii="Arial" w:hAnsi="Arial" w:cs="Arial"/>
                <w:sz w:val="20"/>
                <w:szCs w:val="20"/>
              </w:rPr>
              <w:t>Wymagania programowe</w:t>
            </w:r>
          </w:p>
        </w:tc>
        <w:tc>
          <w:tcPr>
            <w:tcW w:w="1105" w:type="dxa"/>
          </w:tcPr>
          <w:p w:rsidR="006C00C7" w:rsidRPr="006C00C7" w:rsidRDefault="006C00C7" w:rsidP="006C00C7">
            <w:pPr>
              <w:spacing w:after="0"/>
              <w:rPr>
                <w:rFonts w:ascii="Arial" w:hAnsi="Arial" w:cs="Arial"/>
                <w:sz w:val="20"/>
                <w:szCs w:val="20"/>
              </w:rPr>
            </w:pPr>
            <w:r w:rsidRPr="006C00C7">
              <w:rPr>
                <w:rFonts w:ascii="Arial" w:hAnsi="Arial" w:cs="Arial"/>
                <w:sz w:val="20"/>
                <w:szCs w:val="20"/>
              </w:rPr>
              <w:t>Uwagi o realizacji</w:t>
            </w:r>
          </w:p>
        </w:tc>
      </w:tr>
      <w:tr w:rsidR="006C00C7" w:rsidRPr="006C00C7" w:rsidTr="006C00C7">
        <w:tc>
          <w:tcPr>
            <w:tcW w:w="2104" w:type="dxa"/>
            <w:vMerge/>
          </w:tcPr>
          <w:p w:rsidR="006C00C7" w:rsidRPr="006C00C7" w:rsidRDefault="006C00C7" w:rsidP="006C00C7">
            <w:pPr>
              <w:spacing w:after="0"/>
              <w:rPr>
                <w:rFonts w:ascii="Arial" w:hAnsi="Arial" w:cs="Arial"/>
                <w:sz w:val="20"/>
                <w:szCs w:val="20"/>
              </w:rPr>
            </w:pPr>
          </w:p>
        </w:tc>
        <w:tc>
          <w:tcPr>
            <w:tcW w:w="2711" w:type="dxa"/>
            <w:vMerge/>
          </w:tcPr>
          <w:p w:rsidR="006C00C7" w:rsidRPr="006C00C7" w:rsidRDefault="006C00C7" w:rsidP="006C00C7">
            <w:pPr>
              <w:spacing w:after="0"/>
              <w:rPr>
                <w:rFonts w:ascii="Arial" w:hAnsi="Arial" w:cs="Arial"/>
                <w:sz w:val="20"/>
                <w:szCs w:val="20"/>
              </w:rPr>
            </w:pPr>
          </w:p>
        </w:tc>
        <w:tc>
          <w:tcPr>
            <w:tcW w:w="803" w:type="dxa"/>
            <w:vMerge/>
          </w:tcPr>
          <w:p w:rsidR="006C00C7" w:rsidRPr="006C00C7" w:rsidRDefault="006C00C7" w:rsidP="006C00C7">
            <w:pPr>
              <w:spacing w:after="0"/>
              <w:rPr>
                <w:rFonts w:ascii="Arial" w:hAnsi="Arial" w:cs="Arial"/>
                <w:sz w:val="20"/>
                <w:szCs w:val="20"/>
              </w:rPr>
            </w:pPr>
          </w:p>
        </w:tc>
        <w:tc>
          <w:tcPr>
            <w:tcW w:w="3564" w:type="dxa"/>
          </w:tcPr>
          <w:p w:rsidR="006C00C7" w:rsidRPr="006C00C7" w:rsidRDefault="006C00C7" w:rsidP="006C00C7">
            <w:pPr>
              <w:spacing w:after="0"/>
              <w:rPr>
                <w:rFonts w:ascii="Arial" w:hAnsi="Arial" w:cs="Arial"/>
                <w:sz w:val="20"/>
                <w:szCs w:val="20"/>
              </w:rPr>
            </w:pPr>
            <w:r w:rsidRPr="006C00C7">
              <w:rPr>
                <w:rFonts w:ascii="Arial" w:hAnsi="Arial" w:cs="Arial"/>
                <w:sz w:val="20"/>
                <w:szCs w:val="20"/>
              </w:rPr>
              <w:t>Podstawowe</w:t>
            </w:r>
          </w:p>
          <w:p w:rsidR="006C00C7" w:rsidRPr="006C00C7" w:rsidRDefault="006C00C7" w:rsidP="006C00C7">
            <w:pPr>
              <w:spacing w:after="0"/>
              <w:rPr>
                <w:rFonts w:ascii="Arial" w:hAnsi="Arial" w:cs="Arial"/>
                <w:b/>
                <w:sz w:val="20"/>
                <w:szCs w:val="20"/>
              </w:rPr>
            </w:pPr>
            <w:r w:rsidRPr="006C00C7">
              <w:rPr>
                <w:rFonts w:ascii="Arial" w:hAnsi="Arial" w:cs="Arial"/>
                <w:b/>
                <w:sz w:val="20"/>
                <w:szCs w:val="20"/>
              </w:rPr>
              <w:t>Uczeń potrafi:</w:t>
            </w:r>
          </w:p>
        </w:tc>
        <w:tc>
          <w:tcPr>
            <w:tcW w:w="3571" w:type="dxa"/>
          </w:tcPr>
          <w:p w:rsidR="006C00C7" w:rsidRPr="006C00C7" w:rsidRDefault="006C00C7" w:rsidP="006C00C7">
            <w:pPr>
              <w:spacing w:after="0"/>
              <w:rPr>
                <w:rFonts w:ascii="Arial" w:hAnsi="Arial" w:cs="Arial"/>
                <w:sz w:val="20"/>
                <w:szCs w:val="20"/>
              </w:rPr>
            </w:pPr>
            <w:r w:rsidRPr="006C00C7">
              <w:rPr>
                <w:rFonts w:ascii="Arial" w:hAnsi="Arial" w:cs="Arial"/>
                <w:sz w:val="20"/>
                <w:szCs w:val="20"/>
              </w:rPr>
              <w:t>Ponadpodstawowe</w:t>
            </w:r>
          </w:p>
          <w:p w:rsidR="006C00C7" w:rsidRPr="006C00C7" w:rsidRDefault="006C00C7" w:rsidP="006C00C7">
            <w:pPr>
              <w:spacing w:after="0"/>
              <w:rPr>
                <w:rFonts w:ascii="Arial" w:hAnsi="Arial" w:cs="Arial"/>
                <w:b/>
                <w:sz w:val="20"/>
                <w:szCs w:val="20"/>
              </w:rPr>
            </w:pPr>
            <w:r w:rsidRPr="006C00C7">
              <w:rPr>
                <w:rFonts w:ascii="Arial" w:hAnsi="Arial" w:cs="Arial"/>
                <w:b/>
                <w:sz w:val="20"/>
                <w:szCs w:val="20"/>
              </w:rPr>
              <w:t>Uczeń potrafi:</w:t>
            </w:r>
          </w:p>
        </w:tc>
        <w:tc>
          <w:tcPr>
            <w:tcW w:w="1105" w:type="dxa"/>
          </w:tcPr>
          <w:p w:rsidR="006C00C7" w:rsidRPr="006C00C7" w:rsidRDefault="006C00C7" w:rsidP="006C00C7">
            <w:pPr>
              <w:spacing w:after="0"/>
              <w:rPr>
                <w:rFonts w:ascii="Arial" w:hAnsi="Arial" w:cs="Arial"/>
                <w:sz w:val="20"/>
                <w:szCs w:val="20"/>
              </w:rPr>
            </w:pPr>
            <w:r w:rsidRPr="006C00C7">
              <w:rPr>
                <w:rFonts w:ascii="Arial" w:hAnsi="Arial" w:cs="Arial"/>
                <w:sz w:val="20"/>
                <w:szCs w:val="20"/>
              </w:rPr>
              <w:t>Etap realizacji</w:t>
            </w:r>
          </w:p>
        </w:tc>
      </w:tr>
      <w:tr w:rsidR="006C00C7" w:rsidRPr="006C00C7" w:rsidTr="006C00C7">
        <w:tc>
          <w:tcPr>
            <w:tcW w:w="2104" w:type="dxa"/>
            <w:vMerge w:val="restart"/>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I. Wiadomości podstawowe o pojazdach samochodowych</w:t>
            </w: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1. Klasyfikacja i identyfikacja pojazdów samochodowych</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9D4F76">
            <w:pPr>
              <w:pStyle w:val="Akapitzlist"/>
              <w:numPr>
                <w:ilvl w:val="0"/>
                <w:numId w:val="435"/>
              </w:numPr>
              <w:spacing w:after="0" w:line="240" w:lineRule="auto"/>
              <w:ind w:left="223" w:hanging="223"/>
              <w:contextualSpacing w:val="0"/>
              <w:rPr>
                <w:rFonts w:ascii="Arial" w:hAnsi="Arial" w:cs="Arial"/>
              </w:rPr>
            </w:pPr>
            <w:r w:rsidRPr="006C00C7">
              <w:rPr>
                <w:rFonts w:ascii="Arial" w:hAnsi="Arial" w:cs="Arial"/>
              </w:rPr>
              <w:t>zdefiniować rodzaje pojazdów drogowych,</w:t>
            </w:r>
          </w:p>
          <w:p w:rsidR="006C00C7" w:rsidRPr="006C00C7" w:rsidRDefault="006C00C7" w:rsidP="009D4F76">
            <w:pPr>
              <w:pStyle w:val="Akapitzlist"/>
              <w:numPr>
                <w:ilvl w:val="0"/>
                <w:numId w:val="435"/>
              </w:numPr>
              <w:spacing w:after="0" w:line="240" w:lineRule="auto"/>
              <w:ind w:left="223" w:hanging="223"/>
              <w:contextualSpacing w:val="0"/>
              <w:rPr>
                <w:rFonts w:ascii="Arial" w:hAnsi="Arial" w:cs="Arial"/>
              </w:rPr>
            </w:pPr>
            <w:r w:rsidRPr="006C00C7">
              <w:rPr>
                <w:rFonts w:ascii="Arial" w:hAnsi="Arial" w:cs="Arial"/>
              </w:rPr>
              <w:t>sklasyfikować pojazdy drogowe,</w:t>
            </w:r>
          </w:p>
          <w:p w:rsidR="006C00C7" w:rsidRPr="006C00C7" w:rsidRDefault="006C00C7" w:rsidP="009D4F76">
            <w:pPr>
              <w:pStyle w:val="Akapitzlist"/>
              <w:numPr>
                <w:ilvl w:val="0"/>
                <w:numId w:val="435"/>
              </w:numPr>
              <w:spacing w:after="0" w:line="240" w:lineRule="auto"/>
              <w:ind w:left="223" w:hanging="223"/>
              <w:contextualSpacing w:val="0"/>
              <w:rPr>
                <w:rFonts w:ascii="Arial" w:hAnsi="Arial" w:cs="Arial"/>
              </w:rPr>
            </w:pPr>
            <w:r w:rsidRPr="006C00C7">
              <w:rPr>
                <w:rFonts w:ascii="Arial" w:hAnsi="Arial" w:cs="Arial"/>
              </w:rPr>
              <w:t>rozróżnić podzespoły pojazdu,</w:t>
            </w:r>
          </w:p>
          <w:p w:rsidR="006C00C7" w:rsidRPr="006C00C7" w:rsidRDefault="006C00C7" w:rsidP="009D4F76">
            <w:pPr>
              <w:pStyle w:val="Akapitzlist"/>
              <w:numPr>
                <w:ilvl w:val="0"/>
                <w:numId w:val="435"/>
              </w:numPr>
              <w:spacing w:after="0" w:line="240" w:lineRule="auto"/>
              <w:ind w:left="223" w:hanging="223"/>
              <w:contextualSpacing w:val="0"/>
              <w:rPr>
                <w:rFonts w:ascii="Arial" w:hAnsi="Arial" w:cs="Arial"/>
              </w:rPr>
            </w:pPr>
            <w:r w:rsidRPr="006C00C7">
              <w:rPr>
                <w:rFonts w:ascii="Arial" w:hAnsi="Arial" w:cs="Arial"/>
              </w:rPr>
              <w:t>charakteryzuje poszczególne układy samochodu,</w:t>
            </w:r>
          </w:p>
          <w:p w:rsidR="006C00C7" w:rsidRPr="006C00C7" w:rsidRDefault="006C00C7" w:rsidP="009D4F76">
            <w:pPr>
              <w:pStyle w:val="Akapitzlist"/>
              <w:numPr>
                <w:ilvl w:val="0"/>
                <w:numId w:val="435"/>
              </w:numPr>
              <w:spacing w:after="0" w:line="240" w:lineRule="auto"/>
              <w:ind w:left="223" w:hanging="223"/>
              <w:contextualSpacing w:val="0"/>
              <w:rPr>
                <w:rFonts w:ascii="Arial" w:hAnsi="Arial" w:cs="Arial"/>
              </w:rPr>
            </w:pPr>
            <w:r w:rsidRPr="006C00C7">
              <w:rPr>
                <w:rFonts w:ascii="Arial" w:hAnsi="Arial" w:cs="Arial"/>
              </w:rPr>
              <w:t>rozróżnić rodzaje napędów.</w:t>
            </w:r>
          </w:p>
        </w:tc>
        <w:tc>
          <w:tcPr>
            <w:tcW w:w="3571" w:type="dxa"/>
          </w:tcPr>
          <w:p w:rsidR="006C00C7" w:rsidRPr="006C00C7" w:rsidRDefault="006C00C7" w:rsidP="009D4F76">
            <w:pPr>
              <w:pStyle w:val="Akapitzlist"/>
              <w:numPr>
                <w:ilvl w:val="0"/>
                <w:numId w:val="435"/>
              </w:numPr>
              <w:spacing w:after="0" w:line="240" w:lineRule="auto"/>
              <w:ind w:left="223" w:hanging="223"/>
              <w:contextualSpacing w:val="0"/>
              <w:rPr>
                <w:rFonts w:ascii="Arial" w:hAnsi="Arial" w:cs="Arial"/>
              </w:rPr>
            </w:pPr>
            <w:r w:rsidRPr="006C00C7">
              <w:rPr>
                <w:rFonts w:ascii="Arial" w:hAnsi="Arial" w:cs="Arial"/>
              </w:rPr>
              <w:t>określić układ konstrukcyjny pojazdu,</w:t>
            </w:r>
          </w:p>
          <w:p w:rsidR="006C00C7" w:rsidRPr="006C00C7" w:rsidRDefault="006C00C7" w:rsidP="009D4F76">
            <w:pPr>
              <w:numPr>
                <w:ilvl w:val="1"/>
                <w:numId w:val="436"/>
              </w:numPr>
              <w:spacing w:after="0" w:line="240" w:lineRule="auto"/>
              <w:ind w:left="208" w:hanging="208"/>
              <w:rPr>
                <w:rFonts w:ascii="Arial" w:hAnsi="Arial" w:cs="Arial"/>
                <w:sz w:val="20"/>
                <w:szCs w:val="20"/>
              </w:rPr>
            </w:pPr>
            <w:r w:rsidRPr="006C00C7">
              <w:rPr>
                <w:rFonts w:ascii="Arial" w:hAnsi="Arial" w:cs="Arial"/>
                <w:sz w:val="20"/>
                <w:szCs w:val="20"/>
              </w:rPr>
              <w:t>wymienić elementy układu napędu hybrydowego.</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w:t>
            </w:r>
          </w:p>
        </w:tc>
      </w:tr>
      <w:tr w:rsidR="006C00C7" w:rsidRPr="006C00C7" w:rsidTr="006C00C7">
        <w:tc>
          <w:tcPr>
            <w:tcW w:w="2104" w:type="dxa"/>
            <w:vMerge/>
            <w:vAlign w:val="center"/>
          </w:tcPr>
          <w:p w:rsidR="006C00C7" w:rsidRPr="006C00C7" w:rsidRDefault="006C00C7" w:rsidP="006C00C7">
            <w:pPr>
              <w:spacing w:after="0" w:line="240" w:lineRule="auto"/>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ind w:left="19" w:hanging="19"/>
              <w:contextualSpacing/>
              <w:rPr>
                <w:rFonts w:ascii="Arial" w:hAnsi="Arial" w:cs="Arial"/>
                <w:sz w:val="20"/>
                <w:szCs w:val="20"/>
              </w:rPr>
            </w:pPr>
            <w:r w:rsidRPr="006C00C7">
              <w:rPr>
                <w:rFonts w:ascii="Arial" w:hAnsi="Arial" w:cs="Arial"/>
                <w:sz w:val="20"/>
                <w:szCs w:val="20"/>
              </w:rPr>
              <w:t>2. Własności trakcyjne pojazdów samochodowych</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rozróżnić obciążenia statyczne i dynamiczne,</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rozróżnić opory ruchu pojazdu,</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opory toczenia,</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opory wzniesienia,</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wymienić czynniki wpływające na opory powietrza,</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opory wewnętrzne mechanizmów,</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opory bezwładności i opory skrętu,</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siłę oporów wzniesienia,</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czynniki wpływające na siłę oporów powietrza,</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całkowitą siłę oporów ruchu,</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całkowite przełożenia układu przeniesienia napędu,</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rozróżnić siły hamowania,</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rozróżnić siły działające na pojazd podczas jazdy po łuku.</w:t>
            </w:r>
          </w:p>
        </w:tc>
        <w:tc>
          <w:tcPr>
            <w:tcW w:w="3571" w:type="dxa"/>
          </w:tcPr>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reakcje podłoża na pojazd,</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środek masy,</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wyjaśnić zjawisko toczenia się koła bez poślizgu,</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wyjaśnić zjawisko toczenia się koła z poślizgiem,</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mechanikę toczenia się koła  ogumionego,</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obliczyć  współczynnik oporów toczenia,</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i obliczyć siłę napędową na kołach,</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siłę hamowania,</w:t>
            </w:r>
          </w:p>
          <w:p w:rsidR="006C00C7" w:rsidRPr="006C00C7" w:rsidRDefault="006C00C7" w:rsidP="006C00C7">
            <w:pPr>
              <w:pStyle w:val="Akapitzlist"/>
              <w:numPr>
                <w:ilvl w:val="0"/>
                <w:numId w:val="7"/>
              </w:numPr>
              <w:spacing w:after="0" w:line="240" w:lineRule="auto"/>
              <w:ind w:left="223" w:hanging="223"/>
              <w:contextualSpacing w:val="0"/>
              <w:rPr>
                <w:rFonts w:ascii="Arial" w:hAnsi="Arial" w:cs="Arial"/>
              </w:rPr>
            </w:pPr>
            <w:r w:rsidRPr="006C00C7">
              <w:rPr>
                <w:rFonts w:ascii="Arial" w:hAnsi="Arial" w:cs="Arial"/>
              </w:rPr>
              <w:t>określić chwilowy środek obrotu.</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w:t>
            </w:r>
          </w:p>
        </w:tc>
      </w:tr>
      <w:tr w:rsidR="006C00C7" w:rsidRPr="006C00C7" w:rsidTr="006C00C7">
        <w:tc>
          <w:tcPr>
            <w:tcW w:w="2104" w:type="dxa"/>
            <w:vMerge w:val="restart"/>
            <w:vAlign w:val="center"/>
          </w:tcPr>
          <w:p w:rsidR="006C00C7" w:rsidRPr="006C00C7" w:rsidRDefault="006C00C7" w:rsidP="006C00C7">
            <w:pPr>
              <w:spacing w:after="0" w:line="240" w:lineRule="auto"/>
              <w:ind w:left="142" w:hanging="142"/>
              <w:contextualSpacing/>
              <w:rPr>
                <w:rFonts w:ascii="Arial" w:hAnsi="Arial" w:cs="Arial"/>
                <w:sz w:val="20"/>
                <w:szCs w:val="20"/>
              </w:rPr>
            </w:pPr>
            <w:r w:rsidRPr="006C00C7">
              <w:rPr>
                <w:rFonts w:ascii="Arial" w:hAnsi="Arial" w:cs="Arial"/>
                <w:sz w:val="20"/>
                <w:szCs w:val="20"/>
              </w:rPr>
              <w:t>II. Budowa podwozi pojazdów samochodowych</w:t>
            </w: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1. Układ przeniesienia napędu</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układów przeniesienia  napędu,</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napęd klasyczny,</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zblokowany napęd przedni,</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zblokowany napęd tylny,</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stały napęd na wszystkie koła,</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napędy w samochodach użytkowych,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podać zadania sprzęgieł,</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umiejscawia sprzęgło w układzie przeniesienia napędu,</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opisuje sprzęgło cierne,</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sterowania sprzęgłem,</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wymienić elementy składowe sprzęgła ciernego jednotarczowego,</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wymienić elementy składowe sprzęgła ciernego wielotarczowego,</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sprzęgieł z samoczynną regulacją,</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budowę sprzęgła wielotarczowego mokrego,</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rozpoznać mechanizmy sterowania sprzęgłem,</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rozpoznać materiały stosowane do produkcji elementów sprzęgła,</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określić miejsce położenia skrzynki biegów,</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podać zadania skrzynek biegów,</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skrzynek biegów,</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budowę stopniowej mechanicznej skrzynki biegów,</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mechanizmów zmiany biegów,</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rozpoznać rodzaje synchronizatorów,</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działanie zewnętrznego mechanizmu zmiany biegów,</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zmechanizowanych skrzynek biegów,</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automatycznych skrzynek biegów,</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określić budowę skrzynki biegów DSG,</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budowę skrzynek biegów samochodów użytkowych,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opisuje budowę przekładni hydrokinetycznej,</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elementy przekładni planetarnej,</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zasadę działania szeregów planetarnych,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sprzęgła i hamulce przekładni planetarnej,</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skrzynek biegów bezstopniowych,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określić zadania wałów napędowych,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określić zadania przegubów napędowych,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elementy wałów napędowych,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przegubów,</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przegubów równobieżnych,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przegubów elastycznych,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określić zadania przekładni głównej,</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przekładni głównej,</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opisuje budowę przekładni głównej,</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podać zadania mechanizmu różnicowego,</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opisuje elementy mechanizmu różnicowego,</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zadania mostów napędowych,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opisuje elementy budowy mostów napędowych,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półosi obciążonych,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półosi nieobciążonych,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wymienić przeguby napędowe,</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napędów wieloosiowych,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określić elementy napędu na wszystkie koła,</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rozróżnić rodzaje skrzynek rozdzielczych,</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opisuje napędy wieloosiowe samochodów ciężarowych.</w:t>
            </w:r>
          </w:p>
        </w:tc>
        <w:tc>
          <w:tcPr>
            <w:tcW w:w="3571" w:type="dxa"/>
          </w:tcPr>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napędy szeregowe,</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napędy równoległe,</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napęd szeregowo-równoległy,</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opisać sprzęgło hydrokinetyczne,</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opisać sprzęgło elektromagnetyczne,</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działanie mechanicznego układu sterowania,</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działanie hydraulicznego układu sterowania,</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działanie elektrycznego układu sterowania,</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obliczyć przełożenia skrzynki biegów,</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zasadę działania skrzynki biegów DSG,</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określić zasadę działania przekładni hydrokinetycznej,</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zasadę działania przekładni planetarnej,</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obliczyć przełożenia przekładni głównej,</w:t>
            </w:r>
          </w:p>
          <w:p w:rsidR="006C00C7" w:rsidRPr="006C00C7" w:rsidRDefault="006C00C7" w:rsidP="006C00C7">
            <w:pPr>
              <w:pStyle w:val="Akapitzlist"/>
              <w:numPr>
                <w:ilvl w:val="0"/>
                <w:numId w:val="23"/>
              </w:numPr>
              <w:spacing w:after="0" w:line="240" w:lineRule="auto"/>
              <w:ind w:left="223" w:hanging="223"/>
              <w:rPr>
                <w:rFonts w:ascii="Arial" w:hAnsi="Arial" w:cs="Arial"/>
              </w:rPr>
            </w:pPr>
            <w:r w:rsidRPr="006C00C7">
              <w:rPr>
                <w:rFonts w:ascii="Arial" w:hAnsi="Arial" w:cs="Arial"/>
              </w:rPr>
              <w:t>wyjaśnić zasadę działania mechanizmu różnicowego,</w:t>
            </w:r>
          </w:p>
          <w:p w:rsidR="006C00C7" w:rsidRPr="006C00C7" w:rsidRDefault="006C00C7" w:rsidP="006C00C7">
            <w:pPr>
              <w:numPr>
                <w:ilvl w:val="0"/>
                <w:numId w:val="23"/>
              </w:numPr>
              <w:spacing w:after="0" w:line="240" w:lineRule="auto"/>
              <w:ind w:left="208" w:hanging="208"/>
              <w:rPr>
                <w:rFonts w:ascii="Arial" w:hAnsi="Arial" w:cs="Arial"/>
                <w:sz w:val="20"/>
                <w:szCs w:val="20"/>
              </w:rPr>
            </w:pPr>
            <w:r w:rsidRPr="006C00C7">
              <w:rPr>
                <w:rFonts w:ascii="Arial" w:hAnsi="Arial" w:cs="Arial"/>
                <w:sz w:val="20"/>
                <w:szCs w:val="20"/>
              </w:rPr>
              <w:t>opisać zespoły blokujące międzyosiowy mechanizm różnicowy.</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w:t>
            </w:r>
          </w:p>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II</w:t>
            </w:r>
          </w:p>
        </w:tc>
      </w:tr>
      <w:tr w:rsidR="006C00C7" w:rsidRPr="006C00C7" w:rsidTr="006C00C7">
        <w:tc>
          <w:tcPr>
            <w:tcW w:w="2104" w:type="dxa"/>
            <w:vMerge/>
            <w:vAlign w:val="center"/>
          </w:tcPr>
          <w:p w:rsidR="006C00C7" w:rsidRPr="006C00C7" w:rsidRDefault="006C00C7" w:rsidP="006C00C7">
            <w:pPr>
              <w:spacing w:after="0" w:line="240" w:lineRule="auto"/>
              <w:ind w:left="142" w:hanging="142"/>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2. Układ hamulcowy</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rodzaje hamulców,</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rodzaje hamulców ze względu na sposób uruchamiania,</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rodzaje hamulców ze względu na rodzaj konstrukcji,</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opisać zasadę działania hamulca,</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podstawowe elementy układu hamulcowego,</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opisać zasadę działania hydraulicznego układu hamulcowego,</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opisać zasadę działania pneumatycznego układu hamulcowego,</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opisać budowę układu hamulcowego bębnowego,</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elementy układu hamulca bębnowego hydraulicznego,</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części składowe rozpieraczy szczęk,</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układy simplex,</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układy duplex,</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części składowe rozpieraczy pneumatycznych,</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rodzaje samoregulatorów szczęk,</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opisać elementy hamulca tarczowego,</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wyjaśnić budowę zacisku hamulcowego hydraulicznego,</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wyjaśnić budowę zacisku hamulcowego pneumatycznego,</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wyjaśnić zasadę działania hamulca tarczowego,</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rodzaje mocowania zacisków hamulcowych,</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wyjaśnić budowę klocka hamulcowego,</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rodzaje tarcz hamulcowych,</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rodzaje mechanizmów uruchamiania hamulca zasadniczego,</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pompę hamulcową,</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urządzenia wspomagające hamowanie,</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urządzenie wspomagające podciśnieniowe,</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rodzaje podziału obwodów hamulcowych,</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elementy pompy hamulcowej,</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rodzaje przewodów hamulcowych,</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układy uruchamiania hamulców,</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rodzaje mechanizmów uruchamiających hamulec postojowy,</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części hamulca postojowego sterowanego mechanicznie,</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części hamulca postojowego sterowanego pneumatycznie,</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części hamulca postojowego sterowanego silnikiem elektrycznym,</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rodzaje korektorów siły hamowania,</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rozpoznać części składowe układu ABS,</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rodzaje hamulców ciągłego działania,</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rodzaje hamulców silnikowych,</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rodzaje zwalniaczy,</w:t>
            </w:r>
          </w:p>
          <w:p w:rsidR="006C00C7" w:rsidRPr="006C00C7" w:rsidRDefault="006C00C7" w:rsidP="006C00C7">
            <w:pPr>
              <w:numPr>
                <w:ilvl w:val="0"/>
                <w:numId w:val="23"/>
              </w:numPr>
              <w:spacing w:after="0" w:line="240" w:lineRule="auto"/>
              <w:ind w:left="223" w:hanging="223"/>
              <w:rPr>
                <w:rFonts w:ascii="Arial" w:hAnsi="Arial" w:cs="Arial"/>
                <w:b/>
                <w:sz w:val="20"/>
                <w:szCs w:val="20"/>
              </w:rPr>
            </w:pPr>
            <w:r w:rsidRPr="006C00C7">
              <w:rPr>
                <w:rFonts w:ascii="Arial" w:hAnsi="Arial" w:cs="Arial"/>
                <w:sz w:val="20"/>
                <w:szCs w:val="20"/>
              </w:rPr>
              <w:t>rozróżnić rodzaje płynów hamulcowych.</w:t>
            </w:r>
          </w:p>
        </w:tc>
        <w:tc>
          <w:tcPr>
            <w:tcW w:w="3571" w:type="dxa"/>
          </w:tcPr>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zanalizować układ sił podczas hamowania,</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podać czynniki wpływające na proces hamowania,</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rozróżnić siły hamowania działające na poszczególne koła,</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opisać mechanizm regulacji luzu pomiędzy klockiem i tarczą,</w:t>
            </w:r>
          </w:p>
          <w:p w:rsidR="006C00C7" w:rsidRPr="006C00C7" w:rsidRDefault="006C00C7" w:rsidP="006C00C7">
            <w:pPr>
              <w:pStyle w:val="Akapitzlist"/>
              <w:numPr>
                <w:ilvl w:val="0"/>
                <w:numId w:val="23"/>
              </w:numPr>
              <w:spacing w:after="0" w:line="240" w:lineRule="auto"/>
              <w:ind w:left="221" w:hanging="221"/>
              <w:rPr>
                <w:rFonts w:ascii="Arial" w:hAnsi="Arial" w:cs="Arial"/>
              </w:rPr>
            </w:pPr>
            <w:r w:rsidRPr="006C00C7">
              <w:rPr>
                <w:rFonts w:ascii="Arial" w:hAnsi="Arial" w:cs="Arial"/>
              </w:rPr>
              <w:t>wyjaśnić działanie korektorów siły hamowania zależnych od obciążenia,</w:t>
            </w:r>
          </w:p>
          <w:p w:rsidR="006C00C7" w:rsidRPr="006C00C7" w:rsidRDefault="006C00C7" w:rsidP="006C00C7">
            <w:pPr>
              <w:pStyle w:val="Akapitzlist"/>
              <w:numPr>
                <w:ilvl w:val="0"/>
                <w:numId w:val="23"/>
              </w:numPr>
              <w:spacing w:after="0" w:line="240" w:lineRule="auto"/>
              <w:ind w:left="221" w:hanging="221"/>
              <w:rPr>
                <w:rFonts w:ascii="Arial" w:hAnsi="Arial" w:cs="Arial"/>
              </w:rPr>
            </w:pPr>
            <w:r w:rsidRPr="006C00C7">
              <w:rPr>
                <w:rFonts w:ascii="Arial" w:hAnsi="Arial" w:cs="Arial"/>
              </w:rPr>
              <w:t>wyjaśnić zasadę działania układu ABS,</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wyjaśnić budowę zwalniaczy elektromagnetycznych,</w:t>
            </w:r>
          </w:p>
          <w:p w:rsidR="006C00C7" w:rsidRPr="006C00C7" w:rsidRDefault="006C00C7" w:rsidP="006C00C7">
            <w:pPr>
              <w:pStyle w:val="Akapitzlist"/>
              <w:numPr>
                <w:ilvl w:val="0"/>
                <w:numId w:val="23"/>
              </w:numPr>
              <w:spacing w:after="0" w:line="240" w:lineRule="auto"/>
              <w:ind w:left="223" w:hanging="223"/>
              <w:contextualSpacing w:val="0"/>
              <w:rPr>
                <w:rFonts w:ascii="Arial" w:hAnsi="Arial" w:cs="Arial"/>
              </w:rPr>
            </w:pPr>
            <w:r w:rsidRPr="006C00C7">
              <w:rPr>
                <w:rFonts w:ascii="Arial" w:hAnsi="Arial" w:cs="Arial"/>
              </w:rPr>
              <w:t>wyjaśnić budowę zwalniaczy hydrodynamicznych.</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II</w:t>
            </w:r>
          </w:p>
        </w:tc>
      </w:tr>
      <w:tr w:rsidR="006C00C7" w:rsidRPr="006C00C7" w:rsidTr="006C00C7">
        <w:tc>
          <w:tcPr>
            <w:tcW w:w="2104" w:type="dxa"/>
            <w:vMerge/>
            <w:vAlign w:val="center"/>
          </w:tcPr>
          <w:p w:rsidR="006C00C7" w:rsidRPr="006C00C7" w:rsidRDefault="006C00C7" w:rsidP="006C00C7">
            <w:pPr>
              <w:spacing w:after="0" w:line="240" w:lineRule="auto"/>
              <w:ind w:left="142" w:hanging="142"/>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3. Układ kierowniczy</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rozróżnić elementy składowe układu kierowniczego,</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zadania układu kierowniczego,</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rozróżnić rodzaje układów kierowniczych,</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rozróżnić rodzaje przekładni kierowniczych,</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budowę mechanizmu kierowniczego osi sztywnej,</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elementy kolumny kierowniczej,</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rozróżnić rodzaje przekładni kierowniczych,</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rozpoznać przekładnię globoidalną,</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rozpoznać przekładnię ślimakową,</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rozpoznać przekładnię śrubowo-kulkową,</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rozpoznać przekładnię zębatkową,</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rozpoznać rodzaje mechanizmu zwrotniczego,</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budowę mechanizmu zwrotniczego zawieszeń niezależnych,</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rozróżnić rodzaje drążków kierowniczych,</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rozróżnić rodzaje zwrotnic kół kierowanych,</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budowę przegubów kulowych zwrotnicy,</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rozróżnić rodzaje mechanizmów wspomagania układu kierowniczego,</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budowę układu wspomagania hydraulicznego,</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budowę układu wspomagania elektrohydraulicznego,,</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budowę układu wspomagania elektrycznego,</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rozróżnić rodzaje specjalnych układów kierowniczych samochodów ciężarowych,</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opisać materiały eksploatacyjne do obsługi układu kierowniczego,</w:t>
            </w:r>
          </w:p>
          <w:p w:rsidR="006C00C7" w:rsidRPr="006C00C7" w:rsidRDefault="006C00C7" w:rsidP="006C00C7">
            <w:pPr>
              <w:numPr>
                <w:ilvl w:val="0"/>
                <w:numId w:val="23"/>
              </w:numPr>
              <w:spacing w:after="0" w:line="240" w:lineRule="auto"/>
              <w:ind w:left="223" w:hanging="223"/>
              <w:rPr>
                <w:rFonts w:ascii="Arial" w:hAnsi="Arial" w:cs="Arial"/>
                <w:b/>
                <w:sz w:val="20"/>
                <w:szCs w:val="20"/>
              </w:rPr>
            </w:pPr>
            <w:r w:rsidRPr="006C00C7">
              <w:rPr>
                <w:rFonts w:ascii="Arial" w:hAnsi="Arial" w:cs="Arial"/>
                <w:sz w:val="20"/>
                <w:szCs w:val="20"/>
              </w:rPr>
              <w:t>opisać oleje stosowane w układach wspomagania.</w:t>
            </w:r>
          </w:p>
        </w:tc>
        <w:tc>
          <w:tcPr>
            <w:tcW w:w="3571" w:type="dxa"/>
          </w:tcPr>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rozróżnić pojęcie zwrotności,</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kierowalność pojazdu,</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boczne znoszenie pojazdu,,</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nadsterowność,</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podsterowność,</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obliczyć przełożenie przekładni kierowniczej,</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zbieżność kół,</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kąt pochylenia koła,</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kąt pochylenia sworznia zwrotnicy,</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kąt wyprzedzenia sworznia zwrotnicy,</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kąt skrętu kół,</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wyjaśnić ustawienie osi pojazdu,</w:t>
            </w:r>
          </w:p>
          <w:p w:rsidR="006C00C7" w:rsidRPr="006C00C7" w:rsidRDefault="006C00C7" w:rsidP="006C00C7">
            <w:pPr>
              <w:numPr>
                <w:ilvl w:val="0"/>
                <w:numId w:val="23"/>
              </w:numPr>
              <w:spacing w:after="0" w:line="240" w:lineRule="auto"/>
              <w:ind w:left="223" w:hanging="223"/>
              <w:rPr>
                <w:rFonts w:ascii="Arial" w:hAnsi="Arial" w:cs="Arial"/>
                <w:sz w:val="20"/>
                <w:szCs w:val="20"/>
              </w:rPr>
            </w:pPr>
            <w:r w:rsidRPr="006C00C7">
              <w:rPr>
                <w:rFonts w:ascii="Arial" w:hAnsi="Arial" w:cs="Arial"/>
                <w:sz w:val="20"/>
                <w:szCs w:val="20"/>
              </w:rPr>
              <w:t>opisać sumaryczny luz układu kierowniczego.</w:t>
            </w:r>
          </w:p>
        </w:tc>
        <w:tc>
          <w:tcPr>
            <w:tcW w:w="1105" w:type="dxa"/>
            <w:vAlign w:val="center"/>
          </w:tcPr>
          <w:p w:rsidR="006C00C7" w:rsidRPr="006C00C7" w:rsidRDefault="006C00C7" w:rsidP="00F4039F">
            <w:pPr>
              <w:spacing w:after="0"/>
              <w:contextualSpacing/>
              <w:jc w:val="center"/>
              <w:rPr>
                <w:rFonts w:ascii="Arial" w:hAnsi="Arial" w:cs="Arial"/>
                <w:sz w:val="20"/>
                <w:szCs w:val="20"/>
              </w:rPr>
            </w:pPr>
            <w:r w:rsidRPr="006C00C7">
              <w:rPr>
                <w:rFonts w:ascii="Arial" w:hAnsi="Arial" w:cs="Arial"/>
                <w:sz w:val="20"/>
                <w:szCs w:val="20"/>
              </w:rPr>
              <w:t>Klasa II</w:t>
            </w:r>
          </w:p>
        </w:tc>
      </w:tr>
      <w:tr w:rsidR="006C00C7" w:rsidRPr="006C00C7" w:rsidTr="006C00C7">
        <w:tc>
          <w:tcPr>
            <w:tcW w:w="2104" w:type="dxa"/>
            <w:vMerge/>
            <w:vAlign w:val="center"/>
          </w:tcPr>
          <w:p w:rsidR="006C00C7" w:rsidRPr="006C00C7" w:rsidRDefault="006C00C7" w:rsidP="006C00C7">
            <w:pPr>
              <w:spacing w:after="0" w:line="240" w:lineRule="auto"/>
              <w:ind w:left="142" w:hanging="142"/>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4. Układ jezdny</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masę resorowaną,</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masę nieresorowaną,</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zawieszeń,</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zawieszeń zależnych,</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zawieszeń niezależnych,</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zawieszeń półzależnych,</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zawieszenie niezależne kolumnowe,</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elementy zawieszenia niezależnego,</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drążków  stosowanych w zawieszeniu,</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zawieszenia z podwójnymi wahaczami,</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zawieszenia półzależne,</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wymienić elementy budowy zawieszenia połzależnego,</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sprężyn,</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drążki skrętne,</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resorów,</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sposoby zamocowania resorów,</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amortyzatorów,</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wahaczy,</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tuleje metalowo-gumowe wahaczy,</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wyjaśnić budowę zawieszenia pneumatycznego,</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miechów pneumatycznych,</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aktywne zawieszenia pneumatyczne,</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wymienić elementy zawieszenia hydropneumatycznego,</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podstawowe rodzaje ogumienia,</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opon samochodowych,</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określić budowę opony samochodowej,</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wyjaśnić oznaczenia opon samochodowych,</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odczytać i zinterpretować oznaczenia obręczy kół samochodowych.</w:t>
            </w:r>
          </w:p>
        </w:tc>
        <w:tc>
          <w:tcPr>
            <w:tcW w:w="3571" w:type="dxa"/>
          </w:tcPr>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źródła drgań,</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wyjaśnić budowę kolumny resorującej,</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charakterystyki sprężyn,</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charakterystyki resoru,</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wyjaśnić zasadę działania amortyzatorów,</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wyjaśnić budowę elementów zawieszenia hydropneumatycznego,,</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elementy aktywnego zawieszenia hydropneumatycznego,</w:t>
            </w:r>
          </w:p>
          <w:p w:rsidR="006C00C7" w:rsidRPr="006C00C7" w:rsidRDefault="006C00C7" w:rsidP="00A11C6D">
            <w:pPr>
              <w:numPr>
                <w:ilvl w:val="0"/>
                <w:numId w:val="62"/>
              </w:numPr>
              <w:spacing w:after="0" w:line="240" w:lineRule="auto"/>
              <w:ind w:left="223" w:hanging="223"/>
              <w:contextualSpacing/>
              <w:rPr>
                <w:rFonts w:ascii="Arial" w:hAnsi="Arial" w:cs="Arial"/>
                <w:sz w:val="20"/>
                <w:szCs w:val="20"/>
              </w:rPr>
            </w:pPr>
            <w:r w:rsidRPr="006C00C7">
              <w:rPr>
                <w:rFonts w:ascii="Arial" w:hAnsi="Arial" w:cs="Arial"/>
                <w:sz w:val="20"/>
                <w:szCs w:val="20"/>
              </w:rPr>
              <w:t>dobrać opony do obręczy kół samochodowych,</w:t>
            </w:r>
          </w:p>
          <w:p w:rsidR="006C00C7" w:rsidRPr="006C00C7" w:rsidRDefault="006C00C7" w:rsidP="00A11C6D">
            <w:pPr>
              <w:numPr>
                <w:ilvl w:val="0"/>
                <w:numId w:val="62"/>
              </w:numPr>
              <w:spacing w:after="0" w:line="240" w:lineRule="auto"/>
              <w:ind w:left="208" w:hanging="208"/>
              <w:rPr>
                <w:rFonts w:ascii="Arial" w:hAnsi="Arial" w:cs="Arial"/>
                <w:sz w:val="20"/>
                <w:szCs w:val="20"/>
              </w:rPr>
            </w:pPr>
            <w:r w:rsidRPr="006C00C7">
              <w:rPr>
                <w:rFonts w:ascii="Arial" w:hAnsi="Arial" w:cs="Arial"/>
                <w:sz w:val="20"/>
                <w:szCs w:val="20"/>
              </w:rPr>
              <w:t>wyjaśnić działanie układu kontroli ciśnienia w kołach.</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III</w:t>
            </w:r>
          </w:p>
        </w:tc>
      </w:tr>
      <w:tr w:rsidR="006C00C7" w:rsidRPr="006C00C7" w:rsidTr="006C00C7">
        <w:tc>
          <w:tcPr>
            <w:tcW w:w="2104" w:type="dxa"/>
            <w:vMerge w:val="restart"/>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III. Budowa nadwozi pojazdów samochodowych</w:t>
            </w: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1. Ramy i nadwozia pojazdów samochodowych</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wyjaśnić zadania ram,</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rodzaje ram,</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rodzaje nadwozi samochodowych,</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przeprowadzić podział nadwozi samochodowych,,</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nadwozi zamkniętych,</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nadwozi otwartych,</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nadwozi mieszanych,</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nadwozi samochodów dostawczych,</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nadwozi pojazdów terenowych,</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rozpoznać elementy nadwozia,</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rozpoznać sposoby zabezpieczeń antykorozyjnych nadwozi,</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rozpoznać elementy wyposażenia nadwozia,</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nadwozi autobusów,</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dokonać podziału samochodów ciężarowych,</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wyjaśnić elementy składowe kabin samochodów ciężarowych,</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nadwozi samochodów ciężarowych,</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nadwozi specjalizowanych,</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rodzaje nadwozi specjalnego przeznaczenia,</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przyczep,</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naczep,</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urządzeń sprzęgających naczep.</w:t>
            </w:r>
          </w:p>
        </w:tc>
        <w:tc>
          <w:tcPr>
            <w:tcW w:w="3571" w:type="dxa"/>
          </w:tcPr>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rozpoznać ramy podłużnicowe,</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rozpoznać ramy płytowe,</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rozpoznać ramy kratownicowe,</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rozpoznać ramy pomocnicze,</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rozpoznać nadwozia samonośne,</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rozpoznać nadwozia półniosące,</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zawieszeń przyczep,</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mechanizmów sprzęgających,</w:t>
            </w:r>
          </w:p>
          <w:p w:rsidR="006C00C7" w:rsidRPr="006C00C7" w:rsidRDefault="006C00C7" w:rsidP="006C00C7">
            <w:pPr>
              <w:pStyle w:val="Akapitzlist"/>
              <w:numPr>
                <w:ilvl w:val="0"/>
                <w:numId w:val="25"/>
              </w:numPr>
              <w:spacing w:after="0" w:line="240" w:lineRule="auto"/>
              <w:ind w:left="223" w:hanging="223"/>
              <w:contextualSpacing w:val="0"/>
              <w:rPr>
                <w:rFonts w:ascii="Arial" w:hAnsi="Arial" w:cs="Arial"/>
              </w:rPr>
            </w:pPr>
            <w:r w:rsidRPr="006C00C7">
              <w:rPr>
                <w:rFonts w:ascii="Arial" w:hAnsi="Arial" w:cs="Arial"/>
              </w:rPr>
              <w:t>rozróżnić rodzaje obrotnic przyczep.</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III</w:t>
            </w:r>
          </w:p>
        </w:tc>
      </w:tr>
      <w:tr w:rsidR="006C00C7" w:rsidRPr="006C00C7" w:rsidTr="006C00C7">
        <w:tc>
          <w:tcPr>
            <w:tcW w:w="2104" w:type="dxa"/>
            <w:vMerge/>
            <w:vAlign w:val="center"/>
          </w:tcPr>
          <w:p w:rsidR="006C00C7" w:rsidRPr="006C00C7" w:rsidRDefault="006C00C7" w:rsidP="006C00C7">
            <w:pPr>
              <w:spacing w:after="0" w:line="240" w:lineRule="auto"/>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2. Motocykle</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6C00C7">
            <w:pPr>
              <w:numPr>
                <w:ilvl w:val="0"/>
                <w:numId w:val="25"/>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motocykli,</w:t>
            </w:r>
          </w:p>
          <w:p w:rsidR="006C00C7" w:rsidRPr="006C00C7" w:rsidRDefault="006C00C7" w:rsidP="006C00C7">
            <w:pPr>
              <w:numPr>
                <w:ilvl w:val="0"/>
                <w:numId w:val="25"/>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zespołów motocykla,</w:t>
            </w:r>
          </w:p>
          <w:p w:rsidR="006C00C7" w:rsidRPr="006C00C7" w:rsidRDefault="006C00C7" w:rsidP="006C00C7">
            <w:pPr>
              <w:numPr>
                <w:ilvl w:val="0"/>
                <w:numId w:val="25"/>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ram motocykla,</w:t>
            </w:r>
          </w:p>
          <w:p w:rsidR="006C00C7" w:rsidRPr="006C00C7" w:rsidRDefault="006C00C7" w:rsidP="006C00C7">
            <w:pPr>
              <w:numPr>
                <w:ilvl w:val="0"/>
                <w:numId w:val="25"/>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sposoby przeniesienia napędu w motocyklach,</w:t>
            </w:r>
          </w:p>
          <w:p w:rsidR="006C00C7" w:rsidRPr="006C00C7" w:rsidRDefault="006C00C7" w:rsidP="006C00C7">
            <w:pPr>
              <w:numPr>
                <w:ilvl w:val="0"/>
                <w:numId w:val="25"/>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zawieszenia  przedniego koła motocykli,</w:t>
            </w:r>
          </w:p>
          <w:p w:rsidR="006C00C7" w:rsidRPr="006C00C7" w:rsidRDefault="006C00C7" w:rsidP="006C00C7">
            <w:pPr>
              <w:numPr>
                <w:ilvl w:val="0"/>
                <w:numId w:val="25"/>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zawieszenia koła tylnego motocykli,</w:t>
            </w:r>
          </w:p>
          <w:p w:rsidR="006C00C7" w:rsidRPr="006C00C7" w:rsidRDefault="006C00C7" w:rsidP="006C00C7">
            <w:pPr>
              <w:numPr>
                <w:ilvl w:val="0"/>
                <w:numId w:val="25"/>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układów hamulcowych motocykli.</w:t>
            </w:r>
          </w:p>
        </w:tc>
        <w:tc>
          <w:tcPr>
            <w:tcW w:w="3571" w:type="dxa"/>
          </w:tcPr>
          <w:p w:rsidR="006C00C7" w:rsidRPr="006C00C7" w:rsidRDefault="006C00C7" w:rsidP="006C00C7">
            <w:pPr>
              <w:numPr>
                <w:ilvl w:val="0"/>
                <w:numId w:val="25"/>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cechy motocykli turystycznych,</w:t>
            </w:r>
          </w:p>
          <w:p w:rsidR="006C00C7" w:rsidRPr="006C00C7" w:rsidRDefault="006C00C7" w:rsidP="006C00C7">
            <w:pPr>
              <w:numPr>
                <w:ilvl w:val="0"/>
                <w:numId w:val="25"/>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cechy motocykli sportowych,</w:t>
            </w:r>
          </w:p>
          <w:p w:rsidR="006C00C7" w:rsidRPr="006C00C7" w:rsidRDefault="006C00C7" w:rsidP="006C00C7">
            <w:pPr>
              <w:numPr>
                <w:ilvl w:val="0"/>
                <w:numId w:val="25"/>
              </w:numPr>
              <w:spacing w:after="0" w:line="240" w:lineRule="auto"/>
              <w:ind w:left="223" w:hanging="223"/>
              <w:contextualSpacing/>
              <w:rPr>
                <w:rFonts w:ascii="Arial" w:hAnsi="Arial" w:cs="Arial"/>
                <w:sz w:val="20"/>
                <w:szCs w:val="20"/>
              </w:rPr>
            </w:pPr>
            <w:r w:rsidRPr="006C00C7">
              <w:rPr>
                <w:rFonts w:ascii="Arial" w:hAnsi="Arial" w:cs="Arial"/>
                <w:sz w:val="20"/>
                <w:szCs w:val="20"/>
              </w:rPr>
              <w:t>rozpoznać cechy motocykli wyścigowych,</w:t>
            </w:r>
          </w:p>
          <w:p w:rsidR="006C00C7" w:rsidRPr="006C00C7" w:rsidRDefault="006C00C7" w:rsidP="006C00C7">
            <w:pPr>
              <w:numPr>
                <w:ilvl w:val="0"/>
                <w:numId w:val="25"/>
              </w:numPr>
              <w:spacing w:after="0" w:line="240" w:lineRule="auto"/>
              <w:ind w:left="223" w:hanging="223"/>
              <w:contextualSpacing/>
              <w:rPr>
                <w:rFonts w:ascii="Arial" w:hAnsi="Arial" w:cs="Arial"/>
                <w:sz w:val="20"/>
                <w:szCs w:val="20"/>
              </w:rPr>
            </w:pPr>
            <w:r w:rsidRPr="006C00C7">
              <w:rPr>
                <w:rFonts w:ascii="Arial" w:hAnsi="Arial" w:cs="Arial"/>
                <w:sz w:val="20"/>
                <w:szCs w:val="20"/>
              </w:rPr>
              <w:t>wyjaśnić działanie układu przeniesienia napędu motocykla,</w:t>
            </w:r>
          </w:p>
          <w:p w:rsidR="006C00C7" w:rsidRPr="006C00C7" w:rsidRDefault="006C00C7" w:rsidP="006C00C7">
            <w:pPr>
              <w:numPr>
                <w:ilvl w:val="0"/>
                <w:numId w:val="25"/>
              </w:numPr>
              <w:spacing w:after="0" w:line="240" w:lineRule="auto"/>
              <w:ind w:left="223" w:hanging="223"/>
              <w:contextualSpacing/>
              <w:rPr>
                <w:rFonts w:ascii="Arial" w:hAnsi="Arial" w:cs="Arial"/>
                <w:sz w:val="20"/>
                <w:szCs w:val="20"/>
              </w:rPr>
            </w:pPr>
            <w:r w:rsidRPr="006C00C7">
              <w:rPr>
                <w:rFonts w:ascii="Arial" w:hAnsi="Arial" w:cs="Arial"/>
                <w:sz w:val="20"/>
                <w:szCs w:val="20"/>
              </w:rPr>
              <w:t>rozróżnić rodzaje amortyzatorów skrętu motocykli.</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III</w:t>
            </w:r>
          </w:p>
        </w:tc>
      </w:tr>
      <w:tr w:rsidR="006C00C7" w:rsidRPr="006C00C7" w:rsidTr="006C00C7">
        <w:tc>
          <w:tcPr>
            <w:tcW w:w="2104" w:type="dxa"/>
            <w:vMerge/>
            <w:vAlign w:val="center"/>
          </w:tcPr>
          <w:p w:rsidR="006C00C7" w:rsidRPr="006C00C7" w:rsidRDefault="006C00C7" w:rsidP="006C00C7">
            <w:pPr>
              <w:spacing w:after="0" w:line="240" w:lineRule="auto"/>
              <w:contextualSpacing/>
              <w:rPr>
                <w:rFonts w:ascii="Arial" w:hAnsi="Arial" w:cs="Arial"/>
                <w:sz w:val="20"/>
                <w:szCs w:val="20"/>
              </w:rPr>
            </w:pPr>
          </w:p>
        </w:tc>
        <w:tc>
          <w:tcPr>
            <w:tcW w:w="2711" w:type="dxa"/>
            <w:vAlign w:val="center"/>
          </w:tcPr>
          <w:p w:rsidR="006C00C7" w:rsidRPr="006C00C7" w:rsidRDefault="006C00C7" w:rsidP="006C00C7">
            <w:pPr>
              <w:spacing w:after="0" w:line="240" w:lineRule="auto"/>
              <w:contextualSpacing/>
              <w:rPr>
                <w:rFonts w:ascii="Arial" w:hAnsi="Arial" w:cs="Arial"/>
                <w:sz w:val="20"/>
                <w:szCs w:val="20"/>
              </w:rPr>
            </w:pPr>
            <w:r w:rsidRPr="006C00C7">
              <w:rPr>
                <w:rFonts w:ascii="Arial" w:hAnsi="Arial" w:cs="Arial"/>
                <w:sz w:val="20"/>
                <w:szCs w:val="20"/>
              </w:rPr>
              <w:t>3. Układy bezpieczeństwa i komfortu jazdy</w:t>
            </w:r>
          </w:p>
        </w:tc>
        <w:tc>
          <w:tcPr>
            <w:tcW w:w="803" w:type="dxa"/>
            <w:vAlign w:val="center"/>
          </w:tcPr>
          <w:p w:rsidR="006C00C7" w:rsidRPr="006C00C7" w:rsidRDefault="006C00C7" w:rsidP="006C00C7">
            <w:pPr>
              <w:spacing w:after="0" w:line="240" w:lineRule="auto"/>
              <w:contextualSpacing/>
              <w:jc w:val="center"/>
              <w:rPr>
                <w:rFonts w:ascii="Arial" w:hAnsi="Arial" w:cs="Arial"/>
                <w:sz w:val="20"/>
                <w:szCs w:val="20"/>
              </w:rPr>
            </w:pPr>
          </w:p>
        </w:tc>
        <w:tc>
          <w:tcPr>
            <w:tcW w:w="3564" w:type="dxa"/>
          </w:tcPr>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wyjaśnić pojęcie bezpieczeństwa czynnego,</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rodzaje szyb samochodowych,</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rozpoznać czujniki deszczu,</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rodzaje klimatyzacji,</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rozpoznać elementy układu klimatyzacji,</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oznaczenia na układach sterowania klimatyzacji,</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rozpoznać filtry kabinowe,</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układy wspomagania kierowcy,</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rozpoznać układ regulacji prędkości jazdy,</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rozpoznać nawigację satelitarną,</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rozpoznać układ asystenta toru jazdy,</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rozpoznać układ asystenta parkowania,</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wyjaśnić pojęcie bezpieczeństwa biernego,</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elementy bezpieczeństwa biernego,</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rodzaje poduszek gazowych SRS,</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lokalizuje miejsca umieszczenia poduszek gazowych,</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kontrolki poduszek gazowych,</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rodzaje pasów bezpieczeństwa.</w:t>
            </w:r>
          </w:p>
        </w:tc>
        <w:tc>
          <w:tcPr>
            <w:tcW w:w="3571" w:type="dxa"/>
          </w:tcPr>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wyjaśnić pole widzenia kierowcy,</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rodzaje przewietrzania kabiny,</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rozróżnić rodzaje czujników poduszek gazowych,</w:t>
            </w:r>
          </w:p>
          <w:p w:rsidR="006C00C7" w:rsidRPr="006C00C7" w:rsidRDefault="006C00C7" w:rsidP="006C00C7">
            <w:pPr>
              <w:numPr>
                <w:ilvl w:val="0"/>
                <w:numId w:val="25"/>
              </w:numPr>
              <w:spacing w:after="0" w:line="240" w:lineRule="auto"/>
              <w:ind w:left="223" w:hanging="223"/>
              <w:rPr>
                <w:rFonts w:ascii="Arial" w:hAnsi="Arial" w:cs="Arial"/>
                <w:sz w:val="20"/>
                <w:szCs w:val="20"/>
              </w:rPr>
            </w:pPr>
            <w:r w:rsidRPr="006C00C7">
              <w:rPr>
                <w:rFonts w:ascii="Arial" w:hAnsi="Arial" w:cs="Arial"/>
                <w:sz w:val="20"/>
                <w:szCs w:val="20"/>
              </w:rPr>
              <w:t>wyjaśnić budowę pirotechnicznych napinaczy pasów bezpieczeństwa.</w:t>
            </w:r>
          </w:p>
        </w:tc>
        <w:tc>
          <w:tcPr>
            <w:tcW w:w="1105" w:type="dxa"/>
            <w:vAlign w:val="center"/>
          </w:tcPr>
          <w:p w:rsidR="006C00C7" w:rsidRPr="006C00C7" w:rsidRDefault="006C00C7" w:rsidP="006C00C7">
            <w:pPr>
              <w:spacing w:after="0"/>
              <w:contextualSpacing/>
              <w:jc w:val="center"/>
              <w:rPr>
                <w:rFonts w:ascii="Arial" w:hAnsi="Arial" w:cs="Arial"/>
                <w:sz w:val="20"/>
                <w:szCs w:val="20"/>
              </w:rPr>
            </w:pPr>
            <w:r w:rsidRPr="006C00C7">
              <w:rPr>
                <w:rFonts w:ascii="Arial" w:hAnsi="Arial" w:cs="Arial"/>
                <w:sz w:val="20"/>
                <w:szCs w:val="20"/>
              </w:rPr>
              <w:t>Klasa III</w:t>
            </w:r>
          </w:p>
        </w:tc>
      </w:tr>
      <w:tr w:rsidR="006C00C7" w:rsidRPr="006C00C7" w:rsidTr="006C00C7">
        <w:trPr>
          <w:trHeight w:val="299"/>
        </w:trPr>
        <w:tc>
          <w:tcPr>
            <w:tcW w:w="4815" w:type="dxa"/>
            <w:gridSpan w:val="2"/>
            <w:vAlign w:val="center"/>
          </w:tcPr>
          <w:p w:rsidR="006C00C7" w:rsidRPr="006C00C7" w:rsidRDefault="006C00C7" w:rsidP="006C00C7">
            <w:pPr>
              <w:spacing w:after="0"/>
              <w:jc w:val="center"/>
              <w:rPr>
                <w:rFonts w:ascii="Arial" w:hAnsi="Arial" w:cs="Arial"/>
                <w:b/>
                <w:bCs/>
                <w:sz w:val="20"/>
                <w:szCs w:val="20"/>
              </w:rPr>
            </w:pPr>
            <w:r w:rsidRPr="006C00C7">
              <w:rPr>
                <w:rFonts w:ascii="Arial" w:hAnsi="Arial" w:cs="Arial"/>
                <w:b/>
                <w:bCs/>
                <w:sz w:val="20"/>
                <w:szCs w:val="20"/>
              </w:rPr>
              <w:t>Razem liczba godzin</w:t>
            </w:r>
          </w:p>
        </w:tc>
        <w:tc>
          <w:tcPr>
            <w:tcW w:w="803" w:type="dxa"/>
            <w:vAlign w:val="center"/>
          </w:tcPr>
          <w:p w:rsidR="006C00C7" w:rsidRPr="006C00C7" w:rsidRDefault="006C00C7" w:rsidP="006C00C7">
            <w:pPr>
              <w:spacing w:after="0"/>
              <w:jc w:val="center"/>
              <w:rPr>
                <w:rFonts w:ascii="Arial" w:hAnsi="Arial" w:cs="Arial"/>
                <w:b/>
                <w:bCs/>
                <w:sz w:val="20"/>
                <w:szCs w:val="20"/>
              </w:rPr>
            </w:pPr>
          </w:p>
        </w:tc>
        <w:tc>
          <w:tcPr>
            <w:tcW w:w="8240" w:type="dxa"/>
            <w:gridSpan w:val="3"/>
            <w:vAlign w:val="center"/>
          </w:tcPr>
          <w:p w:rsidR="006C00C7" w:rsidRPr="006C00C7" w:rsidRDefault="006C00C7" w:rsidP="006C00C7">
            <w:pPr>
              <w:spacing w:after="0"/>
              <w:rPr>
                <w:rFonts w:ascii="Arial" w:hAnsi="Arial" w:cs="Arial"/>
                <w:sz w:val="20"/>
                <w:szCs w:val="20"/>
              </w:rPr>
            </w:pPr>
          </w:p>
        </w:tc>
      </w:tr>
    </w:tbl>
    <w:p w:rsidR="00147383" w:rsidRDefault="00147383" w:rsidP="006C00C7">
      <w:pPr>
        <w:spacing w:after="0"/>
        <w:contextualSpacing/>
        <w:rPr>
          <w:rFonts w:ascii="Arial" w:hAnsi="Arial" w:cs="Arial"/>
          <w:b/>
        </w:rPr>
      </w:pPr>
    </w:p>
    <w:p w:rsidR="006C00C7" w:rsidRPr="006C00C7" w:rsidRDefault="006C00C7" w:rsidP="006C00C7">
      <w:pPr>
        <w:spacing w:after="0"/>
        <w:contextualSpacing/>
        <w:rPr>
          <w:rFonts w:ascii="Arial" w:hAnsi="Arial" w:cs="Arial"/>
          <w:sz w:val="20"/>
          <w:szCs w:val="20"/>
        </w:rPr>
      </w:pPr>
      <w:r w:rsidRPr="006C00C7">
        <w:rPr>
          <w:rFonts w:ascii="Arial" w:hAnsi="Arial" w:cs="Arial"/>
          <w:b/>
          <w:sz w:val="20"/>
          <w:szCs w:val="20"/>
        </w:rPr>
        <w:t>PROCEDURY OSIĄGANIA CELÓW KSZTAŁCENIA PRZEDMIOTU</w:t>
      </w:r>
    </w:p>
    <w:p w:rsidR="006C00C7" w:rsidRPr="006C00C7" w:rsidRDefault="006C00C7" w:rsidP="006C00C7">
      <w:pPr>
        <w:spacing w:after="0"/>
        <w:jc w:val="both"/>
        <w:rPr>
          <w:rFonts w:ascii="Arial" w:hAnsi="Arial" w:cs="Arial"/>
          <w:sz w:val="20"/>
          <w:szCs w:val="20"/>
        </w:rPr>
      </w:pPr>
      <w:r w:rsidRPr="006C00C7">
        <w:rPr>
          <w:rFonts w:ascii="Arial" w:hAnsi="Arial" w:cs="Arial"/>
          <w:sz w:val="20"/>
          <w:szCs w:val="20"/>
        </w:rPr>
        <w:t xml:space="preserve">Przygotowanie do wykonywania zadań zawodowych </w:t>
      </w:r>
      <w:r w:rsidR="003F4942">
        <w:rPr>
          <w:rFonts w:ascii="Arial" w:hAnsi="Arial" w:cs="Arial"/>
          <w:sz w:val="20"/>
          <w:szCs w:val="20"/>
        </w:rPr>
        <w:t>elektro</w:t>
      </w:r>
      <w:r w:rsidRPr="006C00C7">
        <w:rPr>
          <w:rFonts w:ascii="Arial" w:hAnsi="Arial" w:cs="Arial"/>
          <w:sz w:val="20"/>
          <w:szCs w:val="20"/>
        </w:rPr>
        <w:t>mechanika pojazdów samochodowych wymaga od uczącego się:</w:t>
      </w:r>
    </w:p>
    <w:p w:rsidR="006C00C7" w:rsidRPr="006C00C7" w:rsidRDefault="006C00C7" w:rsidP="006C00C7">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6C00C7">
        <w:rPr>
          <w:rFonts w:ascii="Arial" w:hAnsi="Arial" w:cs="Arial"/>
        </w:rPr>
        <w:t>opanowania wiedzy z zakresu budowy i zasady działania poszczególnych podzespołów, zespołów i układów pojazdów samochodowych,</w:t>
      </w:r>
    </w:p>
    <w:p w:rsidR="006C00C7" w:rsidRPr="006C00C7" w:rsidRDefault="006C00C7" w:rsidP="006C00C7">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6C00C7">
        <w:rPr>
          <w:rFonts w:ascii="Arial" w:hAnsi="Arial" w:cs="Arial"/>
        </w:rPr>
        <w:t>przygotowanie do efektywnego wykorzystania uzyskanej wiedzy w praktyce,</w:t>
      </w:r>
    </w:p>
    <w:p w:rsidR="006C00C7" w:rsidRPr="006C00C7" w:rsidRDefault="006C00C7" w:rsidP="006C00C7">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6C00C7">
        <w:rPr>
          <w:rFonts w:ascii="Arial" w:hAnsi="Arial" w:cs="Arial"/>
        </w:rPr>
        <w:t>kształtowanie motywacji wewnętrznej.</w:t>
      </w:r>
    </w:p>
    <w:p w:rsidR="006C00C7" w:rsidRPr="006C00C7" w:rsidRDefault="006C00C7" w:rsidP="006C00C7">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6C00C7">
        <w:rPr>
          <w:rFonts w:ascii="Arial" w:hAnsi="Arial" w:cs="Arial"/>
        </w:rPr>
        <w:t>odkrywania predyspozycji zawodowych.</w:t>
      </w:r>
    </w:p>
    <w:p w:rsidR="006C00C7" w:rsidRPr="006C00C7" w:rsidRDefault="006C00C7" w:rsidP="006C00C7">
      <w:pPr>
        <w:autoSpaceDE w:val="0"/>
        <w:autoSpaceDN w:val="0"/>
        <w:adjustRightInd w:val="0"/>
        <w:spacing w:after="120"/>
        <w:jc w:val="both"/>
        <w:rPr>
          <w:rFonts w:ascii="Arial" w:hAnsi="Arial" w:cs="Arial"/>
          <w:sz w:val="20"/>
          <w:szCs w:val="20"/>
        </w:rPr>
      </w:pPr>
      <w:r w:rsidRPr="006C00C7">
        <w:rPr>
          <w:rFonts w:ascii="Arial" w:hAnsi="Arial" w:cs="Arial"/>
          <w:sz w:val="20"/>
          <w:szCs w:val="20"/>
        </w:rPr>
        <w:t xml:space="preserve">W przedmiocie Podwozia i nadwozia pojazdów samochodowych stosowane metody powinny zapewnić osiąganie celów zaplanowanych w procesie edukacji oraz przygotowanie uczniów do pracy w zawodzie </w:t>
      </w:r>
      <w:r w:rsidR="003F4942">
        <w:rPr>
          <w:rFonts w:ascii="Arial" w:hAnsi="Arial" w:cs="Arial"/>
          <w:sz w:val="20"/>
          <w:szCs w:val="20"/>
        </w:rPr>
        <w:t>elektro</w:t>
      </w:r>
      <w:r w:rsidRPr="006C00C7">
        <w:rPr>
          <w:rFonts w:ascii="Arial" w:hAnsi="Arial" w:cs="Arial"/>
          <w:sz w:val="20"/>
          <w:szCs w:val="20"/>
        </w:rPr>
        <w:t>mechanik pojazdów samochodowych.</w:t>
      </w:r>
    </w:p>
    <w:p w:rsidR="006C00C7" w:rsidRPr="006C00C7" w:rsidRDefault="006C00C7" w:rsidP="006C00C7">
      <w:pPr>
        <w:spacing w:after="0"/>
        <w:rPr>
          <w:rFonts w:ascii="Arial" w:hAnsi="Arial" w:cs="Arial"/>
          <w:sz w:val="20"/>
          <w:szCs w:val="20"/>
        </w:rPr>
      </w:pPr>
      <w:r w:rsidRPr="006C00C7">
        <w:rPr>
          <w:rFonts w:ascii="Arial" w:hAnsi="Arial" w:cs="Arial"/>
          <w:sz w:val="20"/>
          <w:szCs w:val="20"/>
        </w:rPr>
        <w:t>Proponowane metody:</w:t>
      </w:r>
    </w:p>
    <w:p w:rsidR="006C00C7" w:rsidRPr="006C00C7" w:rsidRDefault="006C00C7" w:rsidP="006C00C7">
      <w:pPr>
        <w:pStyle w:val="Akapitzlist"/>
        <w:numPr>
          <w:ilvl w:val="0"/>
          <w:numId w:val="44"/>
        </w:numPr>
        <w:pBdr>
          <w:top w:val="nil"/>
          <w:left w:val="nil"/>
          <w:bottom w:val="nil"/>
          <w:right w:val="nil"/>
          <w:between w:val="nil"/>
        </w:pBdr>
        <w:spacing w:after="0"/>
        <w:ind w:left="709" w:hanging="425"/>
        <w:rPr>
          <w:rFonts w:ascii="Arial" w:hAnsi="Arial" w:cs="Arial"/>
        </w:rPr>
      </w:pPr>
      <w:r w:rsidRPr="006C00C7">
        <w:rPr>
          <w:rFonts w:ascii="Arial" w:hAnsi="Arial" w:cs="Arial"/>
        </w:rPr>
        <w:t xml:space="preserve">ćwiczenia, </w:t>
      </w:r>
    </w:p>
    <w:p w:rsidR="006C00C7" w:rsidRPr="006C00C7" w:rsidRDefault="006C00C7" w:rsidP="006C00C7">
      <w:pPr>
        <w:pStyle w:val="Akapitzlist"/>
        <w:numPr>
          <w:ilvl w:val="0"/>
          <w:numId w:val="44"/>
        </w:numPr>
        <w:pBdr>
          <w:top w:val="nil"/>
          <w:left w:val="nil"/>
          <w:bottom w:val="nil"/>
          <w:right w:val="nil"/>
          <w:between w:val="nil"/>
        </w:pBdr>
        <w:spacing w:after="0"/>
        <w:ind w:left="709" w:hanging="425"/>
        <w:rPr>
          <w:rFonts w:ascii="Arial" w:hAnsi="Arial" w:cs="Arial"/>
        </w:rPr>
      </w:pPr>
      <w:r w:rsidRPr="006C00C7">
        <w:rPr>
          <w:rFonts w:ascii="Arial" w:hAnsi="Arial" w:cs="Arial"/>
        </w:rPr>
        <w:t>metoda przypadków,</w:t>
      </w:r>
    </w:p>
    <w:p w:rsidR="006C00C7" w:rsidRPr="006C00C7" w:rsidRDefault="006C00C7" w:rsidP="006C00C7">
      <w:pPr>
        <w:pStyle w:val="Akapitzlist"/>
        <w:numPr>
          <w:ilvl w:val="0"/>
          <w:numId w:val="44"/>
        </w:numPr>
        <w:pBdr>
          <w:top w:val="nil"/>
          <w:left w:val="nil"/>
          <w:bottom w:val="nil"/>
          <w:right w:val="nil"/>
          <w:between w:val="nil"/>
        </w:pBdr>
        <w:spacing w:after="0"/>
        <w:ind w:left="709" w:hanging="425"/>
        <w:rPr>
          <w:rFonts w:ascii="Arial" w:hAnsi="Arial" w:cs="Arial"/>
        </w:rPr>
      </w:pPr>
      <w:r w:rsidRPr="006C00C7">
        <w:rPr>
          <w:rFonts w:ascii="Arial" w:hAnsi="Arial" w:cs="Arial"/>
        </w:rPr>
        <w:t>metoda tekstu przewodniego,</w:t>
      </w:r>
    </w:p>
    <w:p w:rsidR="006C00C7" w:rsidRPr="006C00C7" w:rsidRDefault="006C00C7" w:rsidP="006C00C7">
      <w:pPr>
        <w:pStyle w:val="Akapitzlist"/>
        <w:numPr>
          <w:ilvl w:val="0"/>
          <w:numId w:val="44"/>
        </w:numPr>
        <w:pBdr>
          <w:top w:val="nil"/>
          <w:left w:val="nil"/>
          <w:bottom w:val="nil"/>
          <w:right w:val="nil"/>
          <w:between w:val="nil"/>
        </w:pBdr>
        <w:spacing w:after="120"/>
        <w:ind w:left="709" w:hanging="425"/>
        <w:contextualSpacing w:val="0"/>
        <w:rPr>
          <w:rFonts w:ascii="Arial" w:hAnsi="Arial" w:cs="Arial"/>
        </w:rPr>
      </w:pPr>
      <w:r w:rsidRPr="006C00C7">
        <w:rPr>
          <w:rFonts w:ascii="Arial" w:hAnsi="Arial" w:cs="Arial"/>
        </w:rPr>
        <w:t>metoda projektu edukacyjnego.</w:t>
      </w:r>
    </w:p>
    <w:p w:rsidR="006C00C7" w:rsidRPr="006C00C7" w:rsidRDefault="006C00C7" w:rsidP="006C00C7">
      <w:pPr>
        <w:spacing w:after="0"/>
        <w:contextualSpacing/>
        <w:rPr>
          <w:rFonts w:ascii="Arial" w:hAnsi="Arial" w:cs="Arial"/>
          <w:sz w:val="20"/>
          <w:szCs w:val="20"/>
        </w:rPr>
      </w:pPr>
      <w:r w:rsidRPr="006C00C7">
        <w:rPr>
          <w:rFonts w:ascii="Arial" w:hAnsi="Arial" w:cs="Arial"/>
          <w:sz w:val="20"/>
          <w:szCs w:val="20"/>
        </w:rPr>
        <w:t>Polecane środki dydaktyczne:</w:t>
      </w:r>
    </w:p>
    <w:p w:rsidR="006C00C7" w:rsidRPr="006C00C7" w:rsidRDefault="006C00C7" w:rsidP="006C00C7">
      <w:pPr>
        <w:pStyle w:val="Akapitzlist"/>
        <w:numPr>
          <w:ilvl w:val="0"/>
          <w:numId w:val="46"/>
        </w:numPr>
        <w:pBdr>
          <w:top w:val="nil"/>
          <w:left w:val="nil"/>
          <w:bottom w:val="nil"/>
          <w:right w:val="nil"/>
          <w:between w:val="nil"/>
        </w:pBdr>
        <w:spacing w:after="0"/>
        <w:jc w:val="both"/>
        <w:rPr>
          <w:rFonts w:ascii="Arial" w:hAnsi="Arial" w:cs="Arial"/>
        </w:rPr>
      </w:pPr>
      <w:r w:rsidRPr="006C00C7">
        <w:rPr>
          <w:rFonts w:ascii="Arial" w:hAnsi="Arial" w:cs="Arial"/>
        </w:rPr>
        <w:t>zestawy ćwiczeń, instrukcje do ćwiczeń, pakiety edukacyjne dla uczniów, teksty przewodnie, karty pracy dla uczniów, czasopisma branżowe, filmy i prezentacje multimedialne związane z budową i zasadą działania poszczególnych podzespołów i zespołów pojazdów samochodowych,</w:t>
      </w:r>
    </w:p>
    <w:p w:rsidR="006C00C7" w:rsidRPr="006C00C7" w:rsidRDefault="006C00C7" w:rsidP="006C00C7">
      <w:pPr>
        <w:pStyle w:val="Akapitzlist"/>
        <w:numPr>
          <w:ilvl w:val="0"/>
          <w:numId w:val="46"/>
        </w:numPr>
        <w:pBdr>
          <w:top w:val="nil"/>
          <w:left w:val="nil"/>
          <w:bottom w:val="nil"/>
          <w:right w:val="nil"/>
          <w:between w:val="nil"/>
        </w:pBdr>
        <w:spacing w:after="0"/>
        <w:jc w:val="both"/>
        <w:rPr>
          <w:rFonts w:ascii="Arial" w:hAnsi="Arial" w:cs="Arial"/>
        </w:rPr>
      </w:pPr>
      <w:r w:rsidRPr="006C00C7">
        <w:rPr>
          <w:rFonts w:ascii="Arial" w:hAnsi="Arial" w:cs="Arial"/>
        </w:rPr>
        <w:t>modele skrzyń biegów,</w:t>
      </w:r>
    </w:p>
    <w:p w:rsidR="006C00C7" w:rsidRPr="006C00C7" w:rsidRDefault="006C00C7" w:rsidP="006C00C7">
      <w:pPr>
        <w:pStyle w:val="Akapitzlist"/>
        <w:numPr>
          <w:ilvl w:val="0"/>
          <w:numId w:val="46"/>
        </w:numPr>
        <w:pBdr>
          <w:top w:val="nil"/>
          <w:left w:val="nil"/>
          <w:bottom w:val="nil"/>
          <w:right w:val="nil"/>
          <w:between w:val="nil"/>
        </w:pBdr>
        <w:spacing w:after="0"/>
        <w:jc w:val="both"/>
        <w:rPr>
          <w:rFonts w:ascii="Arial" w:hAnsi="Arial" w:cs="Arial"/>
        </w:rPr>
      </w:pPr>
      <w:r w:rsidRPr="006C00C7">
        <w:rPr>
          <w:rFonts w:ascii="Arial" w:hAnsi="Arial" w:cs="Arial"/>
        </w:rPr>
        <w:t>podzespoły i zespoły pojazdów samochodowych,</w:t>
      </w:r>
    </w:p>
    <w:p w:rsidR="006C00C7" w:rsidRPr="006C00C7" w:rsidRDefault="006C00C7" w:rsidP="006C00C7">
      <w:pPr>
        <w:pStyle w:val="Akapitzlist"/>
        <w:numPr>
          <w:ilvl w:val="0"/>
          <w:numId w:val="46"/>
        </w:numPr>
        <w:pBdr>
          <w:top w:val="nil"/>
          <w:left w:val="nil"/>
          <w:bottom w:val="nil"/>
          <w:right w:val="nil"/>
          <w:between w:val="nil"/>
        </w:pBdr>
        <w:spacing w:after="0"/>
        <w:jc w:val="both"/>
        <w:rPr>
          <w:rFonts w:ascii="Arial" w:hAnsi="Arial" w:cs="Arial"/>
        </w:rPr>
      </w:pPr>
      <w:r w:rsidRPr="006C00C7">
        <w:rPr>
          <w:rFonts w:ascii="Arial" w:hAnsi="Arial" w:cs="Arial"/>
        </w:rPr>
        <w:t>stanowiska komputerowe z dostępem do Internetu oraz oprogramowaniem,</w:t>
      </w:r>
    </w:p>
    <w:p w:rsidR="006C00C7" w:rsidRPr="006C00C7" w:rsidRDefault="006C00C7" w:rsidP="006C00C7">
      <w:pPr>
        <w:pStyle w:val="Akapitzlist"/>
        <w:numPr>
          <w:ilvl w:val="0"/>
          <w:numId w:val="46"/>
        </w:numPr>
        <w:pBdr>
          <w:top w:val="nil"/>
          <w:left w:val="nil"/>
          <w:bottom w:val="nil"/>
          <w:right w:val="nil"/>
          <w:between w:val="nil"/>
        </w:pBdr>
        <w:spacing w:after="120"/>
        <w:ind w:left="714" w:hanging="357"/>
        <w:contextualSpacing w:val="0"/>
        <w:jc w:val="both"/>
        <w:rPr>
          <w:rFonts w:ascii="Arial" w:hAnsi="Arial" w:cs="Arial"/>
        </w:rPr>
      </w:pPr>
      <w:r w:rsidRPr="006C00C7">
        <w:rPr>
          <w:rFonts w:ascii="Arial" w:hAnsi="Arial" w:cs="Arial"/>
        </w:rPr>
        <w:t>wyposażenie odpowiednie do realizacji założonych efektów kształcenia.</w:t>
      </w:r>
    </w:p>
    <w:p w:rsidR="006C00C7" w:rsidRPr="006C00C7" w:rsidRDefault="006C00C7" w:rsidP="006C00C7">
      <w:pPr>
        <w:spacing w:after="0"/>
        <w:contextualSpacing/>
        <w:rPr>
          <w:rFonts w:ascii="Arial" w:hAnsi="Arial" w:cs="Arial"/>
          <w:sz w:val="20"/>
          <w:szCs w:val="20"/>
        </w:rPr>
      </w:pPr>
      <w:r w:rsidRPr="006C00C7">
        <w:rPr>
          <w:rFonts w:ascii="Arial" w:hAnsi="Arial" w:cs="Arial"/>
          <w:sz w:val="20"/>
          <w:szCs w:val="20"/>
        </w:rPr>
        <w:t>Efektywność procesu kształcenia jest zależna między innymi od:</w:t>
      </w:r>
    </w:p>
    <w:p w:rsidR="006C00C7" w:rsidRPr="006C00C7" w:rsidRDefault="006C00C7" w:rsidP="006C00C7">
      <w:pPr>
        <w:pStyle w:val="Akapitzlist"/>
        <w:numPr>
          <w:ilvl w:val="0"/>
          <w:numId w:val="45"/>
        </w:numPr>
        <w:pBdr>
          <w:top w:val="nil"/>
          <w:left w:val="nil"/>
          <w:bottom w:val="nil"/>
          <w:right w:val="nil"/>
          <w:between w:val="nil"/>
        </w:pBdr>
        <w:spacing w:after="0"/>
        <w:rPr>
          <w:rFonts w:ascii="Arial" w:hAnsi="Arial" w:cs="Arial"/>
        </w:rPr>
      </w:pPr>
      <w:r w:rsidRPr="006C00C7">
        <w:rPr>
          <w:rFonts w:ascii="Arial" w:hAnsi="Arial" w:cs="Arial"/>
        </w:rPr>
        <w:t>stosowanych przez nauczyciela metod pracy i środków dydaktycznych,</w:t>
      </w:r>
    </w:p>
    <w:p w:rsidR="006C00C7" w:rsidRPr="006C00C7" w:rsidRDefault="006C00C7" w:rsidP="006C00C7">
      <w:pPr>
        <w:pStyle w:val="Akapitzlist"/>
        <w:numPr>
          <w:ilvl w:val="0"/>
          <w:numId w:val="45"/>
        </w:numPr>
        <w:pBdr>
          <w:top w:val="nil"/>
          <w:left w:val="nil"/>
          <w:bottom w:val="nil"/>
          <w:right w:val="nil"/>
          <w:between w:val="nil"/>
        </w:pBdr>
        <w:spacing w:after="0"/>
        <w:rPr>
          <w:rFonts w:ascii="Arial" w:hAnsi="Arial" w:cs="Arial"/>
        </w:rPr>
      </w:pPr>
      <w:r w:rsidRPr="006C00C7">
        <w:rPr>
          <w:rFonts w:ascii="Arial" w:hAnsi="Arial" w:cs="Arial"/>
        </w:rPr>
        <w:t>zaangażowania i motywacji wewnętrznej uczniów,</w:t>
      </w:r>
    </w:p>
    <w:p w:rsidR="006C00C7" w:rsidRPr="006C00C7" w:rsidRDefault="006C00C7" w:rsidP="006C00C7">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6C00C7">
        <w:rPr>
          <w:rFonts w:ascii="Arial" w:hAnsi="Arial" w:cs="Arial"/>
        </w:rPr>
        <w:t>warunków techniczno-dydaktycznych prowadzenia procesu nauczania.</w:t>
      </w:r>
    </w:p>
    <w:p w:rsidR="006C00C7" w:rsidRPr="006C00C7" w:rsidRDefault="006C00C7" w:rsidP="006C00C7">
      <w:pPr>
        <w:spacing w:after="0"/>
        <w:contextualSpacing/>
        <w:jc w:val="both"/>
        <w:rPr>
          <w:rFonts w:ascii="Arial" w:hAnsi="Arial" w:cs="Arial"/>
          <w:b/>
          <w:sz w:val="20"/>
          <w:szCs w:val="20"/>
        </w:rPr>
      </w:pPr>
      <w:r w:rsidRPr="006C00C7">
        <w:rPr>
          <w:rFonts w:ascii="Arial" w:hAnsi="Arial" w:cs="Arial"/>
          <w:b/>
          <w:sz w:val="20"/>
          <w:szCs w:val="20"/>
        </w:rPr>
        <w:t>PROPONOWANE METODY SPRAWDZANIA OSIĄGNIĘĆ EDUKACYJNYCH UCZNIA</w:t>
      </w:r>
    </w:p>
    <w:p w:rsidR="006C00C7" w:rsidRPr="006C00C7" w:rsidRDefault="006C00C7" w:rsidP="006C00C7">
      <w:pPr>
        <w:spacing w:after="0"/>
        <w:contextualSpacing/>
        <w:jc w:val="both"/>
        <w:rPr>
          <w:rFonts w:ascii="Arial" w:hAnsi="Arial" w:cs="Arial"/>
          <w:bCs/>
          <w:sz w:val="20"/>
          <w:szCs w:val="20"/>
        </w:rPr>
      </w:pPr>
      <w:r w:rsidRPr="006C00C7">
        <w:rPr>
          <w:rFonts w:ascii="Arial" w:hAnsi="Arial" w:cs="Arial"/>
          <w:bCs/>
          <w:sz w:val="20"/>
          <w:szCs w:val="20"/>
        </w:rPr>
        <w:t>W celu sprawdzenia osiągnięć edukacyjnych ucznia proponuje się zastosować:</w:t>
      </w:r>
    </w:p>
    <w:p w:rsidR="006C00C7" w:rsidRPr="006C00C7" w:rsidRDefault="006C00C7" w:rsidP="006C00C7">
      <w:pPr>
        <w:pStyle w:val="Akapitzlist"/>
        <w:numPr>
          <w:ilvl w:val="0"/>
          <w:numId w:val="45"/>
        </w:numPr>
        <w:pBdr>
          <w:top w:val="nil"/>
          <w:left w:val="nil"/>
          <w:bottom w:val="nil"/>
          <w:right w:val="nil"/>
          <w:between w:val="nil"/>
        </w:pBdr>
        <w:spacing w:after="0"/>
        <w:rPr>
          <w:rFonts w:ascii="Arial" w:hAnsi="Arial" w:cs="Arial"/>
          <w:b/>
        </w:rPr>
      </w:pPr>
      <w:r w:rsidRPr="006C00C7">
        <w:rPr>
          <w:rFonts w:ascii="Arial" w:hAnsi="Arial" w:cs="Arial"/>
        </w:rPr>
        <w:t>karty</w:t>
      </w:r>
      <w:r w:rsidRPr="006C00C7">
        <w:rPr>
          <w:rFonts w:ascii="Arial" w:hAnsi="Arial" w:cs="Arial"/>
          <w:bCs/>
        </w:rPr>
        <w:t xml:space="preserve"> obserwacji w trakcie wykonywanych ćwiczeń praktycznych, w ocenie należy uwzględnić następujące kryteria merytoryczne oraz ogólne: dokładność wykonanych czynności, samoocenę, czas wykonania zadania,</w:t>
      </w:r>
    </w:p>
    <w:p w:rsidR="006C00C7" w:rsidRPr="006C00C7" w:rsidRDefault="006C00C7" w:rsidP="006C00C7">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6C00C7">
        <w:rPr>
          <w:rFonts w:ascii="Arial" w:hAnsi="Arial" w:cs="Arial"/>
        </w:rPr>
        <w:t>test praktyczny z kryteriami oceny określonymi w karcie obserwacji.</w:t>
      </w:r>
    </w:p>
    <w:p w:rsidR="006C00C7" w:rsidRPr="006C00C7" w:rsidRDefault="006C00C7" w:rsidP="006C00C7">
      <w:pPr>
        <w:spacing w:after="0"/>
        <w:contextualSpacing/>
        <w:rPr>
          <w:rFonts w:ascii="Arial" w:hAnsi="Arial" w:cs="Arial"/>
          <w:b/>
          <w:sz w:val="20"/>
          <w:szCs w:val="20"/>
        </w:rPr>
      </w:pPr>
      <w:r w:rsidRPr="006C00C7">
        <w:rPr>
          <w:rFonts w:ascii="Arial" w:hAnsi="Arial" w:cs="Arial"/>
          <w:b/>
          <w:sz w:val="20"/>
          <w:szCs w:val="20"/>
        </w:rPr>
        <w:t>PROPONOWANE METODY EWALUACJI PRZEDMIOTU</w:t>
      </w:r>
    </w:p>
    <w:p w:rsidR="006C00C7" w:rsidRPr="006C00C7" w:rsidRDefault="006C00C7" w:rsidP="006C00C7">
      <w:pPr>
        <w:spacing w:after="0"/>
        <w:contextualSpacing/>
        <w:jc w:val="both"/>
        <w:rPr>
          <w:rFonts w:ascii="Arial" w:hAnsi="Arial" w:cs="Arial"/>
          <w:bCs/>
          <w:sz w:val="20"/>
          <w:szCs w:val="20"/>
        </w:rPr>
      </w:pPr>
      <w:r w:rsidRPr="006C00C7">
        <w:rPr>
          <w:rFonts w:ascii="Arial" w:hAnsi="Arial" w:cs="Arial"/>
          <w:bCs/>
          <w:sz w:val="20"/>
          <w:szCs w:val="20"/>
        </w:rPr>
        <w:t>Ewaluacja ma na celu doskonalenie stosowanych metod w celu osiągania założonych celów edukacyjnych.</w:t>
      </w:r>
    </w:p>
    <w:p w:rsidR="006C00C7" w:rsidRPr="006C00C7" w:rsidRDefault="006C00C7" w:rsidP="006C00C7">
      <w:pPr>
        <w:spacing w:after="0"/>
        <w:contextualSpacing/>
        <w:jc w:val="both"/>
        <w:rPr>
          <w:rFonts w:ascii="Arial" w:hAnsi="Arial" w:cs="Arial"/>
          <w:bCs/>
          <w:sz w:val="20"/>
          <w:szCs w:val="20"/>
        </w:rPr>
      </w:pPr>
      <w:r w:rsidRPr="006C00C7">
        <w:rPr>
          <w:rFonts w:ascii="Arial" w:hAnsi="Arial" w:cs="Arial"/>
          <w:bCs/>
          <w:sz w:val="20"/>
          <w:szCs w:val="20"/>
        </w:rPr>
        <w:t>Do pozyskania danych od uczniów należy zastosować testy oraz kwestionariusze ankietowe, np.:</w:t>
      </w:r>
    </w:p>
    <w:p w:rsidR="006C00C7" w:rsidRPr="006C00C7" w:rsidRDefault="006C00C7" w:rsidP="006C00C7">
      <w:pPr>
        <w:pStyle w:val="Akapitzlist"/>
        <w:numPr>
          <w:ilvl w:val="0"/>
          <w:numId w:val="45"/>
        </w:numPr>
        <w:pBdr>
          <w:top w:val="nil"/>
          <w:left w:val="nil"/>
          <w:bottom w:val="nil"/>
          <w:right w:val="nil"/>
          <w:between w:val="nil"/>
        </w:pBdr>
        <w:spacing w:after="0"/>
        <w:rPr>
          <w:rFonts w:ascii="Arial" w:hAnsi="Arial" w:cs="Arial"/>
        </w:rPr>
      </w:pPr>
      <w:r w:rsidRPr="006C00C7">
        <w:rPr>
          <w:rFonts w:ascii="Arial" w:hAnsi="Arial" w:cs="Arial"/>
        </w:rPr>
        <w:t>test pisemny dla uczniów,</w:t>
      </w:r>
    </w:p>
    <w:p w:rsidR="006C00C7" w:rsidRPr="006C00C7" w:rsidRDefault="006C00C7" w:rsidP="006C00C7">
      <w:pPr>
        <w:pStyle w:val="Akapitzlist"/>
        <w:numPr>
          <w:ilvl w:val="0"/>
          <w:numId w:val="45"/>
        </w:numPr>
        <w:pBdr>
          <w:top w:val="nil"/>
          <w:left w:val="nil"/>
          <w:bottom w:val="nil"/>
          <w:right w:val="nil"/>
          <w:between w:val="nil"/>
        </w:pBdr>
        <w:spacing w:after="0"/>
        <w:rPr>
          <w:rFonts w:ascii="Arial" w:hAnsi="Arial" w:cs="Arial"/>
          <w:bCs/>
        </w:rPr>
      </w:pPr>
      <w:r w:rsidRPr="006C00C7">
        <w:rPr>
          <w:rFonts w:ascii="Arial" w:hAnsi="Arial" w:cs="Arial"/>
        </w:rPr>
        <w:t>test praktyczny dla uczniów w zakresie udzielania pierwszej pomocy przedmedycznej,</w:t>
      </w:r>
    </w:p>
    <w:p w:rsidR="006C00C7" w:rsidRPr="006C00C7" w:rsidRDefault="006C00C7" w:rsidP="006C00C7">
      <w:pPr>
        <w:pStyle w:val="Akapitzlist"/>
        <w:numPr>
          <w:ilvl w:val="0"/>
          <w:numId w:val="45"/>
        </w:numPr>
        <w:pBdr>
          <w:top w:val="nil"/>
          <w:left w:val="nil"/>
          <w:bottom w:val="nil"/>
          <w:right w:val="nil"/>
          <w:between w:val="nil"/>
        </w:pBdr>
        <w:spacing w:after="0"/>
        <w:rPr>
          <w:rFonts w:ascii="Arial" w:hAnsi="Arial" w:cs="Arial"/>
          <w:bCs/>
        </w:rPr>
      </w:pPr>
      <w:r w:rsidRPr="006C00C7">
        <w:rPr>
          <w:rFonts w:ascii="Arial" w:hAnsi="Arial" w:cs="Arial"/>
        </w:rPr>
        <w:t>kwestionariusz</w:t>
      </w:r>
      <w:r w:rsidRPr="006C00C7">
        <w:rPr>
          <w:rFonts w:ascii="Arial" w:hAnsi="Arial" w:cs="Arial"/>
          <w:bCs/>
        </w:rPr>
        <w:t xml:space="preserve"> ankietowy skierowany do uczniów (mający na celu doskonalenie procesu kształcenia i osiągania celów zawartych w programie).</w:t>
      </w:r>
    </w:p>
    <w:p w:rsidR="006C00C7" w:rsidRPr="006C00C7" w:rsidRDefault="006C00C7" w:rsidP="006C00C7">
      <w:pPr>
        <w:spacing w:after="0"/>
        <w:contextualSpacing/>
        <w:jc w:val="both"/>
        <w:rPr>
          <w:rFonts w:ascii="Arial" w:hAnsi="Arial" w:cs="Arial"/>
          <w:sz w:val="20"/>
          <w:szCs w:val="20"/>
        </w:rPr>
      </w:pPr>
      <w:r w:rsidRPr="006C00C7">
        <w:rPr>
          <w:rFonts w:ascii="Arial" w:hAnsi="Arial" w:cs="Arial"/>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D24493" w:rsidRPr="007D56BC" w:rsidRDefault="00A64A4D" w:rsidP="00C96441">
      <w:pPr>
        <w:spacing w:after="0" w:line="360" w:lineRule="auto"/>
        <w:jc w:val="both"/>
        <w:rPr>
          <w:rFonts w:ascii="Arial" w:eastAsia="Calibri" w:hAnsi="Arial" w:cs="Arial"/>
          <w:color w:val="FF0000"/>
          <w:lang w:eastAsia="en-US"/>
        </w:rPr>
      </w:pPr>
      <w:r w:rsidRPr="007D56BC">
        <w:rPr>
          <w:rFonts w:ascii="Arial" w:hAnsi="Arial" w:cs="Arial"/>
          <w:color w:val="FF0000"/>
          <w:sz w:val="20"/>
          <w:szCs w:val="20"/>
        </w:rPr>
        <w:t>.</w:t>
      </w:r>
    </w:p>
    <w:p w:rsidR="00D24493" w:rsidRPr="00147383" w:rsidRDefault="00147383" w:rsidP="00637DC3">
      <w:pPr>
        <w:pStyle w:val="Nagwek2"/>
      </w:pPr>
      <w:r>
        <w:br w:type="page"/>
      </w:r>
      <w:bookmarkStart w:id="16" w:name="_Toc18672230"/>
      <w:r w:rsidR="006C00C7" w:rsidRPr="006C00C7">
        <w:t>Elektrotechnika i elektronika</w:t>
      </w:r>
      <w:bookmarkEnd w:id="16"/>
    </w:p>
    <w:p w:rsidR="00D24493" w:rsidRPr="006C00C7" w:rsidRDefault="00D24493" w:rsidP="00C96441">
      <w:pPr>
        <w:spacing w:after="0"/>
        <w:jc w:val="both"/>
        <w:rPr>
          <w:rFonts w:ascii="Arial" w:hAnsi="Arial" w:cs="Arial"/>
          <w:b/>
          <w:sz w:val="20"/>
          <w:szCs w:val="20"/>
        </w:rPr>
      </w:pPr>
      <w:r w:rsidRPr="006C00C7">
        <w:rPr>
          <w:rFonts w:ascii="Arial" w:hAnsi="Arial" w:cs="Arial"/>
          <w:b/>
          <w:sz w:val="20"/>
          <w:szCs w:val="20"/>
        </w:rPr>
        <w:t>Cele ogólne przedmiotu</w:t>
      </w:r>
    </w:p>
    <w:p w:rsidR="00D24493" w:rsidRPr="006C00C7" w:rsidRDefault="00D24493" w:rsidP="00A11C6D">
      <w:pPr>
        <w:pStyle w:val="Akapitzlist"/>
        <w:numPr>
          <w:ilvl w:val="0"/>
          <w:numId w:val="73"/>
        </w:numPr>
        <w:spacing w:after="0"/>
        <w:ind w:left="357" w:hanging="357"/>
        <w:jc w:val="both"/>
        <w:rPr>
          <w:rFonts w:ascii="Arial" w:hAnsi="Arial" w:cs="Arial"/>
        </w:rPr>
      </w:pPr>
      <w:r w:rsidRPr="006C00C7">
        <w:rPr>
          <w:rFonts w:ascii="Arial" w:hAnsi="Arial" w:cs="Arial"/>
        </w:rPr>
        <w:t xml:space="preserve">Poznanie </w:t>
      </w:r>
      <w:r w:rsidRPr="006C00C7">
        <w:rPr>
          <w:rFonts w:ascii="Arial" w:eastAsia="Arial" w:hAnsi="Arial" w:cs="Arial"/>
        </w:rPr>
        <w:t>zjawisk związanych z elektrycznością i magnetyzmem</w:t>
      </w:r>
    </w:p>
    <w:p w:rsidR="00D24493" w:rsidRPr="006C00C7" w:rsidRDefault="00D24493" w:rsidP="00A11C6D">
      <w:pPr>
        <w:pStyle w:val="Akapitzlist"/>
        <w:numPr>
          <w:ilvl w:val="0"/>
          <w:numId w:val="73"/>
        </w:numPr>
        <w:spacing w:after="0"/>
        <w:ind w:left="357" w:hanging="357"/>
        <w:jc w:val="both"/>
        <w:rPr>
          <w:rFonts w:ascii="Arial" w:hAnsi="Arial" w:cs="Arial"/>
        </w:rPr>
      </w:pPr>
      <w:r w:rsidRPr="006C00C7">
        <w:rPr>
          <w:rFonts w:ascii="Arial" w:hAnsi="Arial" w:cs="Arial"/>
        </w:rPr>
        <w:t>Poznanie materiałów o różnych właściwościach elektrycznych i magnetycznych</w:t>
      </w:r>
    </w:p>
    <w:p w:rsidR="00D24493" w:rsidRPr="006C00C7" w:rsidRDefault="00D24493" w:rsidP="00A11C6D">
      <w:pPr>
        <w:pStyle w:val="Akapitzlist"/>
        <w:numPr>
          <w:ilvl w:val="0"/>
          <w:numId w:val="73"/>
        </w:numPr>
        <w:spacing w:after="0"/>
        <w:ind w:left="357" w:hanging="357"/>
        <w:jc w:val="both"/>
        <w:rPr>
          <w:rFonts w:ascii="Arial" w:hAnsi="Arial" w:cs="Arial"/>
        </w:rPr>
      </w:pPr>
      <w:r w:rsidRPr="006C00C7">
        <w:rPr>
          <w:rFonts w:ascii="Arial" w:hAnsi="Arial" w:cs="Arial"/>
        </w:rPr>
        <w:t>S</w:t>
      </w:r>
      <w:r w:rsidRPr="006C00C7">
        <w:rPr>
          <w:rFonts w:ascii="Arial" w:eastAsia="Arial" w:hAnsi="Arial" w:cs="Arial"/>
        </w:rPr>
        <w:t>tosowanie praw elektrotechniki do obliczania i szacowania wartości wielkości elektrycznych w obwodach elektrycznych i układach elektronicznych</w:t>
      </w:r>
    </w:p>
    <w:p w:rsidR="00D24493" w:rsidRPr="006C00C7" w:rsidRDefault="00D24493" w:rsidP="00A11C6D">
      <w:pPr>
        <w:pStyle w:val="Akapitzlist"/>
        <w:numPr>
          <w:ilvl w:val="0"/>
          <w:numId w:val="73"/>
        </w:numPr>
        <w:spacing w:after="0"/>
        <w:ind w:left="357" w:hanging="357"/>
        <w:rPr>
          <w:rFonts w:ascii="Arial" w:eastAsia="Arial" w:hAnsi="Arial" w:cs="Arial"/>
        </w:rPr>
      </w:pPr>
      <w:r w:rsidRPr="006C00C7">
        <w:rPr>
          <w:rFonts w:ascii="Arial" w:eastAsia="Arial" w:hAnsi="Arial" w:cs="Arial"/>
        </w:rPr>
        <w:t>Rozróżnianie elementy obwodów elektrycznych i układów elektronicznych</w:t>
      </w:r>
    </w:p>
    <w:p w:rsidR="00D24493" w:rsidRPr="00147383" w:rsidRDefault="00D24493" w:rsidP="00147383">
      <w:pPr>
        <w:pStyle w:val="Akapitzlist"/>
        <w:numPr>
          <w:ilvl w:val="0"/>
          <w:numId w:val="73"/>
        </w:numPr>
        <w:pBdr>
          <w:top w:val="nil"/>
          <w:left w:val="nil"/>
          <w:bottom w:val="nil"/>
          <w:right w:val="nil"/>
          <w:between w:val="nil"/>
        </w:pBdr>
        <w:spacing w:after="120"/>
        <w:ind w:left="357" w:hanging="357"/>
        <w:contextualSpacing w:val="0"/>
        <w:rPr>
          <w:rFonts w:ascii="Arial" w:eastAsia="Arial" w:hAnsi="Arial" w:cs="Arial"/>
        </w:rPr>
      </w:pPr>
      <w:r w:rsidRPr="006C00C7">
        <w:rPr>
          <w:rFonts w:ascii="Arial" w:eastAsia="Arial" w:hAnsi="Arial" w:cs="Arial"/>
        </w:rPr>
        <w:t>Rozróżnianie maszyn i urządzeń elektrycznych</w:t>
      </w:r>
      <w:r w:rsidR="002B1E44" w:rsidRPr="006C00C7">
        <w:rPr>
          <w:rFonts w:ascii="Arial" w:eastAsia="Arial" w:hAnsi="Arial" w:cs="Arial"/>
        </w:rPr>
        <w:t>, ich budowy i zasady działania</w:t>
      </w:r>
    </w:p>
    <w:p w:rsidR="00D24493" w:rsidRPr="006C00C7" w:rsidRDefault="00D24493" w:rsidP="00C96441">
      <w:pPr>
        <w:spacing w:after="0"/>
        <w:jc w:val="both"/>
        <w:rPr>
          <w:rFonts w:ascii="Arial" w:hAnsi="Arial" w:cs="Arial"/>
          <w:b/>
          <w:sz w:val="20"/>
          <w:szCs w:val="20"/>
        </w:rPr>
      </w:pPr>
      <w:r w:rsidRPr="006C00C7">
        <w:rPr>
          <w:rFonts w:ascii="Arial" w:hAnsi="Arial" w:cs="Arial"/>
          <w:b/>
          <w:sz w:val="20"/>
          <w:szCs w:val="20"/>
        </w:rPr>
        <w:t>Cele operacyjne:</w:t>
      </w:r>
    </w:p>
    <w:p w:rsidR="00C96441" w:rsidRPr="006C00C7" w:rsidRDefault="00C96441" w:rsidP="006C00C7">
      <w:pPr>
        <w:spacing w:after="0"/>
        <w:contextualSpacing/>
        <w:rPr>
          <w:rFonts w:ascii="Arial" w:hAnsi="Arial" w:cs="Arial"/>
          <w:sz w:val="20"/>
          <w:szCs w:val="20"/>
        </w:rPr>
      </w:pPr>
      <w:r w:rsidRPr="006C00C7">
        <w:rPr>
          <w:rFonts w:ascii="Arial" w:hAnsi="Arial" w:cs="Arial"/>
          <w:sz w:val="20"/>
          <w:szCs w:val="20"/>
        </w:rPr>
        <w:t xml:space="preserve">Uczeń potrafi: </w:t>
      </w:r>
    </w:p>
    <w:p w:rsidR="00D24493" w:rsidRPr="006C00C7" w:rsidRDefault="00C96441" w:rsidP="00A11C6D">
      <w:pPr>
        <w:pStyle w:val="Akapitzlist"/>
        <w:numPr>
          <w:ilvl w:val="0"/>
          <w:numId w:val="72"/>
        </w:numPr>
        <w:spacing w:after="0"/>
        <w:ind w:left="357" w:hanging="357"/>
        <w:rPr>
          <w:rFonts w:ascii="Arial" w:hAnsi="Arial" w:cs="Arial"/>
        </w:rPr>
      </w:pPr>
      <w:r w:rsidRPr="006C00C7">
        <w:rPr>
          <w:rFonts w:ascii="Arial" w:hAnsi="Arial" w:cs="Arial"/>
        </w:rPr>
        <w:t>opisać</w:t>
      </w:r>
      <w:r w:rsidR="00D24493" w:rsidRPr="006C00C7">
        <w:rPr>
          <w:rFonts w:ascii="Arial" w:hAnsi="Arial" w:cs="Arial"/>
        </w:rPr>
        <w:t xml:space="preserve"> pole elektryczne za pomocą wielkości fizycznych</w:t>
      </w:r>
    </w:p>
    <w:p w:rsidR="00D24493" w:rsidRPr="006C00C7" w:rsidRDefault="00D24493" w:rsidP="00A11C6D">
      <w:pPr>
        <w:pStyle w:val="Akapitzlist"/>
        <w:numPr>
          <w:ilvl w:val="0"/>
          <w:numId w:val="72"/>
        </w:numPr>
        <w:spacing w:after="0"/>
        <w:ind w:left="357" w:hanging="357"/>
        <w:rPr>
          <w:rFonts w:ascii="Arial" w:hAnsi="Arial" w:cs="Arial"/>
        </w:rPr>
      </w:pPr>
      <w:r w:rsidRPr="006C00C7">
        <w:rPr>
          <w:rFonts w:ascii="Arial" w:hAnsi="Arial" w:cs="Arial"/>
        </w:rPr>
        <w:t>opisuje zjawisko prądu elektrycznego</w:t>
      </w:r>
    </w:p>
    <w:p w:rsidR="00D24493" w:rsidRPr="006C00C7" w:rsidRDefault="00D24493" w:rsidP="00A11C6D">
      <w:pPr>
        <w:pStyle w:val="Akapitzlist"/>
        <w:numPr>
          <w:ilvl w:val="0"/>
          <w:numId w:val="72"/>
        </w:numPr>
        <w:spacing w:after="0"/>
        <w:ind w:left="357" w:hanging="357"/>
        <w:rPr>
          <w:rFonts w:ascii="Arial" w:hAnsi="Arial" w:cs="Arial"/>
        </w:rPr>
      </w:pPr>
      <w:r w:rsidRPr="006C00C7">
        <w:rPr>
          <w:rFonts w:ascii="Arial" w:hAnsi="Arial" w:cs="Arial"/>
        </w:rPr>
        <w:t>opisuje przepływ prądu w ciałach stałych, cieczach i gazach</w:t>
      </w:r>
    </w:p>
    <w:p w:rsidR="00D24493" w:rsidRPr="006C00C7" w:rsidRDefault="00D24493" w:rsidP="00A11C6D">
      <w:pPr>
        <w:pStyle w:val="Akapitzlist"/>
        <w:numPr>
          <w:ilvl w:val="0"/>
          <w:numId w:val="72"/>
        </w:numPr>
        <w:spacing w:after="0"/>
        <w:ind w:left="357" w:hanging="357"/>
        <w:rPr>
          <w:rFonts w:ascii="Arial" w:hAnsi="Arial" w:cs="Arial"/>
        </w:rPr>
      </w:pPr>
      <w:r w:rsidRPr="006C00C7">
        <w:rPr>
          <w:rFonts w:ascii="Arial" w:hAnsi="Arial" w:cs="Arial"/>
        </w:rPr>
        <w:t>opisuje przepływ prądu w półprzewodnikach</w:t>
      </w:r>
    </w:p>
    <w:p w:rsidR="00D24493" w:rsidRPr="006C00C7" w:rsidRDefault="00D24493" w:rsidP="00A11C6D">
      <w:pPr>
        <w:pStyle w:val="Akapitzlist"/>
        <w:numPr>
          <w:ilvl w:val="0"/>
          <w:numId w:val="72"/>
        </w:numPr>
        <w:spacing w:after="0"/>
        <w:ind w:left="357" w:hanging="357"/>
        <w:rPr>
          <w:rFonts w:ascii="Arial" w:hAnsi="Arial" w:cs="Arial"/>
        </w:rPr>
      </w:pPr>
      <w:r w:rsidRPr="006C00C7">
        <w:rPr>
          <w:rFonts w:ascii="Arial" w:hAnsi="Arial" w:cs="Arial"/>
        </w:rPr>
        <w:t>opisuje przebieg prądu przemiennego</w:t>
      </w:r>
    </w:p>
    <w:p w:rsidR="00D24493" w:rsidRPr="006C00C7" w:rsidRDefault="00D24493" w:rsidP="00A11C6D">
      <w:pPr>
        <w:pStyle w:val="Akapitzlist"/>
        <w:numPr>
          <w:ilvl w:val="0"/>
          <w:numId w:val="72"/>
        </w:numPr>
        <w:spacing w:after="0"/>
        <w:ind w:left="357" w:hanging="357"/>
        <w:rPr>
          <w:rFonts w:ascii="Arial" w:hAnsi="Arial" w:cs="Arial"/>
        </w:rPr>
      </w:pPr>
      <w:r w:rsidRPr="006C00C7">
        <w:rPr>
          <w:rFonts w:ascii="Arial" w:hAnsi="Arial" w:cs="Arial"/>
        </w:rPr>
        <w:t>posługuje się wielkościami i ich jednostkami charakteryzującymi prąd elektryczny stały i przemienny</w:t>
      </w:r>
    </w:p>
    <w:p w:rsidR="00D24493" w:rsidRPr="006C00C7" w:rsidRDefault="00D24493" w:rsidP="00A11C6D">
      <w:pPr>
        <w:pStyle w:val="Akapitzlist"/>
        <w:numPr>
          <w:ilvl w:val="0"/>
          <w:numId w:val="72"/>
        </w:numPr>
        <w:pBdr>
          <w:top w:val="nil"/>
          <w:left w:val="nil"/>
          <w:bottom w:val="nil"/>
          <w:right w:val="nil"/>
          <w:between w:val="nil"/>
        </w:pBdr>
        <w:spacing w:after="0"/>
        <w:ind w:left="357" w:hanging="357"/>
        <w:rPr>
          <w:rFonts w:ascii="Arial" w:eastAsia="Arial" w:hAnsi="Arial" w:cs="Arial"/>
        </w:rPr>
      </w:pPr>
      <w:r w:rsidRPr="006C00C7">
        <w:rPr>
          <w:rFonts w:ascii="Arial" w:eastAsia="Arial" w:hAnsi="Arial" w:cs="Arial"/>
        </w:rPr>
        <w:t>opisuje pole magnetyczne za pomocą wielkości fizycznych</w:t>
      </w:r>
    </w:p>
    <w:p w:rsidR="00D24493" w:rsidRPr="006C00C7" w:rsidRDefault="00D24493" w:rsidP="00A11C6D">
      <w:pPr>
        <w:pStyle w:val="Akapitzlist"/>
        <w:numPr>
          <w:ilvl w:val="0"/>
          <w:numId w:val="72"/>
        </w:numPr>
        <w:pBdr>
          <w:top w:val="nil"/>
          <w:left w:val="nil"/>
          <w:bottom w:val="nil"/>
          <w:right w:val="nil"/>
          <w:between w:val="nil"/>
        </w:pBdr>
        <w:spacing w:after="0"/>
        <w:ind w:left="357" w:hanging="357"/>
        <w:rPr>
          <w:rFonts w:ascii="Arial" w:eastAsia="Arial" w:hAnsi="Arial" w:cs="Arial"/>
        </w:rPr>
      </w:pPr>
      <w:r w:rsidRPr="006C00C7">
        <w:rPr>
          <w:rFonts w:ascii="Arial" w:eastAsia="Arial" w:hAnsi="Arial" w:cs="Arial"/>
        </w:rPr>
        <w:t>opisuje zjawisko elektromagnetyzmu</w:t>
      </w:r>
    </w:p>
    <w:p w:rsidR="00D24493" w:rsidRPr="006C00C7" w:rsidRDefault="00D24493" w:rsidP="00A11C6D">
      <w:pPr>
        <w:pStyle w:val="Akapitzlist"/>
        <w:numPr>
          <w:ilvl w:val="0"/>
          <w:numId w:val="72"/>
        </w:numPr>
        <w:spacing w:after="0"/>
        <w:ind w:left="357" w:hanging="357"/>
        <w:rPr>
          <w:rFonts w:ascii="Arial" w:hAnsi="Arial" w:cs="Arial"/>
          <w:b/>
        </w:rPr>
      </w:pPr>
      <w:r w:rsidRPr="006C00C7">
        <w:rPr>
          <w:rFonts w:ascii="Arial" w:eastAsia="Arial" w:hAnsi="Arial" w:cs="Arial"/>
        </w:rPr>
        <w:t>posługuje się wielkościami fizycznymi ich jednostkami do opisu elektromagnetyzmu</w:t>
      </w:r>
    </w:p>
    <w:p w:rsidR="00D24493" w:rsidRPr="006C00C7" w:rsidRDefault="00D24493" w:rsidP="00A11C6D">
      <w:pPr>
        <w:pStyle w:val="Akapitzlist"/>
        <w:numPr>
          <w:ilvl w:val="0"/>
          <w:numId w:val="72"/>
        </w:numPr>
        <w:spacing w:after="0"/>
        <w:ind w:left="357" w:hanging="357"/>
        <w:rPr>
          <w:rFonts w:ascii="Arial" w:hAnsi="Arial" w:cs="Arial"/>
        </w:rPr>
      </w:pPr>
      <w:r w:rsidRPr="006C00C7">
        <w:rPr>
          <w:rFonts w:ascii="Arial" w:hAnsi="Arial" w:cs="Arial"/>
        </w:rPr>
        <w:t>określa własności elektryczne i zastosowania: przewodników, półprzewodników, dielektryków, nadprzewodników</w:t>
      </w:r>
    </w:p>
    <w:p w:rsidR="00D24493" w:rsidRPr="006C00C7" w:rsidRDefault="00D24493" w:rsidP="00A11C6D">
      <w:pPr>
        <w:pStyle w:val="Akapitzlist"/>
        <w:numPr>
          <w:ilvl w:val="0"/>
          <w:numId w:val="72"/>
        </w:numPr>
        <w:spacing w:after="0"/>
        <w:ind w:left="357" w:hanging="357"/>
        <w:rPr>
          <w:rFonts w:ascii="Arial" w:hAnsi="Arial" w:cs="Arial"/>
        </w:rPr>
      </w:pPr>
      <w:r w:rsidRPr="006C00C7">
        <w:rPr>
          <w:rFonts w:ascii="Arial" w:hAnsi="Arial" w:cs="Arial"/>
        </w:rPr>
        <w:t>określa własności magnetyczne i zastosowania: ferromagnetyków, diamagnetyków, paramagnetyków</w:t>
      </w:r>
    </w:p>
    <w:p w:rsidR="00D24493" w:rsidRPr="006C00C7" w:rsidRDefault="00D24493" w:rsidP="00A11C6D">
      <w:pPr>
        <w:pStyle w:val="Akapitzlist"/>
        <w:numPr>
          <w:ilvl w:val="0"/>
          <w:numId w:val="72"/>
        </w:numPr>
        <w:spacing w:after="0"/>
        <w:ind w:left="357" w:hanging="357"/>
        <w:rPr>
          <w:rFonts w:ascii="Arial" w:hAnsi="Arial" w:cs="Arial"/>
        </w:rPr>
      </w:pPr>
      <w:r w:rsidRPr="006C00C7">
        <w:rPr>
          <w:rFonts w:ascii="Arial" w:hAnsi="Arial" w:cs="Arial"/>
        </w:rPr>
        <w:t>posługuje się prawem Ohma</w:t>
      </w:r>
    </w:p>
    <w:p w:rsidR="00D24493" w:rsidRPr="006C00C7" w:rsidRDefault="00D24493" w:rsidP="00A11C6D">
      <w:pPr>
        <w:pStyle w:val="Akapitzlist"/>
        <w:numPr>
          <w:ilvl w:val="0"/>
          <w:numId w:val="72"/>
        </w:numPr>
        <w:spacing w:after="0"/>
        <w:ind w:left="357" w:hanging="357"/>
        <w:rPr>
          <w:rFonts w:ascii="Arial" w:hAnsi="Arial" w:cs="Arial"/>
        </w:rPr>
      </w:pPr>
      <w:r w:rsidRPr="006C00C7">
        <w:rPr>
          <w:rFonts w:ascii="Arial" w:hAnsi="Arial" w:cs="Arial"/>
        </w:rPr>
        <w:t>posługuje się prawami Kirchhoffa</w:t>
      </w:r>
    </w:p>
    <w:p w:rsidR="00D24493" w:rsidRPr="006C00C7" w:rsidRDefault="00D24493" w:rsidP="00A11C6D">
      <w:pPr>
        <w:pStyle w:val="Akapitzlist"/>
        <w:numPr>
          <w:ilvl w:val="0"/>
          <w:numId w:val="72"/>
        </w:numPr>
        <w:spacing w:after="0"/>
        <w:ind w:left="357" w:hanging="357"/>
        <w:rPr>
          <w:rFonts w:ascii="Arial" w:hAnsi="Arial" w:cs="Arial"/>
        </w:rPr>
      </w:pPr>
      <w:r w:rsidRPr="006C00C7">
        <w:rPr>
          <w:rFonts w:ascii="Arial" w:hAnsi="Arial" w:cs="Arial"/>
        </w:rPr>
        <w:t>wyznacza opór zastępczy obwodu i pojemność zastępczą obwodu</w:t>
      </w:r>
    </w:p>
    <w:p w:rsidR="00D24493" w:rsidRPr="006C00C7" w:rsidRDefault="00D24493" w:rsidP="00A11C6D">
      <w:pPr>
        <w:pStyle w:val="Akapitzlist"/>
        <w:numPr>
          <w:ilvl w:val="0"/>
          <w:numId w:val="72"/>
        </w:numPr>
        <w:spacing w:after="0"/>
        <w:ind w:left="357" w:hanging="357"/>
        <w:rPr>
          <w:rFonts w:ascii="Arial" w:hAnsi="Arial" w:cs="Arial"/>
        </w:rPr>
      </w:pPr>
      <w:r w:rsidRPr="006C00C7">
        <w:rPr>
          <w:rFonts w:ascii="Arial" w:hAnsi="Arial" w:cs="Arial"/>
        </w:rPr>
        <w:t>rozpoznaje elementy obwodów elektrycznych na rysunku, na podstawie dokumentacji i organoleptycznie:</w:t>
      </w:r>
      <w:r w:rsidR="00C96441" w:rsidRPr="006C00C7">
        <w:rPr>
          <w:rFonts w:ascii="Arial" w:hAnsi="Arial" w:cs="Arial"/>
        </w:rPr>
        <w:t xml:space="preserve"> </w:t>
      </w:r>
      <w:r w:rsidRPr="006C00C7">
        <w:rPr>
          <w:rFonts w:ascii="Arial" w:hAnsi="Arial" w:cs="Arial"/>
        </w:rPr>
        <w:t>rezystory, kondensatory i potencjometry, termistory, bimetale, fotorezystory, cewki i przekaźniki</w:t>
      </w:r>
    </w:p>
    <w:p w:rsidR="00D24493" w:rsidRPr="006C00C7" w:rsidRDefault="00D24493" w:rsidP="00A11C6D">
      <w:pPr>
        <w:pStyle w:val="Akapitzlist"/>
        <w:numPr>
          <w:ilvl w:val="0"/>
          <w:numId w:val="72"/>
        </w:numPr>
        <w:spacing w:after="0"/>
        <w:rPr>
          <w:rFonts w:ascii="Arial" w:hAnsi="Arial" w:cs="Arial"/>
        </w:rPr>
      </w:pPr>
      <w:r w:rsidRPr="006C00C7">
        <w:rPr>
          <w:rFonts w:ascii="Arial" w:hAnsi="Arial" w:cs="Arial"/>
        </w:rPr>
        <w:t>rozpoznaje elementy układów elektronicznych: na rysunku, na podstawie dokumentacji i organoleptycznie: diody, tranzystory, elementy przełączające i optoelektroniczne</w:t>
      </w:r>
    </w:p>
    <w:p w:rsidR="00D24493" w:rsidRPr="006C00C7" w:rsidRDefault="00D24493" w:rsidP="00A11C6D">
      <w:pPr>
        <w:pStyle w:val="Akapitzlist"/>
        <w:numPr>
          <w:ilvl w:val="0"/>
          <w:numId w:val="72"/>
        </w:numPr>
        <w:spacing w:after="0"/>
        <w:rPr>
          <w:rFonts w:ascii="Arial" w:hAnsi="Arial" w:cs="Arial"/>
        </w:rPr>
      </w:pPr>
      <w:r w:rsidRPr="006C00C7">
        <w:rPr>
          <w:rFonts w:ascii="Arial" w:hAnsi="Arial" w:cs="Arial"/>
        </w:rPr>
        <w:t>opisuje działanie i zastosowanie obwodów elektrycznych</w:t>
      </w:r>
    </w:p>
    <w:p w:rsidR="00D24493" w:rsidRPr="006C00C7" w:rsidRDefault="00D24493" w:rsidP="00A11C6D">
      <w:pPr>
        <w:pStyle w:val="Akapitzlist"/>
        <w:numPr>
          <w:ilvl w:val="0"/>
          <w:numId w:val="72"/>
        </w:numPr>
        <w:spacing w:after="0"/>
        <w:rPr>
          <w:rFonts w:ascii="Arial" w:hAnsi="Arial" w:cs="Arial"/>
        </w:rPr>
      </w:pPr>
      <w:r w:rsidRPr="006C00C7">
        <w:rPr>
          <w:rFonts w:ascii="Arial" w:hAnsi="Arial" w:cs="Arial"/>
        </w:rPr>
        <w:t>opisuje działanie i zastosowanie układów elektronicznych: wzmacniających, prostujących, stabilizujących, przetwarzających</w:t>
      </w:r>
    </w:p>
    <w:p w:rsidR="00D24493" w:rsidRPr="006C00C7" w:rsidRDefault="00D24493" w:rsidP="00A11C6D">
      <w:pPr>
        <w:pStyle w:val="Akapitzlist"/>
        <w:numPr>
          <w:ilvl w:val="0"/>
          <w:numId w:val="72"/>
        </w:numPr>
        <w:spacing w:after="0"/>
        <w:rPr>
          <w:rFonts w:ascii="Arial" w:hAnsi="Arial" w:cs="Arial"/>
        </w:rPr>
      </w:pPr>
      <w:r w:rsidRPr="006C00C7">
        <w:rPr>
          <w:rFonts w:ascii="Arial" w:hAnsi="Arial" w:cs="Arial"/>
        </w:rPr>
        <w:t>wyjaśnia budowę, zasadę działania i przeznaczenie silnika elektrycznego AC i DC</w:t>
      </w:r>
    </w:p>
    <w:p w:rsidR="00D24493" w:rsidRPr="006C00C7" w:rsidRDefault="00D24493" w:rsidP="00A11C6D">
      <w:pPr>
        <w:pStyle w:val="Akapitzlist"/>
        <w:numPr>
          <w:ilvl w:val="0"/>
          <w:numId w:val="72"/>
        </w:numPr>
        <w:spacing w:after="0"/>
        <w:rPr>
          <w:rFonts w:ascii="Arial" w:hAnsi="Arial" w:cs="Arial"/>
        </w:rPr>
      </w:pPr>
      <w:r w:rsidRPr="006C00C7">
        <w:rPr>
          <w:rFonts w:ascii="Arial" w:hAnsi="Arial" w:cs="Arial"/>
        </w:rPr>
        <w:t>wyjaśnia budowę, zasadę działania i przeznaczenie prądnicy prądy stałego i przemiennego</w:t>
      </w:r>
    </w:p>
    <w:p w:rsidR="00D24493" w:rsidRPr="006C00C7" w:rsidRDefault="00D24493" w:rsidP="00A11C6D">
      <w:pPr>
        <w:pStyle w:val="Akapitzlist"/>
        <w:numPr>
          <w:ilvl w:val="0"/>
          <w:numId w:val="72"/>
        </w:numPr>
        <w:spacing w:after="0"/>
        <w:rPr>
          <w:rFonts w:ascii="Arial" w:hAnsi="Arial" w:cs="Arial"/>
        </w:rPr>
      </w:pPr>
      <w:r w:rsidRPr="006C00C7">
        <w:rPr>
          <w:rFonts w:ascii="Arial" w:hAnsi="Arial" w:cs="Arial"/>
        </w:rPr>
        <w:t>wyjaśnia budowę, zasadę działania i przeznaczenie akumulatora</w:t>
      </w:r>
    </w:p>
    <w:p w:rsidR="00D24493" w:rsidRPr="006C00C7" w:rsidRDefault="00D24493" w:rsidP="00A11C6D">
      <w:pPr>
        <w:pStyle w:val="Akapitzlist"/>
        <w:numPr>
          <w:ilvl w:val="0"/>
          <w:numId w:val="72"/>
        </w:numPr>
        <w:spacing w:after="0"/>
        <w:rPr>
          <w:rFonts w:ascii="Arial" w:hAnsi="Arial" w:cs="Arial"/>
        </w:rPr>
      </w:pPr>
      <w:r w:rsidRPr="006C00C7">
        <w:rPr>
          <w:rFonts w:ascii="Arial" w:hAnsi="Arial" w:cs="Arial"/>
        </w:rPr>
        <w:t>rozróżnia rodzaje akumulatorów</w:t>
      </w:r>
    </w:p>
    <w:p w:rsidR="00D24493" w:rsidRPr="006C00C7" w:rsidRDefault="00D24493" w:rsidP="00147383">
      <w:pPr>
        <w:pBdr>
          <w:top w:val="nil"/>
          <w:left w:val="nil"/>
          <w:bottom w:val="nil"/>
          <w:right w:val="nil"/>
          <w:between w:val="nil"/>
        </w:pBdr>
        <w:spacing w:after="0" w:line="360" w:lineRule="auto"/>
        <w:contextualSpacing/>
        <w:rPr>
          <w:rFonts w:ascii="Arial" w:hAnsi="Arial" w:cs="Arial"/>
          <w:b/>
          <w:sz w:val="20"/>
          <w:szCs w:val="20"/>
        </w:rPr>
      </w:pPr>
      <w:r w:rsidRPr="006C00C7">
        <w:rPr>
          <w:rFonts w:ascii="Arial" w:hAnsi="Arial" w:cs="Arial"/>
          <w:b/>
          <w:sz w:val="20"/>
          <w:szCs w:val="20"/>
        </w:rPr>
        <w:t>MATERIAŁ NAUCZANIA</w:t>
      </w:r>
      <w:r w:rsidR="00637DC3">
        <w:rPr>
          <w:rFonts w:ascii="Arial" w:hAnsi="Arial" w:cs="Arial"/>
          <w:b/>
          <w:sz w:val="20"/>
          <w:szCs w:val="20"/>
        </w:rPr>
        <w:t xml:space="preserve">: </w:t>
      </w:r>
      <w:r w:rsidRPr="006C00C7">
        <w:rPr>
          <w:rFonts w:ascii="Arial" w:hAnsi="Arial" w:cs="Arial"/>
          <w:b/>
          <w:sz w:val="20"/>
          <w:szCs w:val="20"/>
        </w:rPr>
        <w:t xml:space="preserve">ELEKTROTECHNIKA I ELEKTRONIKA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497"/>
        <w:gridCol w:w="845"/>
        <w:gridCol w:w="3750"/>
        <w:gridCol w:w="3420"/>
        <w:gridCol w:w="1307"/>
      </w:tblGrid>
      <w:tr w:rsidR="00D24493" w:rsidRPr="006C00C7" w:rsidTr="008679F2">
        <w:trPr>
          <w:trHeight w:val="785"/>
        </w:trPr>
        <w:tc>
          <w:tcPr>
            <w:tcW w:w="777" w:type="pct"/>
            <w:vMerge w:val="restart"/>
          </w:tcPr>
          <w:p w:rsidR="00D24493" w:rsidRPr="006C00C7" w:rsidRDefault="00D24493" w:rsidP="00637DC3">
            <w:pPr>
              <w:spacing w:after="0"/>
              <w:rPr>
                <w:rFonts w:ascii="Arial" w:hAnsi="Arial" w:cs="Arial"/>
                <w:sz w:val="20"/>
                <w:szCs w:val="20"/>
              </w:rPr>
            </w:pPr>
            <w:r w:rsidRPr="006C00C7">
              <w:rPr>
                <w:rFonts w:ascii="Arial" w:hAnsi="Arial" w:cs="Arial"/>
                <w:sz w:val="20"/>
                <w:szCs w:val="20"/>
              </w:rPr>
              <w:t>Dział programowy</w:t>
            </w:r>
          </w:p>
        </w:tc>
        <w:tc>
          <w:tcPr>
            <w:tcW w:w="892" w:type="pct"/>
            <w:vMerge w:val="restart"/>
          </w:tcPr>
          <w:p w:rsidR="00D24493" w:rsidRPr="006C00C7" w:rsidRDefault="00D24493" w:rsidP="00637DC3">
            <w:pPr>
              <w:spacing w:after="0"/>
              <w:rPr>
                <w:rFonts w:ascii="Arial" w:hAnsi="Arial" w:cs="Arial"/>
                <w:sz w:val="20"/>
                <w:szCs w:val="20"/>
              </w:rPr>
            </w:pPr>
            <w:r w:rsidRPr="006C00C7">
              <w:rPr>
                <w:rFonts w:ascii="Arial" w:hAnsi="Arial" w:cs="Arial"/>
                <w:sz w:val="20"/>
                <w:szCs w:val="20"/>
              </w:rPr>
              <w:t>Tematy jednostek metodycznych</w:t>
            </w:r>
          </w:p>
        </w:tc>
        <w:tc>
          <w:tcPr>
            <w:tcW w:w="302" w:type="pct"/>
            <w:vMerge w:val="restart"/>
          </w:tcPr>
          <w:p w:rsidR="00D24493" w:rsidRPr="006C00C7" w:rsidRDefault="00B93868" w:rsidP="00637DC3">
            <w:pPr>
              <w:spacing w:after="0"/>
              <w:jc w:val="center"/>
              <w:rPr>
                <w:rFonts w:ascii="Arial" w:hAnsi="Arial" w:cs="Arial"/>
                <w:sz w:val="20"/>
                <w:szCs w:val="20"/>
              </w:rPr>
            </w:pPr>
            <w:r w:rsidRPr="000A1791">
              <w:rPr>
                <w:rFonts w:ascii="Arial" w:hAnsi="Arial" w:cs="Arial"/>
                <w:sz w:val="20"/>
                <w:szCs w:val="20"/>
              </w:rPr>
              <w:t>Liczba godz.</w:t>
            </w:r>
          </w:p>
        </w:tc>
        <w:tc>
          <w:tcPr>
            <w:tcW w:w="2562" w:type="pct"/>
            <w:gridSpan w:val="2"/>
          </w:tcPr>
          <w:p w:rsidR="00D24493" w:rsidRPr="006C00C7" w:rsidRDefault="00D24493" w:rsidP="00637DC3">
            <w:pPr>
              <w:spacing w:after="0"/>
              <w:jc w:val="center"/>
              <w:rPr>
                <w:rFonts w:ascii="Arial" w:hAnsi="Arial" w:cs="Arial"/>
                <w:sz w:val="20"/>
                <w:szCs w:val="20"/>
              </w:rPr>
            </w:pPr>
            <w:r w:rsidRPr="006C00C7">
              <w:rPr>
                <w:rFonts w:ascii="Arial" w:hAnsi="Arial" w:cs="Arial"/>
                <w:sz w:val="20"/>
                <w:szCs w:val="20"/>
              </w:rPr>
              <w:t>Wymagania programowe</w:t>
            </w:r>
          </w:p>
        </w:tc>
        <w:tc>
          <w:tcPr>
            <w:tcW w:w="467" w:type="pct"/>
          </w:tcPr>
          <w:p w:rsidR="00D24493" w:rsidRPr="006C00C7" w:rsidRDefault="00D24493" w:rsidP="00637DC3">
            <w:pPr>
              <w:spacing w:after="0"/>
              <w:rPr>
                <w:rFonts w:ascii="Arial" w:hAnsi="Arial" w:cs="Arial"/>
                <w:sz w:val="20"/>
                <w:szCs w:val="20"/>
              </w:rPr>
            </w:pPr>
            <w:r w:rsidRPr="006C00C7">
              <w:rPr>
                <w:rFonts w:ascii="Arial" w:hAnsi="Arial" w:cs="Arial"/>
                <w:sz w:val="20"/>
                <w:szCs w:val="20"/>
              </w:rPr>
              <w:t>Uwagi o realizacji</w:t>
            </w:r>
          </w:p>
        </w:tc>
      </w:tr>
      <w:tr w:rsidR="00D24493" w:rsidRPr="006C00C7" w:rsidTr="008679F2">
        <w:tc>
          <w:tcPr>
            <w:tcW w:w="777" w:type="pct"/>
            <w:vMerge/>
          </w:tcPr>
          <w:p w:rsidR="00D24493" w:rsidRPr="006C00C7" w:rsidRDefault="00D24493" w:rsidP="00637DC3">
            <w:pPr>
              <w:spacing w:after="0"/>
              <w:rPr>
                <w:rFonts w:ascii="Arial" w:hAnsi="Arial" w:cs="Arial"/>
                <w:sz w:val="20"/>
                <w:szCs w:val="20"/>
              </w:rPr>
            </w:pPr>
          </w:p>
        </w:tc>
        <w:tc>
          <w:tcPr>
            <w:tcW w:w="892" w:type="pct"/>
            <w:vMerge/>
          </w:tcPr>
          <w:p w:rsidR="00D24493" w:rsidRPr="006C00C7" w:rsidRDefault="00D24493" w:rsidP="00637DC3">
            <w:pPr>
              <w:spacing w:after="0"/>
              <w:rPr>
                <w:rFonts w:ascii="Arial" w:hAnsi="Arial" w:cs="Arial"/>
                <w:sz w:val="20"/>
                <w:szCs w:val="20"/>
              </w:rPr>
            </w:pPr>
          </w:p>
        </w:tc>
        <w:tc>
          <w:tcPr>
            <w:tcW w:w="302" w:type="pct"/>
            <w:vMerge/>
          </w:tcPr>
          <w:p w:rsidR="00D24493" w:rsidRPr="006C00C7" w:rsidRDefault="00D24493" w:rsidP="00637DC3">
            <w:pPr>
              <w:spacing w:after="0"/>
              <w:jc w:val="center"/>
              <w:rPr>
                <w:rFonts w:ascii="Arial" w:hAnsi="Arial" w:cs="Arial"/>
                <w:sz w:val="20"/>
                <w:szCs w:val="20"/>
              </w:rPr>
            </w:pPr>
          </w:p>
        </w:tc>
        <w:tc>
          <w:tcPr>
            <w:tcW w:w="1340" w:type="pct"/>
          </w:tcPr>
          <w:p w:rsidR="00D24493" w:rsidRPr="006C00C7" w:rsidRDefault="00D24493" w:rsidP="00637DC3">
            <w:pPr>
              <w:spacing w:after="0"/>
              <w:rPr>
                <w:rFonts w:ascii="Arial" w:hAnsi="Arial" w:cs="Arial"/>
                <w:sz w:val="20"/>
                <w:szCs w:val="20"/>
              </w:rPr>
            </w:pPr>
            <w:r w:rsidRPr="006C00C7">
              <w:rPr>
                <w:rFonts w:ascii="Arial" w:hAnsi="Arial" w:cs="Arial"/>
                <w:sz w:val="20"/>
                <w:szCs w:val="20"/>
              </w:rPr>
              <w:t>Podstawowe</w:t>
            </w:r>
          </w:p>
          <w:p w:rsidR="00D24493" w:rsidRPr="006C00C7" w:rsidRDefault="00D24493" w:rsidP="00637DC3">
            <w:pPr>
              <w:spacing w:after="0"/>
              <w:rPr>
                <w:rFonts w:ascii="Arial" w:hAnsi="Arial" w:cs="Arial"/>
                <w:b/>
                <w:sz w:val="20"/>
                <w:szCs w:val="20"/>
              </w:rPr>
            </w:pPr>
            <w:r w:rsidRPr="006C00C7">
              <w:rPr>
                <w:rFonts w:ascii="Arial" w:hAnsi="Arial" w:cs="Arial"/>
                <w:b/>
                <w:sz w:val="20"/>
                <w:szCs w:val="20"/>
              </w:rPr>
              <w:t>Uczeń potrafi:</w:t>
            </w:r>
          </w:p>
        </w:tc>
        <w:tc>
          <w:tcPr>
            <w:tcW w:w="1222" w:type="pct"/>
          </w:tcPr>
          <w:p w:rsidR="00D24493" w:rsidRPr="006C00C7" w:rsidRDefault="00D24493" w:rsidP="00637DC3">
            <w:pPr>
              <w:spacing w:after="0"/>
              <w:rPr>
                <w:rFonts w:ascii="Arial" w:hAnsi="Arial" w:cs="Arial"/>
                <w:sz w:val="20"/>
                <w:szCs w:val="20"/>
              </w:rPr>
            </w:pPr>
            <w:r w:rsidRPr="006C00C7">
              <w:rPr>
                <w:rFonts w:ascii="Arial" w:hAnsi="Arial" w:cs="Arial"/>
                <w:sz w:val="20"/>
                <w:szCs w:val="20"/>
              </w:rPr>
              <w:t>Ponadpodstawowe</w:t>
            </w:r>
          </w:p>
          <w:p w:rsidR="00D24493" w:rsidRPr="006C00C7" w:rsidRDefault="00D24493" w:rsidP="00637DC3">
            <w:pPr>
              <w:spacing w:after="0"/>
              <w:rPr>
                <w:rFonts w:ascii="Arial" w:hAnsi="Arial" w:cs="Arial"/>
                <w:sz w:val="20"/>
                <w:szCs w:val="20"/>
              </w:rPr>
            </w:pPr>
            <w:r w:rsidRPr="006C00C7">
              <w:rPr>
                <w:rFonts w:ascii="Arial" w:hAnsi="Arial" w:cs="Arial"/>
                <w:b/>
                <w:sz w:val="20"/>
                <w:szCs w:val="20"/>
              </w:rPr>
              <w:t>Uczeń potrafi:</w:t>
            </w:r>
          </w:p>
        </w:tc>
        <w:tc>
          <w:tcPr>
            <w:tcW w:w="467" w:type="pct"/>
          </w:tcPr>
          <w:p w:rsidR="00D24493" w:rsidRPr="006C00C7" w:rsidRDefault="00D24493" w:rsidP="00637DC3">
            <w:pPr>
              <w:spacing w:after="0"/>
              <w:rPr>
                <w:rFonts w:ascii="Arial" w:hAnsi="Arial" w:cs="Arial"/>
                <w:sz w:val="20"/>
                <w:szCs w:val="20"/>
              </w:rPr>
            </w:pPr>
            <w:r w:rsidRPr="006C00C7">
              <w:rPr>
                <w:rFonts w:ascii="Arial" w:hAnsi="Arial" w:cs="Arial"/>
                <w:sz w:val="20"/>
                <w:szCs w:val="20"/>
              </w:rPr>
              <w:t>Etap realizacji</w:t>
            </w:r>
          </w:p>
        </w:tc>
      </w:tr>
      <w:tr w:rsidR="00D24493" w:rsidRPr="006C00C7" w:rsidTr="000A56F3">
        <w:trPr>
          <w:trHeight w:val="1935"/>
        </w:trPr>
        <w:tc>
          <w:tcPr>
            <w:tcW w:w="777" w:type="pct"/>
            <w:vMerge w:val="restart"/>
            <w:vAlign w:val="center"/>
          </w:tcPr>
          <w:p w:rsidR="00D24493" w:rsidRPr="006C00C7" w:rsidRDefault="00D24493" w:rsidP="008679F2">
            <w:pPr>
              <w:rPr>
                <w:rFonts w:ascii="Arial" w:hAnsi="Arial" w:cs="Arial"/>
                <w:sz w:val="20"/>
                <w:szCs w:val="20"/>
              </w:rPr>
            </w:pPr>
            <w:r w:rsidRPr="006C00C7">
              <w:rPr>
                <w:rFonts w:ascii="Arial" w:hAnsi="Arial" w:cs="Arial"/>
                <w:sz w:val="20"/>
                <w:szCs w:val="20"/>
              </w:rPr>
              <w:t>I. Prąd elektryczny i elektromagnetyzm</w:t>
            </w:r>
          </w:p>
        </w:tc>
        <w:tc>
          <w:tcPr>
            <w:tcW w:w="892" w:type="pct"/>
            <w:vAlign w:val="center"/>
          </w:tcPr>
          <w:p w:rsidR="00D24493" w:rsidRPr="006C00C7" w:rsidRDefault="00D24493" w:rsidP="00A11C6D">
            <w:pPr>
              <w:pStyle w:val="Akapitzlist"/>
              <w:numPr>
                <w:ilvl w:val="0"/>
                <w:numId w:val="74"/>
              </w:numPr>
              <w:pBdr>
                <w:top w:val="nil"/>
                <w:left w:val="nil"/>
                <w:bottom w:val="nil"/>
                <w:right w:val="nil"/>
                <w:between w:val="nil"/>
              </w:pBdr>
              <w:spacing w:after="0" w:line="240" w:lineRule="auto"/>
              <w:ind w:left="357" w:hanging="357"/>
              <w:rPr>
                <w:rFonts w:ascii="Arial" w:hAnsi="Arial" w:cs="Arial"/>
                <w:lang w:val="pl-PL" w:eastAsia="en-US"/>
              </w:rPr>
            </w:pPr>
            <w:r w:rsidRPr="006C00C7">
              <w:rPr>
                <w:rFonts w:ascii="Arial" w:hAnsi="Arial" w:cs="Arial"/>
                <w:lang w:val="pl-PL" w:eastAsia="en-US"/>
              </w:rPr>
              <w:t>Pole elektryczne i magnetyczne</w:t>
            </w:r>
          </w:p>
        </w:tc>
        <w:tc>
          <w:tcPr>
            <w:tcW w:w="302" w:type="pct"/>
            <w:vAlign w:val="center"/>
          </w:tcPr>
          <w:p w:rsidR="00D24493" w:rsidRPr="006C00C7" w:rsidRDefault="00D24493" w:rsidP="008679F2">
            <w:pPr>
              <w:jc w:val="center"/>
              <w:rPr>
                <w:rFonts w:ascii="Arial" w:hAnsi="Arial" w:cs="Arial"/>
                <w:sz w:val="20"/>
                <w:szCs w:val="20"/>
              </w:rPr>
            </w:pPr>
          </w:p>
        </w:tc>
        <w:tc>
          <w:tcPr>
            <w:tcW w:w="1340" w:type="pct"/>
          </w:tcPr>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wyjaśnić zjawisko elektryczności statycznej</w:t>
            </w:r>
          </w:p>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opisać pole elektryczne za pomocą wielkości fizycznych</w:t>
            </w:r>
          </w:p>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wyjaśnić zjawisko magnetyzmu</w:t>
            </w:r>
          </w:p>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hAnsi="Arial" w:cs="Arial"/>
                <w:sz w:val="20"/>
                <w:szCs w:val="20"/>
              </w:rPr>
            </w:pPr>
            <w:r w:rsidRPr="006C00C7">
              <w:rPr>
                <w:rFonts w:ascii="Arial" w:hAnsi="Arial" w:cs="Arial"/>
                <w:sz w:val="20"/>
                <w:szCs w:val="20"/>
              </w:rPr>
              <w:t xml:space="preserve">opisać pole magnetyczne </w:t>
            </w:r>
            <w:r w:rsidRPr="006C00C7">
              <w:rPr>
                <w:rFonts w:ascii="Arial" w:eastAsia="Arial" w:hAnsi="Arial" w:cs="Arial"/>
                <w:sz w:val="20"/>
                <w:szCs w:val="20"/>
              </w:rPr>
              <w:t>za pomocą wielkości fizycznych</w:t>
            </w:r>
          </w:p>
          <w:p w:rsidR="00D24493" w:rsidRPr="006C00C7" w:rsidRDefault="00D24493" w:rsidP="008679F2">
            <w:pPr>
              <w:pBdr>
                <w:top w:val="nil"/>
                <w:left w:val="nil"/>
                <w:bottom w:val="nil"/>
                <w:right w:val="nil"/>
                <w:between w:val="nil"/>
              </w:pBdr>
              <w:ind w:left="360"/>
              <w:contextualSpacing/>
              <w:rPr>
                <w:rFonts w:ascii="Arial" w:hAnsi="Arial" w:cs="Arial"/>
                <w:sz w:val="20"/>
                <w:szCs w:val="20"/>
              </w:rPr>
            </w:pPr>
          </w:p>
        </w:tc>
        <w:tc>
          <w:tcPr>
            <w:tcW w:w="1222" w:type="pct"/>
          </w:tcPr>
          <w:p w:rsidR="00D24493" w:rsidRPr="006C00C7" w:rsidRDefault="00D24493" w:rsidP="00A11C6D">
            <w:pPr>
              <w:numPr>
                <w:ilvl w:val="0"/>
                <w:numId w:val="61"/>
              </w:numPr>
              <w:pBdr>
                <w:top w:val="nil"/>
                <w:left w:val="nil"/>
                <w:bottom w:val="nil"/>
                <w:right w:val="nil"/>
                <w:between w:val="nil"/>
              </w:pBdr>
              <w:spacing w:after="0" w:line="240" w:lineRule="auto"/>
              <w:rPr>
                <w:rFonts w:ascii="Arial" w:hAnsi="Arial" w:cs="Arial"/>
                <w:sz w:val="20"/>
                <w:szCs w:val="20"/>
              </w:rPr>
            </w:pPr>
            <w:r w:rsidRPr="006C00C7">
              <w:rPr>
                <w:rFonts w:ascii="Arial" w:hAnsi="Arial" w:cs="Arial"/>
                <w:sz w:val="20"/>
                <w:szCs w:val="20"/>
              </w:rPr>
              <w:t>wyjaśnić zjawiska piezoelektryczności i elektrostrykcji</w:t>
            </w:r>
          </w:p>
        </w:tc>
        <w:tc>
          <w:tcPr>
            <w:tcW w:w="467" w:type="pct"/>
            <w:vAlign w:val="center"/>
          </w:tcPr>
          <w:p w:rsidR="00D24493" w:rsidRPr="006C00C7" w:rsidRDefault="000A56F3" w:rsidP="000A56F3">
            <w:pPr>
              <w:jc w:val="center"/>
              <w:rPr>
                <w:rFonts w:ascii="Arial" w:hAnsi="Arial" w:cs="Arial"/>
                <w:sz w:val="20"/>
                <w:szCs w:val="20"/>
              </w:rPr>
            </w:pPr>
            <w:r>
              <w:rPr>
                <w:rFonts w:ascii="Arial" w:hAnsi="Arial" w:cs="Arial"/>
                <w:sz w:val="20"/>
                <w:szCs w:val="20"/>
              </w:rPr>
              <w:t>Klasa I</w:t>
            </w:r>
          </w:p>
        </w:tc>
      </w:tr>
      <w:tr w:rsidR="00D24493" w:rsidRPr="006C00C7" w:rsidTr="000A56F3">
        <w:trPr>
          <w:trHeight w:val="2976"/>
        </w:trPr>
        <w:tc>
          <w:tcPr>
            <w:tcW w:w="777" w:type="pct"/>
            <w:vMerge/>
            <w:vAlign w:val="center"/>
          </w:tcPr>
          <w:p w:rsidR="00D24493" w:rsidRPr="006C00C7" w:rsidRDefault="00D24493" w:rsidP="008679F2">
            <w:pPr>
              <w:rPr>
                <w:rFonts w:ascii="Arial" w:hAnsi="Arial" w:cs="Arial"/>
                <w:sz w:val="20"/>
                <w:szCs w:val="20"/>
              </w:rPr>
            </w:pPr>
          </w:p>
        </w:tc>
        <w:tc>
          <w:tcPr>
            <w:tcW w:w="892" w:type="pct"/>
            <w:vAlign w:val="center"/>
          </w:tcPr>
          <w:p w:rsidR="00D24493" w:rsidRPr="006C00C7" w:rsidRDefault="00D24493" w:rsidP="00A11C6D">
            <w:pPr>
              <w:pStyle w:val="Akapitzlist"/>
              <w:numPr>
                <w:ilvl w:val="0"/>
                <w:numId w:val="74"/>
              </w:numPr>
              <w:pBdr>
                <w:top w:val="nil"/>
                <w:left w:val="nil"/>
                <w:bottom w:val="nil"/>
                <w:right w:val="nil"/>
                <w:between w:val="nil"/>
              </w:pBdr>
              <w:spacing w:after="0" w:line="240" w:lineRule="auto"/>
              <w:ind w:left="357" w:hanging="357"/>
              <w:rPr>
                <w:rFonts w:ascii="Arial" w:hAnsi="Arial" w:cs="Arial"/>
                <w:lang w:val="pl-PL" w:eastAsia="en-US"/>
              </w:rPr>
            </w:pPr>
            <w:r w:rsidRPr="006C00C7">
              <w:rPr>
                <w:rFonts w:ascii="Arial" w:hAnsi="Arial" w:cs="Arial"/>
                <w:lang w:val="pl-PL" w:eastAsia="en-US"/>
              </w:rPr>
              <w:t>Prąd elektryczny stały</w:t>
            </w:r>
          </w:p>
        </w:tc>
        <w:tc>
          <w:tcPr>
            <w:tcW w:w="302" w:type="pct"/>
            <w:vAlign w:val="center"/>
          </w:tcPr>
          <w:p w:rsidR="00D24493" w:rsidRPr="006C00C7" w:rsidRDefault="00D24493" w:rsidP="008679F2">
            <w:pPr>
              <w:jc w:val="center"/>
              <w:rPr>
                <w:rFonts w:ascii="Arial" w:hAnsi="Arial" w:cs="Arial"/>
                <w:sz w:val="20"/>
                <w:szCs w:val="20"/>
              </w:rPr>
            </w:pPr>
          </w:p>
        </w:tc>
        <w:tc>
          <w:tcPr>
            <w:tcW w:w="1340" w:type="pct"/>
          </w:tcPr>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opisać zjawisko prądu elektrycznego</w:t>
            </w:r>
          </w:p>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opisać przepływ prądu w ciałach stałych, cieczach i gazach</w:t>
            </w:r>
          </w:p>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scharakteryzować prąd elektryczny stały za pomocą wielkości fizycznych</w:t>
            </w:r>
          </w:p>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zastosować prawo Ohma do wyznaczenia parametrów prądu stałego</w:t>
            </w:r>
          </w:p>
        </w:tc>
        <w:tc>
          <w:tcPr>
            <w:tcW w:w="1222" w:type="pct"/>
          </w:tcPr>
          <w:p w:rsidR="00D24493" w:rsidRPr="006C00C7" w:rsidRDefault="00D24493" w:rsidP="00A11C6D">
            <w:pPr>
              <w:numPr>
                <w:ilvl w:val="0"/>
                <w:numId w:val="61"/>
              </w:numPr>
              <w:pBdr>
                <w:top w:val="nil"/>
                <w:left w:val="nil"/>
                <w:bottom w:val="nil"/>
                <w:right w:val="nil"/>
                <w:between w:val="nil"/>
              </w:pBdr>
              <w:spacing w:after="0" w:line="240" w:lineRule="auto"/>
              <w:rPr>
                <w:rFonts w:ascii="Arial" w:hAnsi="Arial" w:cs="Arial"/>
                <w:sz w:val="20"/>
                <w:szCs w:val="20"/>
              </w:rPr>
            </w:pPr>
            <w:r w:rsidRPr="006C00C7">
              <w:rPr>
                <w:rFonts w:ascii="Arial" w:hAnsi="Arial" w:cs="Arial"/>
                <w:sz w:val="20"/>
                <w:szCs w:val="20"/>
              </w:rPr>
              <w:t>wyjaśnić znaczenie elektryczności dla gospodarki światowej i egzystencji człowieka</w:t>
            </w:r>
          </w:p>
        </w:tc>
        <w:tc>
          <w:tcPr>
            <w:tcW w:w="467" w:type="pct"/>
            <w:vAlign w:val="center"/>
          </w:tcPr>
          <w:p w:rsidR="00D24493" w:rsidRPr="006C00C7" w:rsidRDefault="000A56F3" w:rsidP="000A56F3">
            <w:pPr>
              <w:jc w:val="center"/>
              <w:rPr>
                <w:rFonts w:ascii="Arial" w:hAnsi="Arial" w:cs="Arial"/>
                <w:sz w:val="20"/>
                <w:szCs w:val="20"/>
              </w:rPr>
            </w:pPr>
            <w:r>
              <w:rPr>
                <w:rFonts w:ascii="Arial" w:hAnsi="Arial" w:cs="Arial"/>
                <w:sz w:val="20"/>
                <w:szCs w:val="20"/>
              </w:rPr>
              <w:t>Klasa I</w:t>
            </w:r>
          </w:p>
        </w:tc>
      </w:tr>
      <w:tr w:rsidR="00D24493" w:rsidRPr="006C00C7" w:rsidTr="000A56F3">
        <w:trPr>
          <w:trHeight w:val="2976"/>
        </w:trPr>
        <w:tc>
          <w:tcPr>
            <w:tcW w:w="777" w:type="pct"/>
            <w:vMerge/>
            <w:vAlign w:val="center"/>
          </w:tcPr>
          <w:p w:rsidR="00D24493" w:rsidRPr="006C00C7" w:rsidRDefault="00D24493" w:rsidP="008679F2">
            <w:pPr>
              <w:rPr>
                <w:rFonts w:ascii="Arial" w:hAnsi="Arial" w:cs="Arial"/>
                <w:sz w:val="20"/>
                <w:szCs w:val="20"/>
              </w:rPr>
            </w:pPr>
          </w:p>
        </w:tc>
        <w:tc>
          <w:tcPr>
            <w:tcW w:w="892" w:type="pct"/>
            <w:vAlign w:val="center"/>
          </w:tcPr>
          <w:p w:rsidR="00D24493" w:rsidRPr="006C00C7" w:rsidRDefault="00D24493" w:rsidP="00A11C6D">
            <w:pPr>
              <w:pStyle w:val="Akapitzlist"/>
              <w:numPr>
                <w:ilvl w:val="0"/>
                <w:numId w:val="74"/>
              </w:numPr>
              <w:pBdr>
                <w:top w:val="nil"/>
                <w:left w:val="nil"/>
                <w:bottom w:val="nil"/>
                <w:right w:val="nil"/>
                <w:between w:val="nil"/>
              </w:pBdr>
              <w:spacing w:after="0" w:line="240" w:lineRule="auto"/>
              <w:ind w:left="357" w:hanging="357"/>
              <w:rPr>
                <w:rFonts w:ascii="Arial" w:hAnsi="Arial" w:cs="Arial"/>
                <w:lang w:val="pl-PL" w:eastAsia="en-US"/>
              </w:rPr>
            </w:pPr>
            <w:r w:rsidRPr="006C00C7">
              <w:rPr>
                <w:rFonts w:ascii="Arial" w:hAnsi="Arial" w:cs="Arial"/>
                <w:lang w:val="pl-PL" w:eastAsia="en-US"/>
              </w:rPr>
              <w:t>Prąd elektryczny przemienny</w:t>
            </w:r>
          </w:p>
        </w:tc>
        <w:tc>
          <w:tcPr>
            <w:tcW w:w="302" w:type="pct"/>
            <w:vAlign w:val="center"/>
          </w:tcPr>
          <w:p w:rsidR="00D24493" w:rsidRPr="006C00C7" w:rsidRDefault="00D24493" w:rsidP="008679F2">
            <w:pPr>
              <w:jc w:val="center"/>
              <w:rPr>
                <w:rFonts w:ascii="Arial" w:hAnsi="Arial" w:cs="Arial"/>
                <w:sz w:val="20"/>
                <w:szCs w:val="20"/>
              </w:rPr>
            </w:pPr>
          </w:p>
        </w:tc>
        <w:tc>
          <w:tcPr>
            <w:tcW w:w="1340" w:type="pct"/>
          </w:tcPr>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opisać zjawisko prądu elektrycznego przemiennego</w:t>
            </w:r>
          </w:p>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opisać właściwości i przebieg prądu przemiennego</w:t>
            </w:r>
          </w:p>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rozróżnić prąd stały i przemienny</w:t>
            </w:r>
          </w:p>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scharakteryzować prąd elektryczny przemienny za pomocą wielkości fizycznych</w:t>
            </w:r>
          </w:p>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wskazać wykorzystanie prądu stałego i przemiennego w zależności od warunków i wymagań technicznych</w:t>
            </w:r>
          </w:p>
        </w:tc>
        <w:tc>
          <w:tcPr>
            <w:tcW w:w="1222" w:type="pct"/>
          </w:tcPr>
          <w:p w:rsidR="00D24493" w:rsidRPr="006C00C7" w:rsidRDefault="00D24493" w:rsidP="00A11C6D">
            <w:pPr>
              <w:numPr>
                <w:ilvl w:val="0"/>
                <w:numId w:val="61"/>
              </w:numPr>
              <w:pBdr>
                <w:top w:val="nil"/>
                <w:left w:val="nil"/>
                <w:bottom w:val="nil"/>
                <w:right w:val="nil"/>
                <w:between w:val="nil"/>
              </w:pBdr>
              <w:spacing w:after="0" w:line="240" w:lineRule="auto"/>
              <w:rPr>
                <w:rFonts w:ascii="Arial" w:hAnsi="Arial" w:cs="Arial"/>
                <w:sz w:val="20"/>
                <w:szCs w:val="20"/>
              </w:rPr>
            </w:pPr>
            <w:r w:rsidRPr="006C00C7">
              <w:rPr>
                <w:rFonts w:ascii="Arial" w:hAnsi="Arial" w:cs="Arial"/>
                <w:sz w:val="20"/>
                <w:szCs w:val="20"/>
              </w:rPr>
              <w:t>wyjaśnić zalety i wady stosowania prądu stałego i przemiennego</w:t>
            </w:r>
          </w:p>
        </w:tc>
        <w:tc>
          <w:tcPr>
            <w:tcW w:w="467" w:type="pct"/>
            <w:vAlign w:val="center"/>
          </w:tcPr>
          <w:p w:rsidR="00D24493" w:rsidRPr="006C00C7" w:rsidRDefault="000A56F3" w:rsidP="000A56F3">
            <w:pPr>
              <w:jc w:val="center"/>
              <w:rPr>
                <w:rFonts w:ascii="Arial" w:hAnsi="Arial" w:cs="Arial"/>
                <w:sz w:val="20"/>
                <w:szCs w:val="20"/>
              </w:rPr>
            </w:pPr>
            <w:r>
              <w:rPr>
                <w:rFonts w:ascii="Arial" w:hAnsi="Arial" w:cs="Arial"/>
                <w:sz w:val="20"/>
                <w:szCs w:val="20"/>
              </w:rPr>
              <w:t>Klasa I</w:t>
            </w:r>
          </w:p>
        </w:tc>
      </w:tr>
      <w:tr w:rsidR="00D24493" w:rsidRPr="006C00C7" w:rsidTr="000A56F3">
        <w:trPr>
          <w:trHeight w:val="1304"/>
        </w:trPr>
        <w:tc>
          <w:tcPr>
            <w:tcW w:w="777" w:type="pct"/>
            <w:vMerge/>
            <w:vAlign w:val="center"/>
          </w:tcPr>
          <w:p w:rsidR="00D24493" w:rsidRPr="006C00C7" w:rsidRDefault="00D24493" w:rsidP="008679F2">
            <w:pPr>
              <w:rPr>
                <w:rFonts w:ascii="Arial" w:hAnsi="Arial" w:cs="Arial"/>
                <w:sz w:val="20"/>
                <w:szCs w:val="20"/>
              </w:rPr>
            </w:pPr>
          </w:p>
        </w:tc>
        <w:tc>
          <w:tcPr>
            <w:tcW w:w="892" w:type="pct"/>
            <w:vAlign w:val="center"/>
          </w:tcPr>
          <w:p w:rsidR="00D24493" w:rsidRPr="006C00C7" w:rsidRDefault="00D24493" w:rsidP="00A11C6D">
            <w:pPr>
              <w:pStyle w:val="Akapitzlist"/>
              <w:numPr>
                <w:ilvl w:val="0"/>
                <w:numId w:val="74"/>
              </w:numPr>
              <w:pBdr>
                <w:top w:val="nil"/>
                <w:left w:val="nil"/>
                <w:bottom w:val="nil"/>
                <w:right w:val="nil"/>
                <w:between w:val="nil"/>
              </w:pBdr>
              <w:spacing w:after="0" w:line="240" w:lineRule="auto"/>
              <w:ind w:left="357" w:hanging="357"/>
              <w:rPr>
                <w:rFonts w:ascii="Arial" w:hAnsi="Arial" w:cs="Arial"/>
                <w:lang w:val="pl-PL" w:eastAsia="en-US"/>
              </w:rPr>
            </w:pPr>
            <w:r w:rsidRPr="006C00C7">
              <w:rPr>
                <w:rFonts w:ascii="Arial" w:hAnsi="Arial" w:cs="Arial"/>
                <w:lang w:val="pl-PL" w:eastAsia="en-US"/>
              </w:rPr>
              <w:t>Zjawisko elektromagnetyzmu</w:t>
            </w:r>
          </w:p>
        </w:tc>
        <w:tc>
          <w:tcPr>
            <w:tcW w:w="302" w:type="pct"/>
            <w:vAlign w:val="center"/>
          </w:tcPr>
          <w:p w:rsidR="00D24493" w:rsidRPr="006C00C7" w:rsidRDefault="00D24493" w:rsidP="008679F2">
            <w:pPr>
              <w:jc w:val="center"/>
              <w:rPr>
                <w:rFonts w:ascii="Arial" w:hAnsi="Arial" w:cs="Arial"/>
                <w:sz w:val="20"/>
                <w:szCs w:val="20"/>
              </w:rPr>
            </w:pPr>
          </w:p>
        </w:tc>
        <w:tc>
          <w:tcPr>
            <w:tcW w:w="1340" w:type="pct"/>
          </w:tcPr>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wyjaśnić zjawisko elektromagnetyzmu</w:t>
            </w:r>
          </w:p>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wyjaśnić działanie elektromagnesów</w:t>
            </w:r>
          </w:p>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wskazać zastosowania elektromagnetyzmu w technice</w:t>
            </w:r>
          </w:p>
        </w:tc>
        <w:tc>
          <w:tcPr>
            <w:tcW w:w="1222" w:type="pct"/>
          </w:tcPr>
          <w:p w:rsidR="00D24493" w:rsidRPr="006C00C7" w:rsidRDefault="00D24493" w:rsidP="00A11C6D">
            <w:pPr>
              <w:numPr>
                <w:ilvl w:val="0"/>
                <w:numId w:val="61"/>
              </w:numPr>
              <w:pBdr>
                <w:top w:val="nil"/>
                <w:left w:val="nil"/>
                <w:bottom w:val="nil"/>
                <w:right w:val="nil"/>
                <w:between w:val="nil"/>
              </w:pBdr>
              <w:spacing w:after="0" w:line="240" w:lineRule="auto"/>
              <w:rPr>
                <w:rFonts w:ascii="Arial" w:hAnsi="Arial" w:cs="Arial"/>
                <w:sz w:val="20"/>
                <w:szCs w:val="20"/>
              </w:rPr>
            </w:pPr>
            <w:r w:rsidRPr="006C00C7">
              <w:rPr>
                <w:rFonts w:ascii="Arial" w:eastAsia="Arial" w:hAnsi="Arial" w:cs="Arial"/>
                <w:sz w:val="20"/>
                <w:szCs w:val="20"/>
              </w:rPr>
              <w:t>wyjaśnić pozytywne i negatywne aspekty elektromagnetyzmu</w:t>
            </w:r>
          </w:p>
        </w:tc>
        <w:tc>
          <w:tcPr>
            <w:tcW w:w="467" w:type="pct"/>
            <w:vAlign w:val="center"/>
          </w:tcPr>
          <w:p w:rsidR="00D24493" w:rsidRPr="006C00C7" w:rsidRDefault="000A56F3" w:rsidP="000A56F3">
            <w:pPr>
              <w:jc w:val="center"/>
              <w:rPr>
                <w:rFonts w:ascii="Arial" w:hAnsi="Arial" w:cs="Arial"/>
                <w:sz w:val="20"/>
                <w:szCs w:val="20"/>
              </w:rPr>
            </w:pPr>
            <w:r>
              <w:rPr>
                <w:rFonts w:ascii="Arial" w:hAnsi="Arial" w:cs="Arial"/>
                <w:sz w:val="20"/>
                <w:szCs w:val="20"/>
              </w:rPr>
              <w:t>Klasa I</w:t>
            </w:r>
          </w:p>
        </w:tc>
      </w:tr>
      <w:tr w:rsidR="00D24493" w:rsidRPr="006C00C7" w:rsidTr="000A56F3">
        <w:trPr>
          <w:trHeight w:val="2976"/>
        </w:trPr>
        <w:tc>
          <w:tcPr>
            <w:tcW w:w="777" w:type="pct"/>
            <w:vMerge/>
            <w:vAlign w:val="center"/>
          </w:tcPr>
          <w:p w:rsidR="00D24493" w:rsidRPr="006C00C7" w:rsidRDefault="00D24493" w:rsidP="008679F2">
            <w:pPr>
              <w:rPr>
                <w:rFonts w:ascii="Arial" w:hAnsi="Arial" w:cs="Arial"/>
                <w:sz w:val="20"/>
                <w:szCs w:val="20"/>
              </w:rPr>
            </w:pPr>
          </w:p>
        </w:tc>
        <w:tc>
          <w:tcPr>
            <w:tcW w:w="892" w:type="pct"/>
            <w:vAlign w:val="center"/>
          </w:tcPr>
          <w:p w:rsidR="00D24493" w:rsidRPr="006C00C7" w:rsidRDefault="00D24493" w:rsidP="00A11C6D">
            <w:pPr>
              <w:pStyle w:val="Akapitzlist"/>
              <w:numPr>
                <w:ilvl w:val="0"/>
                <w:numId w:val="74"/>
              </w:numPr>
              <w:pBdr>
                <w:top w:val="nil"/>
                <w:left w:val="nil"/>
                <w:bottom w:val="nil"/>
                <w:right w:val="nil"/>
                <w:between w:val="nil"/>
              </w:pBdr>
              <w:spacing w:after="0" w:line="240" w:lineRule="auto"/>
              <w:ind w:left="357" w:hanging="357"/>
              <w:rPr>
                <w:rFonts w:ascii="Arial" w:hAnsi="Arial" w:cs="Arial"/>
                <w:lang w:val="pl-PL" w:eastAsia="en-US"/>
              </w:rPr>
            </w:pPr>
            <w:r w:rsidRPr="006C00C7">
              <w:rPr>
                <w:rFonts w:ascii="Arial" w:hAnsi="Arial" w:cs="Arial"/>
                <w:lang w:val="pl-PL" w:eastAsia="en-US"/>
              </w:rPr>
              <w:t>Materiały elektryczne i magnetyczne: przewodniki, izolatory, materiały magnesujące się i półprzewodniki</w:t>
            </w:r>
          </w:p>
        </w:tc>
        <w:tc>
          <w:tcPr>
            <w:tcW w:w="302" w:type="pct"/>
            <w:vAlign w:val="center"/>
          </w:tcPr>
          <w:p w:rsidR="00D24493" w:rsidRPr="006C00C7" w:rsidRDefault="00D24493" w:rsidP="008679F2">
            <w:pPr>
              <w:jc w:val="center"/>
              <w:rPr>
                <w:rFonts w:ascii="Arial" w:hAnsi="Arial" w:cs="Arial"/>
                <w:sz w:val="20"/>
                <w:szCs w:val="20"/>
              </w:rPr>
            </w:pPr>
          </w:p>
        </w:tc>
        <w:tc>
          <w:tcPr>
            <w:tcW w:w="1340" w:type="pct"/>
          </w:tcPr>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opisać właściwości elektryczne i magnetyczne materiałów</w:t>
            </w:r>
          </w:p>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scharakteryzować materiały pod względem właściwości elektrycznych i magnetycznych</w:t>
            </w:r>
          </w:p>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wyjaśnić przepływ prądu w półprzewodnikach</w:t>
            </w:r>
          </w:p>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wskazać zastosowanie materiałów półprzewodnikowych</w:t>
            </w:r>
          </w:p>
        </w:tc>
        <w:tc>
          <w:tcPr>
            <w:tcW w:w="1222" w:type="pct"/>
          </w:tcPr>
          <w:p w:rsidR="00D24493" w:rsidRPr="006C00C7" w:rsidRDefault="00D24493" w:rsidP="00A11C6D">
            <w:pPr>
              <w:numPr>
                <w:ilvl w:val="0"/>
                <w:numId w:val="60"/>
              </w:numPr>
              <w:pBdr>
                <w:top w:val="nil"/>
                <w:left w:val="nil"/>
                <w:bottom w:val="nil"/>
                <w:right w:val="nil"/>
                <w:between w:val="nil"/>
              </w:pBdr>
              <w:spacing w:after="0" w:line="240" w:lineRule="auto"/>
              <w:contextualSpacing/>
              <w:rPr>
                <w:rFonts w:ascii="Arial" w:eastAsia="Arial" w:hAnsi="Arial" w:cs="Arial"/>
                <w:sz w:val="20"/>
                <w:szCs w:val="20"/>
              </w:rPr>
            </w:pPr>
            <w:r w:rsidRPr="006C00C7">
              <w:rPr>
                <w:rFonts w:ascii="Arial" w:eastAsia="Arial" w:hAnsi="Arial" w:cs="Arial"/>
                <w:sz w:val="20"/>
                <w:szCs w:val="20"/>
              </w:rPr>
              <w:t>dobrać materiał o określonych właściwościach elektrycznych i magnetycznych do danych warunków technicznych</w:t>
            </w:r>
          </w:p>
          <w:p w:rsidR="00D24493" w:rsidRPr="006C00C7" w:rsidRDefault="00D24493" w:rsidP="008679F2">
            <w:pPr>
              <w:pBdr>
                <w:top w:val="nil"/>
                <w:left w:val="nil"/>
                <w:bottom w:val="nil"/>
                <w:right w:val="nil"/>
                <w:between w:val="nil"/>
              </w:pBdr>
              <w:rPr>
                <w:rFonts w:ascii="Arial" w:hAnsi="Arial" w:cs="Arial"/>
                <w:color w:val="FF0000"/>
                <w:sz w:val="20"/>
                <w:szCs w:val="20"/>
              </w:rPr>
            </w:pPr>
          </w:p>
        </w:tc>
        <w:tc>
          <w:tcPr>
            <w:tcW w:w="467" w:type="pct"/>
            <w:vAlign w:val="center"/>
          </w:tcPr>
          <w:p w:rsidR="00D24493" w:rsidRDefault="000A56F3" w:rsidP="000A56F3">
            <w:pPr>
              <w:spacing w:after="0"/>
              <w:jc w:val="center"/>
              <w:rPr>
                <w:rFonts w:ascii="Arial" w:hAnsi="Arial" w:cs="Arial"/>
                <w:sz w:val="20"/>
                <w:szCs w:val="20"/>
              </w:rPr>
            </w:pPr>
            <w:r>
              <w:rPr>
                <w:rFonts w:ascii="Arial" w:hAnsi="Arial" w:cs="Arial"/>
                <w:sz w:val="20"/>
                <w:szCs w:val="20"/>
              </w:rPr>
              <w:t>Klasa I,</w:t>
            </w:r>
          </w:p>
          <w:p w:rsidR="000A56F3" w:rsidRPr="006C00C7" w:rsidRDefault="000A56F3" w:rsidP="000A56F3">
            <w:pPr>
              <w:spacing w:after="0"/>
              <w:jc w:val="center"/>
              <w:rPr>
                <w:rFonts w:ascii="Arial" w:hAnsi="Arial" w:cs="Arial"/>
                <w:sz w:val="20"/>
                <w:szCs w:val="20"/>
              </w:rPr>
            </w:pPr>
            <w:r>
              <w:rPr>
                <w:rFonts w:ascii="Arial" w:hAnsi="Arial" w:cs="Arial"/>
                <w:sz w:val="20"/>
                <w:szCs w:val="20"/>
              </w:rPr>
              <w:t>Klasa II</w:t>
            </w:r>
          </w:p>
        </w:tc>
      </w:tr>
      <w:tr w:rsidR="00D24493" w:rsidRPr="006C00C7" w:rsidTr="000A56F3">
        <w:trPr>
          <w:trHeight w:val="2551"/>
        </w:trPr>
        <w:tc>
          <w:tcPr>
            <w:tcW w:w="777" w:type="pct"/>
            <w:vMerge w:val="restart"/>
            <w:vAlign w:val="center"/>
          </w:tcPr>
          <w:p w:rsidR="00D24493" w:rsidRPr="006C00C7" w:rsidRDefault="00D24493" w:rsidP="008679F2">
            <w:pPr>
              <w:rPr>
                <w:rFonts w:ascii="Arial" w:hAnsi="Arial" w:cs="Arial"/>
                <w:sz w:val="20"/>
                <w:szCs w:val="20"/>
              </w:rPr>
            </w:pPr>
            <w:r w:rsidRPr="006C00C7">
              <w:rPr>
                <w:rFonts w:ascii="Arial" w:hAnsi="Arial" w:cs="Arial"/>
                <w:sz w:val="20"/>
                <w:szCs w:val="20"/>
              </w:rPr>
              <w:t>II.</w:t>
            </w:r>
            <w:r w:rsidR="00E53BFD" w:rsidRPr="006C00C7">
              <w:rPr>
                <w:rFonts w:ascii="Arial" w:hAnsi="Arial" w:cs="Arial"/>
                <w:sz w:val="20"/>
                <w:szCs w:val="20"/>
              </w:rPr>
              <w:t xml:space="preserve"> </w:t>
            </w:r>
            <w:r w:rsidRPr="006C00C7">
              <w:rPr>
                <w:rFonts w:ascii="Arial" w:hAnsi="Arial" w:cs="Arial"/>
                <w:sz w:val="20"/>
                <w:szCs w:val="20"/>
              </w:rPr>
              <w:t>Obwody elektryczne i układy elektroniczne</w:t>
            </w:r>
          </w:p>
          <w:p w:rsidR="00D24493" w:rsidRPr="006C00C7" w:rsidRDefault="00D24493" w:rsidP="008679F2">
            <w:pPr>
              <w:rPr>
                <w:rFonts w:ascii="Arial" w:hAnsi="Arial" w:cs="Arial"/>
                <w:sz w:val="20"/>
                <w:szCs w:val="20"/>
              </w:rPr>
            </w:pPr>
          </w:p>
        </w:tc>
        <w:tc>
          <w:tcPr>
            <w:tcW w:w="892" w:type="pct"/>
            <w:vAlign w:val="center"/>
          </w:tcPr>
          <w:p w:rsidR="00D24493" w:rsidRPr="006C00C7" w:rsidRDefault="00D24493" w:rsidP="00A11C6D">
            <w:pPr>
              <w:pStyle w:val="Akapitzlist"/>
              <w:numPr>
                <w:ilvl w:val="0"/>
                <w:numId w:val="75"/>
              </w:numPr>
              <w:pBdr>
                <w:top w:val="nil"/>
                <w:left w:val="nil"/>
                <w:bottom w:val="nil"/>
                <w:right w:val="nil"/>
                <w:between w:val="nil"/>
              </w:pBdr>
              <w:spacing w:after="0" w:line="240" w:lineRule="auto"/>
              <w:rPr>
                <w:rFonts w:ascii="Arial" w:hAnsi="Arial" w:cs="Arial"/>
                <w:lang w:val="pl-PL" w:eastAsia="en-US"/>
              </w:rPr>
            </w:pPr>
            <w:r w:rsidRPr="006C00C7">
              <w:rPr>
                <w:rFonts w:ascii="Arial" w:hAnsi="Arial" w:cs="Arial"/>
                <w:lang w:val="pl-PL" w:eastAsia="en-US"/>
              </w:rPr>
              <w:t>Elementy obwodów elektrycznych: rezystory, kondensatory, potencjometry termistory, bimetale, fotorezystory, cewki i przekaźniki</w:t>
            </w:r>
          </w:p>
        </w:tc>
        <w:tc>
          <w:tcPr>
            <w:tcW w:w="302" w:type="pct"/>
            <w:vAlign w:val="center"/>
          </w:tcPr>
          <w:p w:rsidR="00D24493" w:rsidRPr="006C00C7" w:rsidRDefault="00D24493" w:rsidP="008679F2">
            <w:pPr>
              <w:jc w:val="center"/>
              <w:rPr>
                <w:rFonts w:ascii="Arial" w:hAnsi="Arial" w:cs="Arial"/>
                <w:sz w:val="20"/>
                <w:szCs w:val="20"/>
              </w:rPr>
            </w:pPr>
          </w:p>
        </w:tc>
        <w:tc>
          <w:tcPr>
            <w:tcW w:w="1340" w:type="pct"/>
          </w:tcPr>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wyjaśnić zjawiska występujące w poszczególnych elementach obwodu elektrycznego</w:t>
            </w:r>
          </w:p>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 xml:space="preserve">wyjaśnić funkcje poszczególnych elementów obwodu elektrycznego </w:t>
            </w:r>
          </w:p>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rozpoznać oznaczenia elementów na rysunkach i schematach obwodów elektrycznych</w:t>
            </w:r>
          </w:p>
        </w:tc>
        <w:tc>
          <w:tcPr>
            <w:tcW w:w="1222" w:type="pct"/>
          </w:tcPr>
          <w:p w:rsidR="00D24493" w:rsidRPr="006C00C7" w:rsidRDefault="00D24493" w:rsidP="00A11C6D">
            <w:pPr>
              <w:numPr>
                <w:ilvl w:val="0"/>
                <w:numId w:val="61"/>
              </w:numPr>
              <w:pBdr>
                <w:top w:val="nil"/>
                <w:left w:val="nil"/>
                <w:bottom w:val="nil"/>
                <w:right w:val="nil"/>
                <w:between w:val="nil"/>
              </w:pBdr>
              <w:spacing w:after="0" w:line="240" w:lineRule="auto"/>
              <w:rPr>
                <w:rFonts w:ascii="Arial" w:hAnsi="Arial" w:cs="Arial"/>
                <w:sz w:val="20"/>
                <w:szCs w:val="20"/>
              </w:rPr>
            </w:pPr>
            <w:r w:rsidRPr="006C00C7">
              <w:rPr>
                <w:rFonts w:ascii="Arial" w:hAnsi="Arial" w:cs="Arial"/>
                <w:sz w:val="20"/>
                <w:szCs w:val="20"/>
              </w:rPr>
              <w:t>uzasadnić zastosowania elementów obwodów elektrycznych</w:t>
            </w:r>
          </w:p>
        </w:tc>
        <w:tc>
          <w:tcPr>
            <w:tcW w:w="467" w:type="pct"/>
            <w:vAlign w:val="center"/>
          </w:tcPr>
          <w:p w:rsidR="00D24493" w:rsidRPr="006C00C7" w:rsidRDefault="000A56F3" w:rsidP="000A56F3">
            <w:pPr>
              <w:jc w:val="center"/>
              <w:rPr>
                <w:rFonts w:ascii="Arial" w:hAnsi="Arial" w:cs="Arial"/>
                <w:sz w:val="20"/>
                <w:szCs w:val="20"/>
              </w:rPr>
            </w:pPr>
            <w:r>
              <w:rPr>
                <w:rFonts w:ascii="Arial" w:hAnsi="Arial" w:cs="Arial"/>
                <w:sz w:val="20"/>
                <w:szCs w:val="20"/>
              </w:rPr>
              <w:t>Klasa II</w:t>
            </w:r>
          </w:p>
        </w:tc>
      </w:tr>
      <w:tr w:rsidR="00D24493" w:rsidRPr="006C00C7" w:rsidTr="000A56F3">
        <w:trPr>
          <w:trHeight w:val="2672"/>
        </w:trPr>
        <w:tc>
          <w:tcPr>
            <w:tcW w:w="777" w:type="pct"/>
            <w:vMerge/>
            <w:vAlign w:val="center"/>
          </w:tcPr>
          <w:p w:rsidR="00D24493" w:rsidRPr="006C00C7" w:rsidRDefault="00D24493" w:rsidP="008679F2">
            <w:pPr>
              <w:rPr>
                <w:rFonts w:ascii="Arial" w:hAnsi="Arial" w:cs="Arial"/>
                <w:sz w:val="20"/>
                <w:szCs w:val="20"/>
              </w:rPr>
            </w:pPr>
          </w:p>
        </w:tc>
        <w:tc>
          <w:tcPr>
            <w:tcW w:w="892" w:type="pct"/>
            <w:vAlign w:val="center"/>
          </w:tcPr>
          <w:p w:rsidR="00D24493" w:rsidRPr="006C00C7" w:rsidRDefault="00D24493" w:rsidP="00A11C6D">
            <w:pPr>
              <w:pStyle w:val="Akapitzlist"/>
              <w:numPr>
                <w:ilvl w:val="0"/>
                <w:numId w:val="75"/>
              </w:numPr>
              <w:pBdr>
                <w:top w:val="nil"/>
                <w:left w:val="nil"/>
                <w:bottom w:val="nil"/>
                <w:right w:val="nil"/>
                <w:between w:val="nil"/>
              </w:pBdr>
              <w:spacing w:after="0" w:line="240" w:lineRule="auto"/>
              <w:ind w:left="357" w:hanging="357"/>
              <w:rPr>
                <w:rFonts w:ascii="Arial" w:hAnsi="Arial" w:cs="Arial"/>
                <w:lang w:val="pl-PL" w:eastAsia="en-US"/>
              </w:rPr>
            </w:pPr>
            <w:r w:rsidRPr="006C00C7">
              <w:rPr>
                <w:rFonts w:ascii="Arial" w:hAnsi="Arial" w:cs="Arial"/>
                <w:lang w:val="pl-PL" w:eastAsia="en-US"/>
              </w:rPr>
              <w:t>Obwody elektryczne</w:t>
            </w:r>
          </w:p>
        </w:tc>
        <w:tc>
          <w:tcPr>
            <w:tcW w:w="302" w:type="pct"/>
            <w:vAlign w:val="center"/>
          </w:tcPr>
          <w:p w:rsidR="00D24493" w:rsidRPr="006C00C7" w:rsidRDefault="00D24493" w:rsidP="008679F2">
            <w:pPr>
              <w:jc w:val="center"/>
              <w:rPr>
                <w:rFonts w:ascii="Arial" w:hAnsi="Arial" w:cs="Arial"/>
                <w:sz w:val="20"/>
                <w:szCs w:val="20"/>
              </w:rPr>
            </w:pPr>
          </w:p>
        </w:tc>
        <w:tc>
          <w:tcPr>
            <w:tcW w:w="1340" w:type="pct"/>
          </w:tcPr>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opisać działanie i zastosowanie obwodów elektrycznych</w:t>
            </w:r>
          </w:p>
          <w:p w:rsidR="00D24493" w:rsidRPr="006C00C7" w:rsidRDefault="00D24493" w:rsidP="00A11C6D">
            <w:pPr>
              <w:pStyle w:val="Akapitzlist"/>
              <w:numPr>
                <w:ilvl w:val="0"/>
                <w:numId w:val="60"/>
              </w:numPr>
              <w:autoSpaceDE w:val="0"/>
              <w:autoSpaceDN w:val="0"/>
              <w:adjustRightInd w:val="0"/>
              <w:spacing w:after="0" w:line="240" w:lineRule="auto"/>
              <w:rPr>
                <w:rFonts w:ascii="Arial" w:hAnsi="Arial" w:cs="Arial"/>
                <w:lang w:val="pl-PL" w:eastAsia="en-US"/>
              </w:rPr>
            </w:pPr>
            <w:r w:rsidRPr="006C00C7">
              <w:rPr>
                <w:rFonts w:ascii="Arial" w:hAnsi="Arial" w:cs="Arial"/>
                <w:lang w:val="pl-PL" w:eastAsia="en-US"/>
              </w:rPr>
              <w:t>wyznaczyć rezystancję zastępczą układów</w:t>
            </w:r>
          </w:p>
          <w:p w:rsidR="00D24493" w:rsidRPr="006C00C7" w:rsidRDefault="00D24493" w:rsidP="00A11C6D">
            <w:pPr>
              <w:pStyle w:val="Akapitzlist"/>
              <w:numPr>
                <w:ilvl w:val="0"/>
                <w:numId w:val="60"/>
              </w:numPr>
              <w:autoSpaceDE w:val="0"/>
              <w:autoSpaceDN w:val="0"/>
              <w:adjustRightInd w:val="0"/>
              <w:spacing w:after="0" w:line="240" w:lineRule="auto"/>
              <w:rPr>
                <w:rFonts w:ascii="Arial" w:hAnsi="Arial" w:cs="Arial"/>
                <w:lang w:val="pl-PL" w:eastAsia="en-US"/>
              </w:rPr>
            </w:pPr>
            <w:r w:rsidRPr="006C00C7">
              <w:rPr>
                <w:rFonts w:ascii="Arial" w:hAnsi="Arial" w:cs="Arial"/>
                <w:lang w:val="pl-PL" w:eastAsia="en-US"/>
              </w:rPr>
              <w:t>wyznaczyć pojemność zastępczą układów</w:t>
            </w:r>
          </w:p>
          <w:p w:rsidR="00D24493" w:rsidRPr="006C00C7" w:rsidRDefault="00D24493" w:rsidP="00A11C6D">
            <w:pPr>
              <w:pStyle w:val="Akapitzlist"/>
              <w:numPr>
                <w:ilvl w:val="0"/>
                <w:numId w:val="60"/>
              </w:numPr>
              <w:autoSpaceDE w:val="0"/>
              <w:autoSpaceDN w:val="0"/>
              <w:adjustRightInd w:val="0"/>
              <w:spacing w:after="0" w:line="240" w:lineRule="auto"/>
              <w:rPr>
                <w:rFonts w:ascii="Arial" w:hAnsi="Arial" w:cs="Arial"/>
                <w:lang w:val="pl-PL" w:eastAsia="en-US"/>
              </w:rPr>
            </w:pPr>
            <w:r w:rsidRPr="006C00C7">
              <w:rPr>
                <w:rFonts w:ascii="Arial" w:hAnsi="Arial" w:cs="Arial"/>
                <w:lang w:val="pl-PL" w:eastAsia="en-US"/>
              </w:rPr>
              <w:t>zastosować I i II prawo Kirchhoffa oraz prawo Ohma</w:t>
            </w:r>
          </w:p>
          <w:p w:rsidR="00D24493" w:rsidRPr="006C00C7" w:rsidRDefault="00D24493" w:rsidP="00A11C6D">
            <w:pPr>
              <w:pStyle w:val="Akapitzlist"/>
              <w:numPr>
                <w:ilvl w:val="0"/>
                <w:numId w:val="60"/>
              </w:numPr>
              <w:autoSpaceDE w:val="0"/>
              <w:autoSpaceDN w:val="0"/>
              <w:adjustRightInd w:val="0"/>
              <w:spacing w:after="0" w:line="240" w:lineRule="auto"/>
              <w:rPr>
                <w:rFonts w:ascii="Arial" w:hAnsi="Arial" w:cs="Arial"/>
                <w:lang w:val="pl-PL" w:eastAsia="en-US"/>
              </w:rPr>
            </w:pPr>
            <w:r w:rsidRPr="006C00C7">
              <w:rPr>
                <w:rFonts w:ascii="Arial" w:hAnsi="Arial" w:cs="Arial"/>
                <w:lang w:val="pl-PL" w:eastAsia="en-US"/>
              </w:rPr>
              <w:t>wyjaśnić pojęcia mocy, sprawności w obwodach elektrycznych</w:t>
            </w:r>
          </w:p>
        </w:tc>
        <w:tc>
          <w:tcPr>
            <w:tcW w:w="1222" w:type="pct"/>
          </w:tcPr>
          <w:p w:rsidR="00D24493" w:rsidRPr="006C00C7" w:rsidRDefault="00D24493" w:rsidP="00A11C6D">
            <w:pPr>
              <w:numPr>
                <w:ilvl w:val="0"/>
                <w:numId w:val="61"/>
              </w:numPr>
              <w:pBdr>
                <w:top w:val="nil"/>
                <w:left w:val="nil"/>
                <w:bottom w:val="nil"/>
                <w:right w:val="nil"/>
                <w:between w:val="nil"/>
              </w:pBdr>
              <w:spacing w:after="0" w:line="240" w:lineRule="auto"/>
              <w:rPr>
                <w:rFonts w:ascii="Arial" w:hAnsi="Arial" w:cs="Arial"/>
                <w:sz w:val="20"/>
                <w:szCs w:val="20"/>
              </w:rPr>
            </w:pPr>
            <w:r w:rsidRPr="006C00C7">
              <w:rPr>
                <w:rFonts w:ascii="Arial" w:hAnsi="Arial" w:cs="Arial"/>
                <w:sz w:val="20"/>
                <w:szCs w:val="20"/>
              </w:rPr>
              <w:t>wyjaśnić znaczenie praw Kirchhoffa w analizie układów elektrycznych</w:t>
            </w:r>
          </w:p>
          <w:p w:rsidR="00D24493" w:rsidRPr="006C00C7" w:rsidRDefault="00D24493" w:rsidP="00A11C6D">
            <w:pPr>
              <w:pStyle w:val="Akapitzlist"/>
              <w:numPr>
                <w:ilvl w:val="0"/>
                <w:numId w:val="61"/>
              </w:numPr>
              <w:autoSpaceDE w:val="0"/>
              <w:autoSpaceDN w:val="0"/>
              <w:adjustRightInd w:val="0"/>
              <w:spacing w:after="0" w:line="240" w:lineRule="auto"/>
              <w:rPr>
                <w:rFonts w:ascii="Arial" w:hAnsi="Arial" w:cs="Arial"/>
                <w:lang w:val="pl-PL" w:eastAsia="en-US"/>
              </w:rPr>
            </w:pPr>
            <w:r w:rsidRPr="006C00C7">
              <w:rPr>
                <w:rFonts w:ascii="Arial" w:hAnsi="Arial" w:cs="Arial"/>
                <w:lang w:val="pl-PL" w:eastAsia="en-US"/>
              </w:rPr>
              <w:t>zanalizować obwody prądu stałego i zmiennego z wykorzystaniem technologii komputerowej</w:t>
            </w:r>
          </w:p>
        </w:tc>
        <w:tc>
          <w:tcPr>
            <w:tcW w:w="467" w:type="pct"/>
            <w:vAlign w:val="center"/>
          </w:tcPr>
          <w:p w:rsidR="00D24493" w:rsidRPr="006C00C7" w:rsidRDefault="000A56F3" w:rsidP="000A56F3">
            <w:pPr>
              <w:jc w:val="center"/>
              <w:rPr>
                <w:rFonts w:ascii="Arial" w:hAnsi="Arial" w:cs="Arial"/>
                <w:sz w:val="20"/>
                <w:szCs w:val="20"/>
              </w:rPr>
            </w:pPr>
            <w:r>
              <w:rPr>
                <w:rFonts w:ascii="Arial" w:hAnsi="Arial" w:cs="Arial"/>
                <w:sz w:val="20"/>
                <w:szCs w:val="20"/>
              </w:rPr>
              <w:t>Klasa II</w:t>
            </w:r>
          </w:p>
        </w:tc>
      </w:tr>
      <w:tr w:rsidR="00D24493" w:rsidRPr="006C00C7" w:rsidTr="000A56F3">
        <w:trPr>
          <w:trHeight w:val="2398"/>
        </w:trPr>
        <w:tc>
          <w:tcPr>
            <w:tcW w:w="777" w:type="pct"/>
            <w:vMerge/>
            <w:vAlign w:val="center"/>
          </w:tcPr>
          <w:p w:rsidR="00D24493" w:rsidRPr="006C00C7" w:rsidRDefault="00D24493" w:rsidP="008679F2">
            <w:pPr>
              <w:rPr>
                <w:rFonts w:ascii="Arial" w:hAnsi="Arial" w:cs="Arial"/>
                <w:sz w:val="20"/>
                <w:szCs w:val="20"/>
              </w:rPr>
            </w:pPr>
          </w:p>
        </w:tc>
        <w:tc>
          <w:tcPr>
            <w:tcW w:w="892" w:type="pct"/>
            <w:vAlign w:val="center"/>
          </w:tcPr>
          <w:p w:rsidR="00D24493" w:rsidRPr="006C00C7" w:rsidRDefault="00D24493" w:rsidP="00A11C6D">
            <w:pPr>
              <w:pStyle w:val="Akapitzlist"/>
              <w:numPr>
                <w:ilvl w:val="0"/>
                <w:numId w:val="75"/>
              </w:numPr>
              <w:pBdr>
                <w:top w:val="nil"/>
                <w:left w:val="nil"/>
                <w:bottom w:val="nil"/>
                <w:right w:val="nil"/>
                <w:between w:val="nil"/>
              </w:pBdr>
              <w:spacing w:after="0" w:line="240" w:lineRule="auto"/>
              <w:ind w:left="357" w:hanging="357"/>
              <w:rPr>
                <w:rFonts w:ascii="Arial" w:hAnsi="Arial" w:cs="Arial"/>
                <w:lang w:val="pl-PL" w:eastAsia="en-US"/>
              </w:rPr>
            </w:pPr>
            <w:r w:rsidRPr="006C00C7">
              <w:rPr>
                <w:rFonts w:ascii="Arial" w:hAnsi="Arial" w:cs="Arial"/>
                <w:lang w:val="pl-PL" w:eastAsia="en-US"/>
              </w:rPr>
              <w:t>Elementy elektroniczne:</w:t>
            </w:r>
            <w:r w:rsidR="006003BD" w:rsidRPr="006C00C7">
              <w:rPr>
                <w:rFonts w:ascii="Arial" w:hAnsi="Arial" w:cs="Arial"/>
                <w:lang w:val="pl-PL" w:eastAsia="en-US"/>
              </w:rPr>
              <w:t xml:space="preserve"> </w:t>
            </w:r>
            <w:r w:rsidRPr="006C00C7">
              <w:rPr>
                <w:rFonts w:ascii="Arial" w:eastAsia="Arial" w:hAnsi="Arial" w:cs="Arial"/>
                <w:lang w:val="pl-PL" w:eastAsia="en-US"/>
              </w:rPr>
              <w:t>diody, tranzystory, elementy przełączające i optoelektroniczne, procesory</w:t>
            </w:r>
          </w:p>
        </w:tc>
        <w:tc>
          <w:tcPr>
            <w:tcW w:w="302" w:type="pct"/>
            <w:vAlign w:val="center"/>
          </w:tcPr>
          <w:p w:rsidR="00D24493" w:rsidRPr="006C00C7" w:rsidRDefault="00D24493" w:rsidP="008679F2">
            <w:pPr>
              <w:jc w:val="center"/>
              <w:rPr>
                <w:rFonts w:ascii="Arial" w:hAnsi="Arial" w:cs="Arial"/>
                <w:sz w:val="20"/>
                <w:szCs w:val="20"/>
              </w:rPr>
            </w:pPr>
          </w:p>
        </w:tc>
        <w:tc>
          <w:tcPr>
            <w:tcW w:w="1340" w:type="pct"/>
          </w:tcPr>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wyjaśnić zjawiska występujące w poszczególnych elementach układu elektronicznego</w:t>
            </w:r>
          </w:p>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wyjaśnić funkcje poszczególnych elementów układu elektronicznego</w:t>
            </w:r>
          </w:p>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rozpoznać oznaczenia elementów na rysunkach i schematach układów elektronicznych</w:t>
            </w:r>
          </w:p>
        </w:tc>
        <w:tc>
          <w:tcPr>
            <w:tcW w:w="1222" w:type="pct"/>
          </w:tcPr>
          <w:p w:rsidR="00D24493" w:rsidRPr="006C00C7" w:rsidRDefault="00D24493" w:rsidP="00A11C6D">
            <w:pPr>
              <w:numPr>
                <w:ilvl w:val="0"/>
                <w:numId w:val="61"/>
              </w:numPr>
              <w:pBdr>
                <w:top w:val="nil"/>
                <w:left w:val="nil"/>
                <w:bottom w:val="nil"/>
                <w:right w:val="nil"/>
                <w:between w:val="nil"/>
              </w:pBdr>
              <w:spacing w:after="0" w:line="240" w:lineRule="auto"/>
              <w:rPr>
                <w:rFonts w:ascii="Arial" w:hAnsi="Arial" w:cs="Arial"/>
                <w:color w:val="FF0000"/>
                <w:sz w:val="20"/>
                <w:szCs w:val="20"/>
              </w:rPr>
            </w:pPr>
            <w:r w:rsidRPr="006C00C7">
              <w:rPr>
                <w:rFonts w:ascii="Arial" w:hAnsi="Arial" w:cs="Arial"/>
                <w:sz w:val="20"/>
                <w:szCs w:val="20"/>
              </w:rPr>
              <w:t xml:space="preserve">uzasadnić zastosowania elementów </w:t>
            </w:r>
            <w:r w:rsidRPr="006C00C7">
              <w:rPr>
                <w:rFonts w:ascii="Arial" w:eastAsia="Arial" w:hAnsi="Arial" w:cs="Arial"/>
                <w:sz w:val="20"/>
                <w:szCs w:val="20"/>
              </w:rPr>
              <w:t xml:space="preserve">układów elektronicznych </w:t>
            </w:r>
          </w:p>
        </w:tc>
        <w:tc>
          <w:tcPr>
            <w:tcW w:w="467" w:type="pct"/>
            <w:vAlign w:val="center"/>
          </w:tcPr>
          <w:p w:rsidR="00D24493" w:rsidRPr="006C00C7" w:rsidRDefault="000A56F3" w:rsidP="000A56F3">
            <w:pPr>
              <w:jc w:val="center"/>
              <w:rPr>
                <w:rFonts w:ascii="Arial" w:hAnsi="Arial" w:cs="Arial"/>
                <w:sz w:val="20"/>
                <w:szCs w:val="20"/>
              </w:rPr>
            </w:pPr>
            <w:r>
              <w:rPr>
                <w:rFonts w:ascii="Arial" w:hAnsi="Arial" w:cs="Arial"/>
                <w:sz w:val="20"/>
                <w:szCs w:val="20"/>
              </w:rPr>
              <w:t>Klasa II</w:t>
            </w:r>
          </w:p>
        </w:tc>
      </w:tr>
      <w:tr w:rsidR="00D24493" w:rsidRPr="006C00C7" w:rsidTr="000A56F3">
        <w:trPr>
          <w:trHeight w:val="1842"/>
        </w:trPr>
        <w:tc>
          <w:tcPr>
            <w:tcW w:w="777" w:type="pct"/>
            <w:vMerge/>
            <w:vAlign w:val="center"/>
          </w:tcPr>
          <w:p w:rsidR="00D24493" w:rsidRPr="006C00C7" w:rsidRDefault="00D24493" w:rsidP="008679F2">
            <w:pPr>
              <w:rPr>
                <w:rFonts w:ascii="Arial" w:hAnsi="Arial" w:cs="Arial"/>
                <w:sz w:val="20"/>
                <w:szCs w:val="20"/>
              </w:rPr>
            </w:pPr>
          </w:p>
        </w:tc>
        <w:tc>
          <w:tcPr>
            <w:tcW w:w="892" w:type="pct"/>
            <w:vAlign w:val="center"/>
          </w:tcPr>
          <w:p w:rsidR="00D24493" w:rsidRPr="006C00C7" w:rsidRDefault="00D24493" w:rsidP="00A11C6D">
            <w:pPr>
              <w:pStyle w:val="Akapitzlist"/>
              <w:numPr>
                <w:ilvl w:val="0"/>
                <w:numId w:val="76"/>
              </w:numPr>
              <w:pBdr>
                <w:top w:val="nil"/>
                <w:left w:val="nil"/>
                <w:bottom w:val="nil"/>
                <w:right w:val="nil"/>
                <w:between w:val="nil"/>
              </w:pBdr>
              <w:spacing w:after="0" w:line="240" w:lineRule="auto"/>
              <w:rPr>
                <w:rFonts w:ascii="Arial" w:hAnsi="Arial" w:cs="Arial"/>
                <w:lang w:val="pl-PL" w:eastAsia="en-US"/>
              </w:rPr>
            </w:pPr>
            <w:r w:rsidRPr="006C00C7">
              <w:rPr>
                <w:rFonts w:ascii="Arial" w:hAnsi="Arial" w:cs="Arial"/>
                <w:lang w:val="pl-PL" w:eastAsia="en-US"/>
              </w:rPr>
              <w:t>Układy elektroniczne</w:t>
            </w:r>
          </w:p>
        </w:tc>
        <w:tc>
          <w:tcPr>
            <w:tcW w:w="302" w:type="pct"/>
            <w:vAlign w:val="center"/>
          </w:tcPr>
          <w:p w:rsidR="00D24493" w:rsidRPr="006C00C7" w:rsidRDefault="00D24493" w:rsidP="008679F2">
            <w:pPr>
              <w:jc w:val="center"/>
              <w:rPr>
                <w:rFonts w:ascii="Arial" w:hAnsi="Arial" w:cs="Arial"/>
                <w:sz w:val="20"/>
                <w:szCs w:val="20"/>
              </w:rPr>
            </w:pPr>
          </w:p>
        </w:tc>
        <w:tc>
          <w:tcPr>
            <w:tcW w:w="1340" w:type="pct"/>
          </w:tcPr>
          <w:p w:rsidR="00D24493" w:rsidRPr="006C00C7" w:rsidRDefault="00D24493" w:rsidP="00A11C6D">
            <w:pPr>
              <w:pStyle w:val="Akapitzlist"/>
              <w:numPr>
                <w:ilvl w:val="0"/>
                <w:numId w:val="60"/>
              </w:numPr>
              <w:autoSpaceDE w:val="0"/>
              <w:autoSpaceDN w:val="0"/>
              <w:adjustRightInd w:val="0"/>
              <w:spacing w:after="0" w:line="240" w:lineRule="auto"/>
              <w:rPr>
                <w:rFonts w:ascii="Arial" w:hAnsi="Arial" w:cs="Arial"/>
                <w:lang w:val="pl-PL" w:eastAsia="en-US"/>
              </w:rPr>
            </w:pPr>
            <w:r w:rsidRPr="006C00C7">
              <w:rPr>
                <w:rFonts w:ascii="Arial" w:eastAsia="Arial" w:hAnsi="Arial" w:cs="Arial"/>
                <w:lang w:val="pl-PL" w:eastAsia="en-US"/>
              </w:rPr>
              <w:t xml:space="preserve">opisać działanie, właściwości i zastosowanie układów elektronicznych </w:t>
            </w:r>
          </w:p>
          <w:p w:rsidR="00D24493" w:rsidRPr="006C00C7" w:rsidRDefault="00D24493" w:rsidP="00A11C6D">
            <w:pPr>
              <w:pStyle w:val="Akapitzlist"/>
              <w:numPr>
                <w:ilvl w:val="0"/>
                <w:numId w:val="60"/>
              </w:numPr>
              <w:autoSpaceDE w:val="0"/>
              <w:autoSpaceDN w:val="0"/>
              <w:adjustRightInd w:val="0"/>
              <w:spacing w:after="0" w:line="240" w:lineRule="auto"/>
              <w:rPr>
                <w:rFonts w:ascii="Arial" w:eastAsia="Arial" w:hAnsi="Arial" w:cs="Arial"/>
                <w:lang w:val="pl-PL" w:eastAsia="en-US"/>
              </w:rPr>
            </w:pPr>
            <w:r w:rsidRPr="006C00C7">
              <w:rPr>
                <w:rFonts w:ascii="Arial" w:hAnsi="Arial" w:cs="Arial"/>
                <w:lang w:val="pl-PL" w:eastAsia="en-US"/>
              </w:rPr>
              <w:t>odczytać informacje ze schematu ideowego układu elektrycznego i elektronicznego</w:t>
            </w:r>
            <w:r w:rsidRPr="006C00C7">
              <w:rPr>
                <w:rFonts w:ascii="Arial" w:hAnsi="Arial" w:cs="Arial"/>
                <w:lang w:val="pl-PL" w:eastAsia="en-US"/>
              </w:rPr>
              <w:br/>
            </w:r>
          </w:p>
        </w:tc>
        <w:tc>
          <w:tcPr>
            <w:tcW w:w="1222" w:type="pct"/>
          </w:tcPr>
          <w:p w:rsidR="00D24493" w:rsidRPr="006C00C7" w:rsidRDefault="00D24493" w:rsidP="00A11C6D">
            <w:pPr>
              <w:numPr>
                <w:ilvl w:val="0"/>
                <w:numId w:val="61"/>
              </w:numPr>
              <w:pBdr>
                <w:top w:val="nil"/>
                <w:left w:val="nil"/>
                <w:bottom w:val="nil"/>
                <w:right w:val="nil"/>
                <w:between w:val="nil"/>
              </w:pBdr>
              <w:spacing w:after="0" w:line="240" w:lineRule="auto"/>
              <w:rPr>
                <w:rFonts w:ascii="Arial" w:hAnsi="Arial" w:cs="Arial"/>
                <w:sz w:val="20"/>
                <w:szCs w:val="20"/>
              </w:rPr>
            </w:pPr>
            <w:r w:rsidRPr="006C00C7">
              <w:rPr>
                <w:rFonts w:ascii="Arial" w:hAnsi="Arial" w:cs="Arial"/>
                <w:sz w:val="20"/>
                <w:szCs w:val="20"/>
              </w:rPr>
              <w:t>zanalizować układy elektroniczne z wykorzystaniem technologii komputerowej</w:t>
            </w:r>
          </w:p>
          <w:p w:rsidR="00D24493" w:rsidRPr="006C00C7" w:rsidRDefault="00D24493" w:rsidP="00A11C6D">
            <w:pPr>
              <w:numPr>
                <w:ilvl w:val="0"/>
                <w:numId w:val="61"/>
              </w:numPr>
              <w:pBdr>
                <w:top w:val="nil"/>
                <w:left w:val="nil"/>
                <w:bottom w:val="nil"/>
                <w:right w:val="nil"/>
                <w:between w:val="nil"/>
              </w:pBdr>
              <w:spacing w:after="0" w:line="240" w:lineRule="auto"/>
              <w:rPr>
                <w:rFonts w:ascii="Arial" w:hAnsi="Arial" w:cs="Arial"/>
                <w:sz w:val="20"/>
                <w:szCs w:val="20"/>
              </w:rPr>
            </w:pPr>
            <w:r w:rsidRPr="006C00C7">
              <w:rPr>
                <w:rFonts w:ascii="Arial" w:hAnsi="Arial" w:cs="Arial"/>
                <w:sz w:val="20"/>
                <w:szCs w:val="20"/>
              </w:rPr>
              <w:t>sporządzić schemat ideowy analogowego układu elektrycznego i elektronicznego</w:t>
            </w:r>
          </w:p>
        </w:tc>
        <w:tc>
          <w:tcPr>
            <w:tcW w:w="467" w:type="pct"/>
            <w:vAlign w:val="center"/>
          </w:tcPr>
          <w:p w:rsidR="00D24493" w:rsidRPr="006C00C7" w:rsidRDefault="000A56F3" w:rsidP="000A56F3">
            <w:pPr>
              <w:jc w:val="center"/>
              <w:rPr>
                <w:rFonts w:ascii="Arial" w:hAnsi="Arial" w:cs="Arial"/>
                <w:sz w:val="20"/>
                <w:szCs w:val="20"/>
              </w:rPr>
            </w:pPr>
            <w:r>
              <w:rPr>
                <w:rFonts w:ascii="Arial" w:hAnsi="Arial" w:cs="Arial"/>
                <w:sz w:val="20"/>
                <w:szCs w:val="20"/>
              </w:rPr>
              <w:t>Klasa II</w:t>
            </w:r>
          </w:p>
        </w:tc>
      </w:tr>
      <w:tr w:rsidR="00D24493" w:rsidRPr="006C00C7" w:rsidTr="000A56F3">
        <w:trPr>
          <w:trHeight w:val="1971"/>
        </w:trPr>
        <w:tc>
          <w:tcPr>
            <w:tcW w:w="777" w:type="pct"/>
            <w:vMerge w:val="restart"/>
            <w:vAlign w:val="center"/>
          </w:tcPr>
          <w:p w:rsidR="00D24493" w:rsidRPr="006C00C7" w:rsidRDefault="00D24493" w:rsidP="008679F2">
            <w:pPr>
              <w:rPr>
                <w:rFonts w:ascii="Arial" w:hAnsi="Arial" w:cs="Arial"/>
                <w:sz w:val="20"/>
                <w:szCs w:val="20"/>
              </w:rPr>
            </w:pPr>
            <w:r w:rsidRPr="006C00C7">
              <w:rPr>
                <w:rFonts w:ascii="Arial" w:hAnsi="Arial" w:cs="Arial"/>
                <w:sz w:val="20"/>
                <w:szCs w:val="20"/>
              </w:rPr>
              <w:t>III. Maszyny elektryczne i źródła energii elektrycznej</w:t>
            </w:r>
          </w:p>
        </w:tc>
        <w:tc>
          <w:tcPr>
            <w:tcW w:w="892" w:type="pct"/>
            <w:vAlign w:val="center"/>
          </w:tcPr>
          <w:p w:rsidR="00D24493" w:rsidRPr="006C00C7" w:rsidRDefault="00D24493" w:rsidP="00A11C6D">
            <w:pPr>
              <w:pStyle w:val="Akapitzlist"/>
              <w:numPr>
                <w:ilvl w:val="0"/>
                <w:numId w:val="77"/>
              </w:numPr>
              <w:pBdr>
                <w:top w:val="nil"/>
                <w:left w:val="nil"/>
                <w:bottom w:val="nil"/>
                <w:right w:val="nil"/>
                <w:between w:val="nil"/>
              </w:pBdr>
              <w:spacing w:after="0" w:line="240" w:lineRule="auto"/>
              <w:rPr>
                <w:rFonts w:ascii="Arial" w:hAnsi="Arial" w:cs="Arial"/>
                <w:lang w:val="pl-PL" w:eastAsia="en-US"/>
              </w:rPr>
            </w:pPr>
            <w:r w:rsidRPr="006C00C7">
              <w:rPr>
                <w:rFonts w:ascii="Arial" w:hAnsi="Arial" w:cs="Arial"/>
                <w:lang w:val="pl-PL" w:eastAsia="en-US"/>
              </w:rPr>
              <w:t>Źródła energii elektrycznej</w:t>
            </w:r>
          </w:p>
        </w:tc>
        <w:tc>
          <w:tcPr>
            <w:tcW w:w="302" w:type="pct"/>
            <w:vAlign w:val="center"/>
          </w:tcPr>
          <w:p w:rsidR="00D24493" w:rsidRPr="006C00C7" w:rsidRDefault="00D24493" w:rsidP="008679F2">
            <w:pPr>
              <w:jc w:val="center"/>
              <w:rPr>
                <w:rFonts w:ascii="Arial" w:hAnsi="Arial" w:cs="Arial"/>
                <w:sz w:val="20"/>
                <w:szCs w:val="20"/>
              </w:rPr>
            </w:pPr>
          </w:p>
        </w:tc>
        <w:tc>
          <w:tcPr>
            <w:tcW w:w="1340" w:type="pct"/>
          </w:tcPr>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opisać naturalne i sztuczne źródła energii elektrycznej</w:t>
            </w:r>
          </w:p>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scharakteryzować właściwości i działanie źródeł energii elektrycznej w pojazdach samochodowych</w:t>
            </w:r>
          </w:p>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wyjaśnić zasady gospodarowania energią</w:t>
            </w:r>
          </w:p>
        </w:tc>
        <w:tc>
          <w:tcPr>
            <w:tcW w:w="1222" w:type="pct"/>
          </w:tcPr>
          <w:p w:rsidR="00D24493" w:rsidRPr="006C00C7" w:rsidRDefault="00D24493" w:rsidP="00A11C6D">
            <w:pPr>
              <w:numPr>
                <w:ilvl w:val="0"/>
                <w:numId w:val="61"/>
              </w:numPr>
              <w:pBdr>
                <w:top w:val="nil"/>
                <w:left w:val="nil"/>
                <w:bottom w:val="nil"/>
                <w:right w:val="nil"/>
                <w:between w:val="nil"/>
              </w:pBdr>
              <w:spacing w:after="0" w:line="240" w:lineRule="auto"/>
              <w:rPr>
                <w:rFonts w:ascii="Arial" w:hAnsi="Arial" w:cs="Arial"/>
                <w:sz w:val="20"/>
                <w:szCs w:val="20"/>
              </w:rPr>
            </w:pPr>
            <w:r w:rsidRPr="006C00C7">
              <w:rPr>
                <w:rFonts w:ascii="Arial" w:hAnsi="Arial" w:cs="Arial"/>
                <w:sz w:val="20"/>
                <w:szCs w:val="20"/>
              </w:rPr>
              <w:t>wskazać zalety i wady korzystania z tradycyjnych i odnawialnych źródeł energii</w:t>
            </w:r>
          </w:p>
        </w:tc>
        <w:tc>
          <w:tcPr>
            <w:tcW w:w="467" w:type="pct"/>
            <w:vAlign w:val="center"/>
          </w:tcPr>
          <w:p w:rsidR="00D24493" w:rsidRPr="006C00C7" w:rsidRDefault="000A56F3" w:rsidP="000A56F3">
            <w:pPr>
              <w:jc w:val="center"/>
              <w:rPr>
                <w:rFonts w:ascii="Arial" w:hAnsi="Arial" w:cs="Arial"/>
                <w:sz w:val="20"/>
                <w:szCs w:val="20"/>
              </w:rPr>
            </w:pPr>
            <w:r>
              <w:rPr>
                <w:rFonts w:ascii="Arial" w:hAnsi="Arial" w:cs="Arial"/>
                <w:sz w:val="20"/>
                <w:szCs w:val="20"/>
              </w:rPr>
              <w:t>Klasa II</w:t>
            </w:r>
          </w:p>
        </w:tc>
      </w:tr>
      <w:tr w:rsidR="00D24493" w:rsidRPr="006C00C7" w:rsidTr="000A56F3">
        <w:trPr>
          <w:trHeight w:val="1656"/>
        </w:trPr>
        <w:tc>
          <w:tcPr>
            <w:tcW w:w="777" w:type="pct"/>
            <w:vMerge/>
            <w:vAlign w:val="center"/>
          </w:tcPr>
          <w:p w:rsidR="00D24493" w:rsidRPr="006C00C7" w:rsidRDefault="00D24493" w:rsidP="008679F2">
            <w:pPr>
              <w:rPr>
                <w:rFonts w:ascii="Arial" w:hAnsi="Arial" w:cs="Arial"/>
                <w:sz w:val="20"/>
                <w:szCs w:val="20"/>
              </w:rPr>
            </w:pPr>
          </w:p>
        </w:tc>
        <w:tc>
          <w:tcPr>
            <w:tcW w:w="892" w:type="pct"/>
            <w:vAlign w:val="center"/>
          </w:tcPr>
          <w:p w:rsidR="00D24493" w:rsidRPr="006C00C7" w:rsidRDefault="00D24493" w:rsidP="00A11C6D">
            <w:pPr>
              <w:pStyle w:val="Akapitzlist"/>
              <w:numPr>
                <w:ilvl w:val="0"/>
                <w:numId w:val="77"/>
              </w:numPr>
              <w:pBdr>
                <w:top w:val="nil"/>
                <w:left w:val="nil"/>
                <w:bottom w:val="nil"/>
                <w:right w:val="nil"/>
                <w:between w:val="nil"/>
              </w:pBdr>
              <w:spacing w:after="0" w:line="240" w:lineRule="auto"/>
              <w:rPr>
                <w:rFonts w:ascii="Arial" w:hAnsi="Arial" w:cs="Arial"/>
                <w:lang w:val="pl-PL" w:eastAsia="en-US"/>
              </w:rPr>
            </w:pPr>
            <w:r w:rsidRPr="006C00C7">
              <w:rPr>
                <w:rFonts w:ascii="Arial" w:hAnsi="Arial" w:cs="Arial"/>
                <w:lang w:val="pl-PL" w:eastAsia="en-US"/>
              </w:rPr>
              <w:t>Maszyny i urządzenia elektryczne: silnik, prądnica, alternator, akumulator</w:t>
            </w:r>
          </w:p>
        </w:tc>
        <w:tc>
          <w:tcPr>
            <w:tcW w:w="302" w:type="pct"/>
            <w:vAlign w:val="center"/>
          </w:tcPr>
          <w:p w:rsidR="00D24493" w:rsidRPr="006C00C7" w:rsidRDefault="00D24493" w:rsidP="008679F2">
            <w:pPr>
              <w:jc w:val="center"/>
              <w:rPr>
                <w:rFonts w:ascii="Arial" w:hAnsi="Arial" w:cs="Arial"/>
                <w:sz w:val="20"/>
                <w:szCs w:val="20"/>
              </w:rPr>
            </w:pPr>
          </w:p>
        </w:tc>
        <w:tc>
          <w:tcPr>
            <w:tcW w:w="1340" w:type="pct"/>
          </w:tcPr>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scharakteryzować budowę, zasadę działania i przeznaczenie maszyn i urządzeń elektrycznych</w:t>
            </w:r>
          </w:p>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rozpoznać maszynę, urządzenie elektryczne na rysunku, schemacie</w:t>
            </w:r>
          </w:p>
        </w:tc>
        <w:tc>
          <w:tcPr>
            <w:tcW w:w="1222" w:type="pct"/>
          </w:tcPr>
          <w:p w:rsidR="00D24493" w:rsidRPr="006C00C7" w:rsidRDefault="00D24493" w:rsidP="00A11C6D">
            <w:pPr>
              <w:numPr>
                <w:ilvl w:val="0"/>
                <w:numId w:val="61"/>
              </w:numPr>
              <w:pBdr>
                <w:top w:val="nil"/>
                <w:left w:val="nil"/>
                <w:bottom w:val="nil"/>
                <w:right w:val="nil"/>
                <w:between w:val="nil"/>
              </w:pBdr>
              <w:spacing w:after="0" w:line="240" w:lineRule="auto"/>
              <w:rPr>
                <w:rFonts w:ascii="Arial" w:hAnsi="Arial" w:cs="Arial"/>
                <w:sz w:val="20"/>
                <w:szCs w:val="20"/>
              </w:rPr>
            </w:pPr>
            <w:r w:rsidRPr="006C00C7">
              <w:rPr>
                <w:rFonts w:ascii="Arial" w:hAnsi="Arial" w:cs="Arial"/>
                <w:sz w:val="20"/>
                <w:szCs w:val="20"/>
              </w:rPr>
              <w:t>wskazać podobieństwa i różnice między silnikiem elektrycznym a prądnicą</w:t>
            </w:r>
          </w:p>
          <w:p w:rsidR="00D24493" w:rsidRPr="006C00C7" w:rsidRDefault="00D24493" w:rsidP="00A11C6D">
            <w:pPr>
              <w:numPr>
                <w:ilvl w:val="0"/>
                <w:numId w:val="61"/>
              </w:numPr>
              <w:pBdr>
                <w:top w:val="nil"/>
                <w:left w:val="nil"/>
                <w:bottom w:val="nil"/>
                <w:right w:val="nil"/>
                <w:between w:val="nil"/>
              </w:pBdr>
              <w:spacing w:after="0" w:line="240" w:lineRule="auto"/>
              <w:rPr>
                <w:rFonts w:ascii="Arial" w:hAnsi="Arial" w:cs="Arial"/>
                <w:sz w:val="20"/>
                <w:szCs w:val="20"/>
              </w:rPr>
            </w:pPr>
            <w:r w:rsidRPr="006C00C7">
              <w:rPr>
                <w:rFonts w:ascii="Arial" w:hAnsi="Arial" w:cs="Arial"/>
                <w:sz w:val="20"/>
                <w:szCs w:val="20"/>
              </w:rPr>
              <w:t>uzasadnić dobór urządzenia, maszyny elektrycznej do danych warunków technicznych</w:t>
            </w:r>
          </w:p>
        </w:tc>
        <w:tc>
          <w:tcPr>
            <w:tcW w:w="467" w:type="pct"/>
            <w:vAlign w:val="center"/>
          </w:tcPr>
          <w:p w:rsidR="00D24493" w:rsidRPr="006C00C7" w:rsidRDefault="000A56F3" w:rsidP="000A56F3">
            <w:pPr>
              <w:jc w:val="center"/>
              <w:rPr>
                <w:rFonts w:ascii="Arial" w:hAnsi="Arial" w:cs="Arial"/>
                <w:sz w:val="20"/>
                <w:szCs w:val="20"/>
              </w:rPr>
            </w:pPr>
            <w:r>
              <w:rPr>
                <w:rFonts w:ascii="Arial" w:hAnsi="Arial" w:cs="Arial"/>
                <w:sz w:val="20"/>
                <w:szCs w:val="20"/>
              </w:rPr>
              <w:t>Klasa II</w:t>
            </w:r>
          </w:p>
        </w:tc>
      </w:tr>
      <w:tr w:rsidR="00D24493" w:rsidRPr="006C00C7" w:rsidTr="000A56F3">
        <w:trPr>
          <w:trHeight w:val="2976"/>
        </w:trPr>
        <w:tc>
          <w:tcPr>
            <w:tcW w:w="777" w:type="pct"/>
            <w:vMerge/>
            <w:vAlign w:val="center"/>
          </w:tcPr>
          <w:p w:rsidR="00D24493" w:rsidRPr="006C00C7" w:rsidRDefault="00D24493" w:rsidP="008679F2">
            <w:pPr>
              <w:rPr>
                <w:rFonts w:ascii="Arial" w:hAnsi="Arial" w:cs="Arial"/>
                <w:sz w:val="20"/>
                <w:szCs w:val="20"/>
              </w:rPr>
            </w:pPr>
          </w:p>
        </w:tc>
        <w:tc>
          <w:tcPr>
            <w:tcW w:w="892" w:type="pct"/>
            <w:vAlign w:val="center"/>
          </w:tcPr>
          <w:p w:rsidR="00D24493" w:rsidRPr="006C00C7" w:rsidRDefault="00D24493" w:rsidP="00A11C6D">
            <w:pPr>
              <w:pStyle w:val="Akapitzlist"/>
              <w:numPr>
                <w:ilvl w:val="0"/>
                <w:numId w:val="77"/>
              </w:numPr>
              <w:pBdr>
                <w:top w:val="nil"/>
                <w:left w:val="nil"/>
                <w:bottom w:val="nil"/>
                <w:right w:val="nil"/>
                <w:between w:val="nil"/>
              </w:pBdr>
              <w:spacing w:after="0" w:line="240" w:lineRule="auto"/>
              <w:rPr>
                <w:rFonts w:ascii="Arial" w:hAnsi="Arial" w:cs="Arial"/>
                <w:lang w:val="pl-PL" w:eastAsia="en-US"/>
              </w:rPr>
            </w:pPr>
            <w:r w:rsidRPr="006C00C7">
              <w:rPr>
                <w:rFonts w:ascii="Arial" w:hAnsi="Arial" w:cs="Arial"/>
                <w:lang w:val="pl-PL" w:eastAsia="en-US"/>
              </w:rPr>
              <w:t>Pomiary elektryczne</w:t>
            </w:r>
          </w:p>
        </w:tc>
        <w:tc>
          <w:tcPr>
            <w:tcW w:w="302" w:type="pct"/>
            <w:vAlign w:val="center"/>
          </w:tcPr>
          <w:p w:rsidR="00D24493" w:rsidRPr="006C00C7" w:rsidRDefault="00D24493" w:rsidP="008679F2">
            <w:pPr>
              <w:jc w:val="center"/>
              <w:rPr>
                <w:rFonts w:ascii="Arial" w:hAnsi="Arial" w:cs="Arial"/>
                <w:sz w:val="20"/>
                <w:szCs w:val="20"/>
              </w:rPr>
            </w:pPr>
          </w:p>
        </w:tc>
        <w:tc>
          <w:tcPr>
            <w:tcW w:w="1340" w:type="pct"/>
          </w:tcPr>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rozróżnić wielkości podlegające pomiarom elektrycznym</w:t>
            </w:r>
          </w:p>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scharakteryzować przyrządy pomiarowe do pomiarów wielkości elektrycznych</w:t>
            </w:r>
          </w:p>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hAnsi="Arial" w:cs="Arial"/>
                <w:lang w:val="pl-PL" w:eastAsia="en-US"/>
              </w:rPr>
              <w:t>wskazać zastosowania przyrządów pomiarowych do wykonania określonych pomiarów</w:t>
            </w:r>
          </w:p>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eastAsia="Arial" w:hAnsi="Arial" w:cs="Arial"/>
                <w:lang w:val="pl-PL" w:eastAsia="en-US"/>
              </w:rPr>
              <w:t xml:space="preserve">wykonać pomiary podstawowych parametrów elektrycznych </w:t>
            </w:r>
          </w:p>
          <w:p w:rsidR="00D24493" w:rsidRPr="006C00C7" w:rsidRDefault="00D24493" w:rsidP="00A11C6D">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6C00C7">
              <w:rPr>
                <w:rFonts w:ascii="Arial" w:hAnsi="Arial" w:cs="Arial"/>
                <w:lang w:val="pl-PL" w:eastAsia="en-US"/>
              </w:rPr>
              <w:t>zinterpretować wyniki pomiarów elektrycznych</w:t>
            </w:r>
          </w:p>
        </w:tc>
        <w:tc>
          <w:tcPr>
            <w:tcW w:w="1222" w:type="pct"/>
          </w:tcPr>
          <w:p w:rsidR="00D24493" w:rsidRPr="006C00C7" w:rsidRDefault="00D24493" w:rsidP="00A11C6D">
            <w:pPr>
              <w:numPr>
                <w:ilvl w:val="0"/>
                <w:numId w:val="61"/>
              </w:numPr>
              <w:pBdr>
                <w:top w:val="nil"/>
                <w:left w:val="nil"/>
                <w:bottom w:val="nil"/>
                <w:right w:val="nil"/>
                <w:between w:val="nil"/>
              </w:pBdr>
              <w:spacing w:after="0" w:line="240" w:lineRule="auto"/>
              <w:rPr>
                <w:rFonts w:ascii="Arial" w:hAnsi="Arial" w:cs="Arial"/>
                <w:sz w:val="20"/>
                <w:szCs w:val="20"/>
              </w:rPr>
            </w:pPr>
            <w:r w:rsidRPr="006C00C7">
              <w:rPr>
                <w:rFonts w:ascii="Arial" w:eastAsia="Calibri" w:hAnsi="Arial" w:cs="Arial"/>
                <w:sz w:val="20"/>
                <w:szCs w:val="20"/>
                <w:lang w:eastAsia="en-US"/>
              </w:rPr>
              <w:t>opisać właściwości metrologiczne przyrządów do pomiarów elektrycznych</w:t>
            </w:r>
          </w:p>
          <w:p w:rsidR="00D24493" w:rsidRPr="006C00C7" w:rsidRDefault="00D24493" w:rsidP="00A11C6D">
            <w:pPr>
              <w:numPr>
                <w:ilvl w:val="0"/>
                <w:numId w:val="61"/>
              </w:numPr>
              <w:spacing w:after="160" w:line="256" w:lineRule="auto"/>
              <w:rPr>
                <w:rFonts w:ascii="Arial" w:eastAsia="Calibri" w:hAnsi="Arial" w:cs="Arial"/>
                <w:sz w:val="20"/>
                <w:szCs w:val="20"/>
                <w:lang w:eastAsia="en-US"/>
              </w:rPr>
            </w:pPr>
            <w:r w:rsidRPr="006C00C7">
              <w:rPr>
                <w:rFonts w:ascii="Arial" w:eastAsia="Calibri" w:hAnsi="Arial" w:cs="Arial"/>
                <w:sz w:val="20"/>
                <w:szCs w:val="20"/>
                <w:lang w:eastAsia="en-US"/>
              </w:rPr>
              <w:t>zanalizować błędy pomiarowe</w:t>
            </w:r>
          </w:p>
        </w:tc>
        <w:tc>
          <w:tcPr>
            <w:tcW w:w="467" w:type="pct"/>
            <w:vAlign w:val="center"/>
          </w:tcPr>
          <w:p w:rsidR="00D24493" w:rsidRPr="006C00C7" w:rsidRDefault="000A56F3" w:rsidP="000A56F3">
            <w:pPr>
              <w:jc w:val="center"/>
              <w:rPr>
                <w:rFonts w:ascii="Arial" w:hAnsi="Arial" w:cs="Arial"/>
                <w:sz w:val="20"/>
                <w:szCs w:val="20"/>
              </w:rPr>
            </w:pPr>
            <w:r>
              <w:rPr>
                <w:rFonts w:ascii="Arial" w:hAnsi="Arial" w:cs="Arial"/>
                <w:sz w:val="20"/>
                <w:szCs w:val="20"/>
              </w:rPr>
              <w:t>Klasa II</w:t>
            </w:r>
          </w:p>
        </w:tc>
      </w:tr>
      <w:tr w:rsidR="00D24493" w:rsidRPr="006C00C7" w:rsidTr="008679F2">
        <w:trPr>
          <w:trHeight w:val="417"/>
        </w:trPr>
        <w:tc>
          <w:tcPr>
            <w:tcW w:w="1669" w:type="pct"/>
            <w:gridSpan w:val="2"/>
          </w:tcPr>
          <w:p w:rsidR="00D24493" w:rsidRPr="006C00C7" w:rsidRDefault="00147383" w:rsidP="00147383">
            <w:pPr>
              <w:pBdr>
                <w:top w:val="nil"/>
                <w:left w:val="nil"/>
                <w:bottom w:val="nil"/>
                <w:right w:val="nil"/>
                <w:between w:val="nil"/>
              </w:pBdr>
              <w:jc w:val="center"/>
              <w:rPr>
                <w:rFonts w:ascii="Arial" w:hAnsi="Arial" w:cs="Arial"/>
                <w:sz w:val="20"/>
                <w:szCs w:val="20"/>
              </w:rPr>
            </w:pPr>
            <w:r w:rsidRPr="006C00C7">
              <w:rPr>
                <w:rFonts w:ascii="Arial" w:hAnsi="Arial" w:cs="Arial"/>
                <w:b/>
                <w:bCs/>
                <w:sz w:val="20"/>
                <w:szCs w:val="20"/>
              </w:rPr>
              <w:t>Razem liczba godzin</w:t>
            </w:r>
          </w:p>
        </w:tc>
        <w:tc>
          <w:tcPr>
            <w:tcW w:w="302" w:type="pct"/>
            <w:vAlign w:val="center"/>
          </w:tcPr>
          <w:p w:rsidR="00D24493" w:rsidRPr="00147383" w:rsidRDefault="00D24493" w:rsidP="008679F2">
            <w:pPr>
              <w:jc w:val="center"/>
              <w:rPr>
                <w:rFonts w:ascii="Arial" w:hAnsi="Arial" w:cs="Arial"/>
                <w:b/>
                <w:bCs/>
                <w:sz w:val="20"/>
                <w:szCs w:val="20"/>
              </w:rPr>
            </w:pPr>
          </w:p>
        </w:tc>
        <w:tc>
          <w:tcPr>
            <w:tcW w:w="1340" w:type="pct"/>
          </w:tcPr>
          <w:p w:rsidR="00D24493" w:rsidRPr="006C00C7" w:rsidRDefault="00D24493" w:rsidP="008679F2">
            <w:pPr>
              <w:pStyle w:val="Akapitzlist"/>
              <w:pBdr>
                <w:top w:val="nil"/>
                <w:left w:val="nil"/>
                <w:bottom w:val="nil"/>
                <w:right w:val="nil"/>
                <w:between w:val="nil"/>
              </w:pBdr>
              <w:ind w:left="360"/>
              <w:rPr>
                <w:rFonts w:ascii="Arial" w:eastAsia="Arial" w:hAnsi="Arial" w:cs="Arial"/>
                <w:lang w:val="pl-PL" w:eastAsia="en-US"/>
              </w:rPr>
            </w:pPr>
          </w:p>
        </w:tc>
        <w:tc>
          <w:tcPr>
            <w:tcW w:w="1222" w:type="pct"/>
          </w:tcPr>
          <w:p w:rsidR="00D24493" w:rsidRPr="006C00C7" w:rsidRDefault="00D24493" w:rsidP="008679F2">
            <w:pPr>
              <w:pBdr>
                <w:top w:val="nil"/>
                <w:left w:val="nil"/>
                <w:bottom w:val="nil"/>
                <w:right w:val="nil"/>
                <w:between w:val="nil"/>
              </w:pBdr>
              <w:ind w:left="360"/>
              <w:rPr>
                <w:rFonts w:ascii="Arial" w:eastAsia="Calibri" w:hAnsi="Arial" w:cs="Arial"/>
                <w:sz w:val="20"/>
                <w:szCs w:val="20"/>
                <w:lang w:eastAsia="en-US"/>
              </w:rPr>
            </w:pPr>
          </w:p>
        </w:tc>
        <w:tc>
          <w:tcPr>
            <w:tcW w:w="467" w:type="pct"/>
          </w:tcPr>
          <w:p w:rsidR="00D24493" w:rsidRPr="006C00C7" w:rsidRDefault="00D24493" w:rsidP="008679F2">
            <w:pPr>
              <w:rPr>
                <w:rFonts w:ascii="Arial" w:hAnsi="Arial" w:cs="Arial"/>
                <w:sz w:val="20"/>
                <w:szCs w:val="20"/>
              </w:rPr>
            </w:pPr>
          </w:p>
        </w:tc>
      </w:tr>
    </w:tbl>
    <w:p w:rsidR="00664BC8" w:rsidRPr="00637DC3" w:rsidRDefault="00664BC8" w:rsidP="00664BC8">
      <w:pPr>
        <w:spacing w:after="0"/>
        <w:contextualSpacing/>
        <w:rPr>
          <w:rFonts w:ascii="Arial" w:hAnsi="Arial" w:cs="Arial"/>
          <w:sz w:val="20"/>
          <w:szCs w:val="20"/>
        </w:rPr>
      </w:pPr>
      <w:r w:rsidRPr="00637DC3">
        <w:rPr>
          <w:rFonts w:ascii="Arial" w:hAnsi="Arial" w:cs="Arial"/>
          <w:b/>
          <w:sz w:val="20"/>
          <w:szCs w:val="20"/>
        </w:rPr>
        <w:t>PROCEDURY OSIĄGANIA CELÓW KSZTAŁCENIA PRZEDMIOTU</w:t>
      </w:r>
    </w:p>
    <w:p w:rsidR="00664BC8" w:rsidRPr="0037317E" w:rsidRDefault="00664BC8" w:rsidP="00664BC8">
      <w:pPr>
        <w:spacing w:after="0"/>
        <w:jc w:val="both"/>
        <w:rPr>
          <w:rFonts w:ascii="Arial" w:hAnsi="Arial" w:cs="Arial"/>
          <w:sz w:val="20"/>
          <w:szCs w:val="20"/>
        </w:rPr>
      </w:pPr>
      <w:r w:rsidRPr="0037317E">
        <w:rPr>
          <w:rFonts w:ascii="Arial" w:hAnsi="Arial" w:cs="Arial"/>
          <w:sz w:val="20"/>
          <w:szCs w:val="20"/>
        </w:rPr>
        <w:t xml:space="preserve">Przygotowanie do wykonywania zadań zawodowych </w:t>
      </w:r>
      <w:r w:rsidR="003F4942" w:rsidRPr="0037317E">
        <w:rPr>
          <w:rFonts w:ascii="Arial" w:hAnsi="Arial" w:cs="Arial"/>
          <w:sz w:val="20"/>
          <w:szCs w:val="20"/>
        </w:rPr>
        <w:t>elektro</w:t>
      </w:r>
      <w:r w:rsidRPr="0037317E">
        <w:rPr>
          <w:rFonts w:ascii="Arial" w:hAnsi="Arial" w:cs="Arial"/>
          <w:sz w:val="20"/>
          <w:szCs w:val="20"/>
        </w:rPr>
        <w:t>mechanika pojazdów samochodowych wymaga od uczącego się:</w:t>
      </w:r>
    </w:p>
    <w:p w:rsidR="00664BC8" w:rsidRPr="0037317E" w:rsidRDefault="00664BC8" w:rsidP="00664BC8">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37317E">
        <w:rPr>
          <w:rFonts w:ascii="Arial" w:hAnsi="Arial" w:cs="Arial"/>
        </w:rPr>
        <w:t>opanowania wiedzy z zakresu budowy i zasady działania poszczególnych podzespołów, zespołów i układów pojazdów samochodowych,</w:t>
      </w:r>
    </w:p>
    <w:p w:rsidR="00664BC8" w:rsidRPr="0037317E" w:rsidRDefault="00664BC8" w:rsidP="00664BC8">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37317E">
        <w:rPr>
          <w:rFonts w:ascii="Arial" w:hAnsi="Arial" w:cs="Arial"/>
        </w:rPr>
        <w:t>przygotowanie do efektywnego wykorzystania uzyskanej wiedzy w praktyce,</w:t>
      </w:r>
    </w:p>
    <w:p w:rsidR="00664BC8" w:rsidRPr="0037317E" w:rsidRDefault="00664BC8" w:rsidP="00664BC8">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37317E">
        <w:rPr>
          <w:rFonts w:ascii="Arial" w:hAnsi="Arial" w:cs="Arial"/>
        </w:rPr>
        <w:t>kształtowanie motywacji wewnętrznej.</w:t>
      </w:r>
    </w:p>
    <w:p w:rsidR="00664BC8" w:rsidRPr="0037317E" w:rsidRDefault="00664BC8" w:rsidP="00664BC8">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37317E">
        <w:rPr>
          <w:rFonts w:ascii="Arial" w:hAnsi="Arial" w:cs="Arial"/>
        </w:rPr>
        <w:t>odkrywania predyspozycji zawodowych.</w:t>
      </w:r>
    </w:p>
    <w:p w:rsidR="00664BC8" w:rsidRPr="0037317E" w:rsidRDefault="00664BC8" w:rsidP="00664BC8">
      <w:pPr>
        <w:autoSpaceDE w:val="0"/>
        <w:autoSpaceDN w:val="0"/>
        <w:adjustRightInd w:val="0"/>
        <w:spacing w:after="120"/>
        <w:jc w:val="both"/>
        <w:rPr>
          <w:rFonts w:ascii="Arial" w:hAnsi="Arial" w:cs="Arial"/>
          <w:sz w:val="20"/>
          <w:szCs w:val="20"/>
        </w:rPr>
      </w:pPr>
      <w:r w:rsidRPr="0037317E">
        <w:rPr>
          <w:rFonts w:ascii="Arial" w:hAnsi="Arial" w:cs="Arial"/>
          <w:sz w:val="20"/>
          <w:szCs w:val="20"/>
        </w:rPr>
        <w:t xml:space="preserve">W przedmiocie Elektrotechnika i elektronika stosowane metody powinny zapewnić osiąganie celów zaplanowanych w procesie edukacji oraz przygotowanie uczniów do pracy w zawodzie </w:t>
      </w:r>
      <w:r w:rsidR="003F4942" w:rsidRPr="0037317E">
        <w:rPr>
          <w:rFonts w:ascii="Arial" w:hAnsi="Arial" w:cs="Arial"/>
          <w:sz w:val="20"/>
          <w:szCs w:val="20"/>
        </w:rPr>
        <w:t>elektro</w:t>
      </w:r>
      <w:r w:rsidRPr="0037317E">
        <w:rPr>
          <w:rFonts w:ascii="Arial" w:hAnsi="Arial" w:cs="Arial"/>
          <w:sz w:val="20"/>
          <w:szCs w:val="20"/>
        </w:rPr>
        <w:t>mechanik pojazdów samochodowych.</w:t>
      </w:r>
    </w:p>
    <w:p w:rsidR="00664BC8" w:rsidRPr="0037317E" w:rsidRDefault="00664BC8" w:rsidP="00664BC8">
      <w:pPr>
        <w:spacing w:after="0"/>
        <w:rPr>
          <w:rFonts w:ascii="Arial" w:hAnsi="Arial" w:cs="Arial"/>
          <w:sz w:val="20"/>
          <w:szCs w:val="20"/>
        </w:rPr>
      </w:pPr>
      <w:r w:rsidRPr="0037317E">
        <w:rPr>
          <w:rFonts w:ascii="Arial" w:hAnsi="Arial" w:cs="Arial"/>
          <w:sz w:val="20"/>
          <w:szCs w:val="20"/>
        </w:rPr>
        <w:t>Proponowane metody:</w:t>
      </w:r>
    </w:p>
    <w:p w:rsidR="00664BC8" w:rsidRPr="0037317E" w:rsidRDefault="00664BC8" w:rsidP="00664BC8">
      <w:pPr>
        <w:pStyle w:val="Akapitzlist"/>
        <w:numPr>
          <w:ilvl w:val="0"/>
          <w:numId w:val="44"/>
        </w:numPr>
        <w:pBdr>
          <w:top w:val="nil"/>
          <w:left w:val="nil"/>
          <w:bottom w:val="nil"/>
          <w:right w:val="nil"/>
          <w:between w:val="nil"/>
        </w:pBdr>
        <w:spacing w:after="0"/>
        <w:ind w:left="709" w:hanging="425"/>
        <w:rPr>
          <w:rFonts w:ascii="Arial" w:hAnsi="Arial" w:cs="Arial"/>
        </w:rPr>
      </w:pPr>
      <w:r w:rsidRPr="0037317E">
        <w:rPr>
          <w:rFonts w:ascii="Arial" w:hAnsi="Arial" w:cs="Arial"/>
        </w:rPr>
        <w:t xml:space="preserve">ćwiczenia, </w:t>
      </w:r>
    </w:p>
    <w:p w:rsidR="00664BC8" w:rsidRPr="0037317E" w:rsidRDefault="00664BC8" w:rsidP="00664BC8">
      <w:pPr>
        <w:pStyle w:val="Akapitzlist"/>
        <w:numPr>
          <w:ilvl w:val="0"/>
          <w:numId w:val="44"/>
        </w:numPr>
        <w:pBdr>
          <w:top w:val="nil"/>
          <w:left w:val="nil"/>
          <w:bottom w:val="nil"/>
          <w:right w:val="nil"/>
          <w:between w:val="nil"/>
        </w:pBdr>
        <w:spacing w:after="0"/>
        <w:ind w:left="709" w:hanging="425"/>
        <w:rPr>
          <w:rFonts w:ascii="Arial" w:hAnsi="Arial" w:cs="Arial"/>
        </w:rPr>
      </w:pPr>
      <w:r w:rsidRPr="0037317E">
        <w:rPr>
          <w:rFonts w:ascii="Arial" w:hAnsi="Arial" w:cs="Arial"/>
        </w:rPr>
        <w:t>metoda przypadków,</w:t>
      </w:r>
    </w:p>
    <w:p w:rsidR="00664BC8" w:rsidRPr="0037317E" w:rsidRDefault="00664BC8" w:rsidP="00664BC8">
      <w:pPr>
        <w:pStyle w:val="Akapitzlist"/>
        <w:numPr>
          <w:ilvl w:val="0"/>
          <w:numId w:val="44"/>
        </w:numPr>
        <w:pBdr>
          <w:top w:val="nil"/>
          <w:left w:val="nil"/>
          <w:bottom w:val="nil"/>
          <w:right w:val="nil"/>
          <w:between w:val="nil"/>
        </w:pBdr>
        <w:spacing w:after="0"/>
        <w:ind w:left="709" w:hanging="425"/>
        <w:rPr>
          <w:rFonts w:ascii="Arial" w:hAnsi="Arial" w:cs="Arial"/>
        </w:rPr>
      </w:pPr>
      <w:r w:rsidRPr="0037317E">
        <w:rPr>
          <w:rFonts w:ascii="Arial" w:hAnsi="Arial" w:cs="Arial"/>
        </w:rPr>
        <w:t>metoda tekstu przewodniego,</w:t>
      </w:r>
    </w:p>
    <w:p w:rsidR="00664BC8" w:rsidRPr="0037317E" w:rsidRDefault="00664BC8" w:rsidP="00664BC8">
      <w:pPr>
        <w:pStyle w:val="Akapitzlist"/>
        <w:numPr>
          <w:ilvl w:val="0"/>
          <w:numId w:val="44"/>
        </w:numPr>
        <w:pBdr>
          <w:top w:val="nil"/>
          <w:left w:val="nil"/>
          <w:bottom w:val="nil"/>
          <w:right w:val="nil"/>
          <w:between w:val="nil"/>
        </w:pBdr>
        <w:spacing w:after="120"/>
        <w:ind w:left="709" w:hanging="425"/>
        <w:contextualSpacing w:val="0"/>
        <w:rPr>
          <w:rFonts w:ascii="Arial" w:hAnsi="Arial" w:cs="Arial"/>
        </w:rPr>
      </w:pPr>
      <w:r w:rsidRPr="0037317E">
        <w:rPr>
          <w:rFonts w:ascii="Arial" w:hAnsi="Arial" w:cs="Arial"/>
        </w:rPr>
        <w:t>metoda projektu edukacyjnego.</w:t>
      </w:r>
    </w:p>
    <w:p w:rsidR="00664BC8" w:rsidRPr="0037317E" w:rsidRDefault="00664BC8" w:rsidP="00664BC8">
      <w:pPr>
        <w:spacing w:after="0"/>
        <w:contextualSpacing/>
        <w:rPr>
          <w:rFonts w:ascii="Arial" w:hAnsi="Arial" w:cs="Arial"/>
          <w:sz w:val="20"/>
          <w:szCs w:val="20"/>
        </w:rPr>
      </w:pPr>
      <w:r w:rsidRPr="0037317E">
        <w:rPr>
          <w:rFonts w:ascii="Arial" w:hAnsi="Arial" w:cs="Arial"/>
          <w:sz w:val="20"/>
          <w:szCs w:val="20"/>
        </w:rPr>
        <w:t>Polecane środki dydaktyczne:</w:t>
      </w:r>
    </w:p>
    <w:p w:rsidR="00664BC8" w:rsidRPr="0037317E" w:rsidRDefault="00664BC8" w:rsidP="00664BC8">
      <w:pPr>
        <w:pStyle w:val="Akapitzlist"/>
        <w:numPr>
          <w:ilvl w:val="0"/>
          <w:numId w:val="46"/>
        </w:numPr>
        <w:pBdr>
          <w:top w:val="nil"/>
          <w:left w:val="nil"/>
          <w:bottom w:val="nil"/>
          <w:right w:val="nil"/>
          <w:between w:val="nil"/>
        </w:pBdr>
        <w:spacing w:after="0"/>
        <w:jc w:val="both"/>
        <w:rPr>
          <w:rFonts w:ascii="Arial" w:hAnsi="Arial" w:cs="Arial"/>
        </w:rPr>
      </w:pPr>
      <w:r w:rsidRPr="0037317E">
        <w:rPr>
          <w:rFonts w:ascii="Arial" w:hAnsi="Arial" w:cs="Arial"/>
        </w:rPr>
        <w:t>zestawy ćwiczeń, instrukcje do ćwiczeń, pakiety edukacyjne dla uczniów, teksty przewodnie, karty pracy dla uczniów, czasopisma branżowe, filmy i prezentacje multimedialne związane z budową i zasadą działania poszczególnych podzespołów i zespołów pojazdów samochodowych,</w:t>
      </w:r>
    </w:p>
    <w:p w:rsidR="00664BC8" w:rsidRPr="0037317E" w:rsidRDefault="00664BC8" w:rsidP="00664BC8">
      <w:pPr>
        <w:pStyle w:val="Akapitzlist"/>
        <w:numPr>
          <w:ilvl w:val="0"/>
          <w:numId w:val="46"/>
        </w:numPr>
        <w:pBdr>
          <w:top w:val="nil"/>
          <w:left w:val="nil"/>
          <w:bottom w:val="nil"/>
          <w:right w:val="nil"/>
          <w:between w:val="nil"/>
        </w:pBdr>
        <w:spacing w:after="0"/>
        <w:jc w:val="both"/>
        <w:rPr>
          <w:rFonts w:ascii="Arial" w:hAnsi="Arial" w:cs="Arial"/>
        </w:rPr>
      </w:pPr>
      <w:r w:rsidRPr="0037317E">
        <w:rPr>
          <w:rFonts w:ascii="Arial" w:hAnsi="Arial" w:cs="Arial"/>
        </w:rPr>
        <w:t>modele skrzyń biegów,</w:t>
      </w:r>
    </w:p>
    <w:p w:rsidR="00664BC8" w:rsidRPr="0037317E" w:rsidRDefault="00664BC8" w:rsidP="00664BC8">
      <w:pPr>
        <w:pStyle w:val="Akapitzlist"/>
        <w:numPr>
          <w:ilvl w:val="0"/>
          <w:numId w:val="46"/>
        </w:numPr>
        <w:pBdr>
          <w:top w:val="nil"/>
          <w:left w:val="nil"/>
          <w:bottom w:val="nil"/>
          <w:right w:val="nil"/>
          <w:between w:val="nil"/>
        </w:pBdr>
        <w:spacing w:after="0"/>
        <w:jc w:val="both"/>
        <w:rPr>
          <w:rFonts w:ascii="Arial" w:hAnsi="Arial" w:cs="Arial"/>
        </w:rPr>
      </w:pPr>
      <w:r w:rsidRPr="0037317E">
        <w:rPr>
          <w:rFonts w:ascii="Arial" w:hAnsi="Arial" w:cs="Arial"/>
        </w:rPr>
        <w:t>podzespoły i zespoły pojazdów samochodowych,</w:t>
      </w:r>
    </w:p>
    <w:p w:rsidR="00664BC8" w:rsidRPr="0037317E" w:rsidRDefault="00664BC8" w:rsidP="00664BC8">
      <w:pPr>
        <w:pStyle w:val="Akapitzlist"/>
        <w:numPr>
          <w:ilvl w:val="0"/>
          <w:numId w:val="46"/>
        </w:numPr>
        <w:pBdr>
          <w:top w:val="nil"/>
          <w:left w:val="nil"/>
          <w:bottom w:val="nil"/>
          <w:right w:val="nil"/>
          <w:between w:val="nil"/>
        </w:pBdr>
        <w:spacing w:after="0"/>
        <w:jc w:val="both"/>
        <w:rPr>
          <w:rFonts w:ascii="Arial" w:hAnsi="Arial" w:cs="Arial"/>
        </w:rPr>
      </w:pPr>
      <w:r w:rsidRPr="0037317E">
        <w:rPr>
          <w:rFonts w:ascii="Arial" w:hAnsi="Arial" w:cs="Arial"/>
        </w:rPr>
        <w:t>stanowiska komputerowe z dostępem do Internetu oraz oprogramowaniem,</w:t>
      </w:r>
    </w:p>
    <w:p w:rsidR="00664BC8" w:rsidRPr="0037317E" w:rsidRDefault="00664BC8" w:rsidP="00664BC8">
      <w:pPr>
        <w:pStyle w:val="Akapitzlist"/>
        <w:numPr>
          <w:ilvl w:val="0"/>
          <w:numId w:val="46"/>
        </w:numPr>
        <w:pBdr>
          <w:top w:val="nil"/>
          <w:left w:val="nil"/>
          <w:bottom w:val="nil"/>
          <w:right w:val="nil"/>
          <w:between w:val="nil"/>
        </w:pBdr>
        <w:spacing w:after="120"/>
        <w:ind w:left="714" w:hanging="357"/>
        <w:contextualSpacing w:val="0"/>
        <w:jc w:val="both"/>
        <w:rPr>
          <w:rFonts w:ascii="Arial" w:hAnsi="Arial" w:cs="Arial"/>
        </w:rPr>
      </w:pPr>
      <w:r w:rsidRPr="0037317E">
        <w:rPr>
          <w:rFonts w:ascii="Arial" w:hAnsi="Arial" w:cs="Arial"/>
        </w:rPr>
        <w:t>wyposażenie odpowiednie do realizacji założonych efektów kształcenia.</w:t>
      </w:r>
    </w:p>
    <w:p w:rsidR="00664BC8" w:rsidRPr="0037317E" w:rsidRDefault="00664BC8" w:rsidP="00664BC8">
      <w:pPr>
        <w:spacing w:after="0"/>
        <w:contextualSpacing/>
        <w:rPr>
          <w:rFonts w:ascii="Arial" w:hAnsi="Arial" w:cs="Arial"/>
          <w:sz w:val="20"/>
          <w:szCs w:val="20"/>
        </w:rPr>
      </w:pPr>
      <w:r w:rsidRPr="0037317E">
        <w:rPr>
          <w:rFonts w:ascii="Arial" w:hAnsi="Arial" w:cs="Arial"/>
          <w:sz w:val="20"/>
          <w:szCs w:val="20"/>
        </w:rPr>
        <w:t>Efektywność procesu kształcenia jest zależna między innymi od:</w:t>
      </w:r>
    </w:p>
    <w:p w:rsidR="00664BC8" w:rsidRPr="0037317E" w:rsidRDefault="00664BC8" w:rsidP="00664BC8">
      <w:pPr>
        <w:pStyle w:val="Akapitzlist"/>
        <w:numPr>
          <w:ilvl w:val="0"/>
          <w:numId w:val="45"/>
        </w:numPr>
        <w:pBdr>
          <w:top w:val="nil"/>
          <w:left w:val="nil"/>
          <w:bottom w:val="nil"/>
          <w:right w:val="nil"/>
          <w:between w:val="nil"/>
        </w:pBdr>
        <w:spacing w:after="0"/>
        <w:rPr>
          <w:rFonts w:ascii="Arial" w:hAnsi="Arial" w:cs="Arial"/>
        </w:rPr>
      </w:pPr>
      <w:r w:rsidRPr="0037317E">
        <w:rPr>
          <w:rFonts w:ascii="Arial" w:hAnsi="Arial" w:cs="Arial"/>
        </w:rPr>
        <w:t>stosowanych przez nauczyciela metod pracy i środków dydaktycznych,</w:t>
      </w:r>
    </w:p>
    <w:p w:rsidR="00664BC8" w:rsidRPr="0037317E" w:rsidRDefault="00664BC8" w:rsidP="00664BC8">
      <w:pPr>
        <w:pStyle w:val="Akapitzlist"/>
        <w:numPr>
          <w:ilvl w:val="0"/>
          <w:numId w:val="45"/>
        </w:numPr>
        <w:pBdr>
          <w:top w:val="nil"/>
          <w:left w:val="nil"/>
          <w:bottom w:val="nil"/>
          <w:right w:val="nil"/>
          <w:between w:val="nil"/>
        </w:pBdr>
        <w:spacing w:after="0"/>
        <w:rPr>
          <w:rFonts w:ascii="Arial" w:hAnsi="Arial" w:cs="Arial"/>
        </w:rPr>
      </w:pPr>
      <w:r w:rsidRPr="0037317E">
        <w:rPr>
          <w:rFonts w:ascii="Arial" w:hAnsi="Arial" w:cs="Arial"/>
        </w:rPr>
        <w:t>zaangażowania i motywacji wewnętrznej uczniów,</w:t>
      </w:r>
    </w:p>
    <w:p w:rsidR="00664BC8" w:rsidRPr="0037317E" w:rsidRDefault="00664BC8" w:rsidP="00664BC8">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37317E">
        <w:rPr>
          <w:rFonts w:ascii="Arial" w:hAnsi="Arial" w:cs="Arial"/>
        </w:rPr>
        <w:t>warunków techniczno-dydaktycznych prowadzenia procesu nauczania.</w:t>
      </w:r>
    </w:p>
    <w:p w:rsidR="00664BC8" w:rsidRPr="0037317E" w:rsidRDefault="00664BC8" w:rsidP="00664BC8">
      <w:pPr>
        <w:spacing w:after="0"/>
        <w:contextualSpacing/>
        <w:jc w:val="both"/>
        <w:rPr>
          <w:rFonts w:ascii="Arial" w:hAnsi="Arial" w:cs="Arial"/>
          <w:b/>
          <w:sz w:val="20"/>
          <w:szCs w:val="20"/>
        </w:rPr>
      </w:pPr>
      <w:r w:rsidRPr="0037317E">
        <w:rPr>
          <w:rFonts w:ascii="Arial" w:hAnsi="Arial" w:cs="Arial"/>
          <w:b/>
          <w:sz w:val="20"/>
          <w:szCs w:val="20"/>
        </w:rPr>
        <w:t>PROPONOWANE METODY SPRAWDZANIA OSIĄGNIĘĆ EDUKACYJNYCH UCZNIA</w:t>
      </w:r>
    </w:p>
    <w:p w:rsidR="00664BC8" w:rsidRPr="0037317E" w:rsidRDefault="00664BC8" w:rsidP="00664BC8">
      <w:pPr>
        <w:spacing w:after="0"/>
        <w:contextualSpacing/>
        <w:jc w:val="both"/>
        <w:rPr>
          <w:rFonts w:ascii="Arial" w:hAnsi="Arial" w:cs="Arial"/>
          <w:bCs/>
          <w:sz w:val="20"/>
          <w:szCs w:val="20"/>
        </w:rPr>
      </w:pPr>
      <w:r w:rsidRPr="0037317E">
        <w:rPr>
          <w:rFonts w:ascii="Arial" w:hAnsi="Arial" w:cs="Arial"/>
          <w:bCs/>
          <w:sz w:val="20"/>
          <w:szCs w:val="20"/>
        </w:rPr>
        <w:t>W celu sprawdzenia osiągnięć edukacyjnych ucznia proponuje się zastosować:</w:t>
      </w:r>
    </w:p>
    <w:p w:rsidR="00664BC8" w:rsidRPr="0037317E" w:rsidRDefault="00664BC8" w:rsidP="00664BC8">
      <w:pPr>
        <w:pStyle w:val="Akapitzlist"/>
        <w:numPr>
          <w:ilvl w:val="0"/>
          <w:numId w:val="45"/>
        </w:numPr>
        <w:pBdr>
          <w:top w:val="nil"/>
          <w:left w:val="nil"/>
          <w:bottom w:val="nil"/>
          <w:right w:val="nil"/>
          <w:between w:val="nil"/>
        </w:pBdr>
        <w:spacing w:after="0"/>
        <w:rPr>
          <w:rFonts w:ascii="Arial" w:hAnsi="Arial" w:cs="Arial"/>
          <w:b/>
        </w:rPr>
      </w:pPr>
      <w:r w:rsidRPr="0037317E">
        <w:rPr>
          <w:rFonts w:ascii="Arial" w:hAnsi="Arial" w:cs="Arial"/>
        </w:rPr>
        <w:t>karty</w:t>
      </w:r>
      <w:r w:rsidRPr="0037317E">
        <w:rPr>
          <w:rFonts w:ascii="Arial" w:hAnsi="Arial" w:cs="Arial"/>
          <w:bCs/>
        </w:rPr>
        <w:t xml:space="preserve"> obserwacji w trakcie wykonywanych ćwiczeń praktycznych, w ocenie należy uwzględnić następujące kryteria merytoryczne oraz ogólne: dokładność wykonanych czynności, samoocenę, czas wykonania zadania,</w:t>
      </w:r>
    </w:p>
    <w:p w:rsidR="00664BC8" w:rsidRPr="0037317E" w:rsidRDefault="00664BC8" w:rsidP="00664BC8">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37317E">
        <w:rPr>
          <w:rFonts w:ascii="Arial" w:hAnsi="Arial" w:cs="Arial"/>
        </w:rPr>
        <w:t>test praktyczny z kryteriami oceny określonymi w karcie obserwacji.</w:t>
      </w:r>
    </w:p>
    <w:p w:rsidR="00664BC8" w:rsidRPr="0037317E" w:rsidRDefault="00664BC8" w:rsidP="00664BC8">
      <w:pPr>
        <w:spacing w:after="0"/>
        <w:contextualSpacing/>
        <w:rPr>
          <w:rFonts w:ascii="Arial" w:hAnsi="Arial" w:cs="Arial"/>
          <w:b/>
          <w:sz w:val="20"/>
          <w:szCs w:val="20"/>
        </w:rPr>
      </w:pPr>
      <w:r w:rsidRPr="0037317E">
        <w:rPr>
          <w:rFonts w:ascii="Arial" w:hAnsi="Arial" w:cs="Arial"/>
          <w:b/>
          <w:sz w:val="20"/>
          <w:szCs w:val="20"/>
        </w:rPr>
        <w:t>PROPONOWANE METODY EWALUACJI PRZEDMIOTU</w:t>
      </w:r>
    </w:p>
    <w:p w:rsidR="00664BC8" w:rsidRPr="0037317E" w:rsidRDefault="00664BC8" w:rsidP="00664BC8">
      <w:pPr>
        <w:spacing w:after="0"/>
        <w:contextualSpacing/>
        <w:jc w:val="both"/>
        <w:rPr>
          <w:rFonts w:ascii="Arial" w:hAnsi="Arial" w:cs="Arial"/>
          <w:bCs/>
          <w:sz w:val="20"/>
          <w:szCs w:val="20"/>
        </w:rPr>
      </w:pPr>
      <w:r w:rsidRPr="0037317E">
        <w:rPr>
          <w:rFonts w:ascii="Arial" w:hAnsi="Arial" w:cs="Arial"/>
          <w:bCs/>
          <w:sz w:val="20"/>
          <w:szCs w:val="20"/>
        </w:rPr>
        <w:t>Ewaluacja ma na celu doskonalenie stosowanych metod w celu osiągania założonych celów edukacyjnych.</w:t>
      </w:r>
    </w:p>
    <w:p w:rsidR="00664BC8" w:rsidRPr="0037317E" w:rsidRDefault="00664BC8" w:rsidP="00664BC8">
      <w:pPr>
        <w:spacing w:after="0"/>
        <w:contextualSpacing/>
        <w:jc w:val="both"/>
        <w:rPr>
          <w:rFonts w:ascii="Arial" w:hAnsi="Arial" w:cs="Arial"/>
          <w:bCs/>
          <w:sz w:val="20"/>
          <w:szCs w:val="20"/>
        </w:rPr>
      </w:pPr>
      <w:r w:rsidRPr="0037317E">
        <w:rPr>
          <w:rFonts w:ascii="Arial" w:hAnsi="Arial" w:cs="Arial"/>
          <w:bCs/>
          <w:sz w:val="20"/>
          <w:szCs w:val="20"/>
        </w:rPr>
        <w:t>Do pozyskania danych od uczniów należy zastosować testy oraz kwestionariusze ankietowe, np.:</w:t>
      </w:r>
    </w:p>
    <w:p w:rsidR="00664BC8" w:rsidRPr="0037317E" w:rsidRDefault="00664BC8" w:rsidP="00664BC8">
      <w:pPr>
        <w:pStyle w:val="Akapitzlist"/>
        <w:numPr>
          <w:ilvl w:val="0"/>
          <w:numId w:val="45"/>
        </w:numPr>
        <w:pBdr>
          <w:top w:val="nil"/>
          <w:left w:val="nil"/>
          <w:bottom w:val="nil"/>
          <w:right w:val="nil"/>
          <w:between w:val="nil"/>
        </w:pBdr>
        <w:spacing w:after="0"/>
        <w:rPr>
          <w:rFonts w:ascii="Arial" w:hAnsi="Arial" w:cs="Arial"/>
        </w:rPr>
      </w:pPr>
      <w:r w:rsidRPr="0037317E">
        <w:rPr>
          <w:rFonts w:ascii="Arial" w:hAnsi="Arial" w:cs="Arial"/>
        </w:rPr>
        <w:t>test pisemny dla uczniów,</w:t>
      </w:r>
    </w:p>
    <w:p w:rsidR="00664BC8" w:rsidRPr="0037317E" w:rsidRDefault="00664BC8" w:rsidP="00664BC8">
      <w:pPr>
        <w:pStyle w:val="Akapitzlist"/>
        <w:numPr>
          <w:ilvl w:val="0"/>
          <w:numId w:val="45"/>
        </w:numPr>
        <w:pBdr>
          <w:top w:val="nil"/>
          <w:left w:val="nil"/>
          <w:bottom w:val="nil"/>
          <w:right w:val="nil"/>
          <w:between w:val="nil"/>
        </w:pBdr>
        <w:spacing w:after="0"/>
        <w:rPr>
          <w:rFonts w:ascii="Arial" w:hAnsi="Arial" w:cs="Arial"/>
          <w:bCs/>
        </w:rPr>
      </w:pPr>
      <w:r w:rsidRPr="0037317E">
        <w:rPr>
          <w:rFonts w:ascii="Arial" w:hAnsi="Arial" w:cs="Arial"/>
        </w:rPr>
        <w:t>test praktyczny dla uczniów w zakresie udzielania pierwszej pomocy przedmedycznej,</w:t>
      </w:r>
    </w:p>
    <w:p w:rsidR="00664BC8" w:rsidRPr="0037317E" w:rsidRDefault="00664BC8" w:rsidP="00664BC8">
      <w:pPr>
        <w:pStyle w:val="Akapitzlist"/>
        <w:numPr>
          <w:ilvl w:val="0"/>
          <w:numId w:val="45"/>
        </w:numPr>
        <w:pBdr>
          <w:top w:val="nil"/>
          <w:left w:val="nil"/>
          <w:bottom w:val="nil"/>
          <w:right w:val="nil"/>
          <w:between w:val="nil"/>
        </w:pBdr>
        <w:spacing w:after="0"/>
        <w:rPr>
          <w:rFonts w:ascii="Arial" w:hAnsi="Arial" w:cs="Arial"/>
          <w:bCs/>
        </w:rPr>
      </w:pPr>
      <w:r w:rsidRPr="0037317E">
        <w:rPr>
          <w:rFonts w:ascii="Arial" w:hAnsi="Arial" w:cs="Arial"/>
        </w:rPr>
        <w:t>kwestionariusz</w:t>
      </w:r>
      <w:r w:rsidRPr="0037317E">
        <w:rPr>
          <w:rFonts w:ascii="Arial" w:hAnsi="Arial" w:cs="Arial"/>
          <w:bCs/>
        </w:rPr>
        <w:t xml:space="preserve"> ankietowy skierowany do uczniów (mający na celu doskonalenie procesu kształcenia i osiągania celów zawartych w programie).</w:t>
      </w:r>
    </w:p>
    <w:p w:rsidR="00664BC8" w:rsidRPr="0037317E" w:rsidRDefault="00664BC8" w:rsidP="00664BC8">
      <w:pPr>
        <w:spacing w:after="0"/>
        <w:contextualSpacing/>
        <w:jc w:val="both"/>
        <w:rPr>
          <w:rFonts w:ascii="Arial" w:hAnsi="Arial" w:cs="Arial"/>
          <w:sz w:val="20"/>
          <w:szCs w:val="20"/>
        </w:rPr>
      </w:pPr>
      <w:r w:rsidRPr="0037317E">
        <w:rPr>
          <w:rFonts w:ascii="Arial" w:hAnsi="Arial" w:cs="Arial"/>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C96441" w:rsidRPr="007D56BC" w:rsidRDefault="00C96441" w:rsidP="00C96441">
      <w:pPr>
        <w:spacing w:after="0" w:line="360" w:lineRule="auto"/>
        <w:jc w:val="both"/>
        <w:rPr>
          <w:rFonts w:ascii="Arial" w:eastAsia="Calibri" w:hAnsi="Arial" w:cs="Arial"/>
          <w:lang w:eastAsia="en-US"/>
        </w:rPr>
      </w:pPr>
    </w:p>
    <w:p w:rsidR="00664BC8" w:rsidRPr="00637DC3" w:rsidRDefault="00147383" w:rsidP="00637DC3">
      <w:pPr>
        <w:pStyle w:val="Nagwek2"/>
        <w:rPr>
          <w:rStyle w:val="Pogrubienie"/>
          <w:b/>
        </w:rPr>
      </w:pPr>
      <w:r>
        <w:rPr>
          <w:rStyle w:val="Pogrubienie"/>
          <w:rFonts w:cs="Arial"/>
          <w:bCs w:val="0"/>
          <w:szCs w:val="24"/>
        </w:rPr>
        <w:br w:type="page"/>
      </w:r>
      <w:bookmarkStart w:id="17" w:name="_Toc18672231"/>
      <w:r w:rsidR="00664BC8" w:rsidRPr="00637DC3">
        <w:rPr>
          <w:rStyle w:val="Pogrubienie"/>
          <w:b/>
        </w:rPr>
        <w:t>Diagnostyka i naprawa mechatronicznych systemów pojazdów samochodowych</w:t>
      </w:r>
      <w:bookmarkEnd w:id="17"/>
    </w:p>
    <w:p w:rsidR="00664BC8" w:rsidRPr="0037317E" w:rsidRDefault="00664BC8" w:rsidP="00664BC8">
      <w:pPr>
        <w:spacing w:after="0"/>
        <w:contextualSpacing/>
        <w:jc w:val="both"/>
        <w:rPr>
          <w:rFonts w:ascii="Arial" w:hAnsi="Arial" w:cs="Arial"/>
          <w:b/>
          <w:color w:val="000000"/>
          <w:sz w:val="20"/>
          <w:szCs w:val="20"/>
        </w:rPr>
      </w:pPr>
      <w:r w:rsidRPr="0037317E">
        <w:rPr>
          <w:rFonts w:ascii="Arial" w:hAnsi="Arial" w:cs="Arial"/>
          <w:b/>
          <w:color w:val="000000"/>
          <w:sz w:val="20"/>
          <w:szCs w:val="20"/>
        </w:rPr>
        <w:t>Cele ogólne przedmiotu</w:t>
      </w:r>
    </w:p>
    <w:p w:rsidR="00664BC8" w:rsidRPr="00664BC8" w:rsidRDefault="00664BC8" w:rsidP="009D4F76">
      <w:pPr>
        <w:pStyle w:val="Akapitzlist"/>
        <w:numPr>
          <w:ilvl w:val="0"/>
          <w:numId w:val="440"/>
        </w:numPr>
        <w:tabs>
          <w:tab w:val="left" w:pos="426"/>
        </w:tabs>
        <w:spacing w:after="0"/>
        <w:ind w:left="284" w:hanging="284"/>
        <w:contextualSpacing w:val="0"/>
        <w:jc w:val="both"/>
        <w:rPr>
          <w:rFonts w:ascii="Arial" w:hAnsi="Arial" w:cs="Arial"/>
          <w:b/>
        </w:rPr>
      </w:pPr>
      <w:r w:rsidRPr="00664BC8">
        <w:rPr>
          <w:rFonts w:ascii="Arial" w:hAnsi="Arial" w:cs="Arial"/>
          <w:bCs/>
        </w:rPr>
        <w:t xml:space="preserve">Dobieranie metod diagnostyki i naprawy </w:t>
      </w:r>
      <w:r w:rsidRPr="00664BC8">
        <w:rPr>
          <w:rStyle w:val="Pogrubienie"/>
          <w:rFonts w:ascii="Arial" w:hAnsi="Arial" w:cs="Arial"/>
          <w:b w:val="0"/>
          <w:bCs/>
        </w:rPr>
        <w:t>mechatronicznych systemów</w:t>
      </w:r>
      <w:r w:rsidRPr="00664BC8">
        <w:rPr>
          <w:rFonts w:ascii="Arial" w:hAnsi="Arial" w:cs="Arial"/>
          <w:bCs/>
        </w:rPr>
        <w:t xml:space="preserve"> pojazdów samochodowych, ich podzespołów i zespołów.</w:t>
      </w:r>
    </w:p>
    <w:p w:rsidR="00664BC8" w:rsidRPr="00664BC8" w:rsidRDefault="00664BC8" w:rsidP="009D4F76">
      <w:pPr>
        <w:pStyle w:val="Akapitzlist"/>
        <w:numPr>
          <w:ilvl w:val="0"/>
          <w:numId w:val="440"/>
        </w:numPr>
        <w:tabs>
          <w:tab w:val="left" w:pos="426"/>
        </w:tabs>
        <w:spacing w:after="0"/>
        <w:ind w:left="284" w:hanging="284"/>
        <w:contextualSpacing w:val="0"/>
        <w:jc w:val="both"/>
        <w:rPr>
          <w:rFonts w:ascii="Arial" w:hAnsi="Arial" w:cs="Arial"/>
          <w:b/>
        </w:rPr>
      </w:pPr>
      <w:r w:rsidRPr="00664BC8">
        <w:rPr>
          <w:rFonts w:ascii="Arial" w:hAnsi="Arial" w:cs="Arial"/>
          <w:bCs/>
        </w:rPr>
        <w:t>Ustalanie zakresu diagnostyki i naprawy</w:t>
      </w:r>
      <w:r>
        <w:rPr>
          <w:rFonts w:ascii="Arial" w:hAnsi="Arial" w:cs="Arial"/>
          <w:bCs/>
          <w:lang w:val="pl-PL"/>
        </w:rPr>
        <w:t xml:space="preserve"> </w:t>
      </w:r>
      <w:r w:rsidRPr="00664BC8">
        <w:rPr>
          <w:rStyle w:val="Pogrubienie"/>
          <w:rFonts w:ascii="Arial" w:hAnsi="Arial" w:cs="Arial"/>
          <w:b w:val="0"/>
          <w:bCs/>
        </w:rPr>
        <w:t>mechatronicznych systemów</w:t>
      </w:r>
      <w:r w:rsidRPr="00664BC8">
        <w:rPr>
          <w:rFonts w:ascii="Arial" w:hAnsi="Arial" w:cs="Arial"/>
          <w:bCs/>
        </w:rPr>
        <w:t xml:space="preserve"> pojazdów samochodowych, ich podzespołów i zespołów.</w:t>
      </w:r>
    </w:p>
    <w:p w:rsidR="00664BC8" w:rsidRPr="00664BC8" w:rsidRDefault="00664BC8" w:rsidP="009D4F76">
      <w:pPr>
        <w:pStyle w:val="Akapitzlist"/>
        <w:numPr>
          <w:ilvl w:val="0"/>
          <w:numId w:val="440"/>
        </w:numPr>
        <w:tabs>
          <w:tab w:val="left" w:pos="426"/>
        </w:tabs>
        <w:spacing w:after="0"/>
        <w:ind w:left="284" w:hanging="284"/>
        <w:contextualSpacing w:val="0"/>
        <w:jc w:val="both"/>
        <w:rPr>
          <w:rFonts w:ascii="Arial" w:hAnsi="Arial" w:cs="Arial"/>
          <w:b/>
        </w:rPr>
      </w:pPr>
      <w:r w:rsidRPr="00664BC8">
        <w:rPr>
          <w:rFonts w:ascii="Arial" w:hAnsi="Arial" w:cs="Arial"/>
          <w:bCs/>
        </w:rPr>
        <w:t xml:space="preserve">Wskazywanie przyczyn uszkodzeń oraz nadmiernego zużycia części, podzespołów i zespołów </w:t>
      </w:r>
      <w:r w:rsidRPr="00664BC8">
        <w:rPr>
          <w:rStyle w:val="Pogrubienie"/>
          <w:rFonts w:ascii="Arial" w:hAnsi="Arial" w:cs="Arial"/>
          <w:b w:val="0"/>
          <w:bCs/>
        </w:rPr>
        <w:t>mechatronicznych systemów</w:t>
      </w:r>
      <w:r w:rsidRPr="00664BC8">
        <w:rPr>
          <w:rFonts w:ascii="Arial" w:hAnsi="Arial" w:cs="Arial"/>
          <w:bCs/>
        </w:rPr>
        <w:t xml:space="preserve"> pojazdów samochodowych.</w:t>
      </w:r>
    </w:p>
    <w:p w:rsidR="00664BC8" w:rsidRPr="00664BC8" w:rsidRDefault="00664BC8" w:rsidP="009D4F76">
      <w:pPr>
        <w:pStyle w:val="Akapitzlist"/>
        <w:numPr>
          <w:ilvl w:val="0"/>
          <w:numId w:val="440"/>
        </w:numPr>
        <w:tabs>
          <w:tab w:val="left" w:pos="426"/>
        </w:tabs>
        <w:spacing w:after="0"/>
        <w:ind w:left="284" w:hanging="284"/>
        <w:contextualSpacing w:val="0"/>
        <w:jc w:val="both"/>
        <w:rPr>
          <w:rFonts w:ascii="Arial" w:hAnsi="Arial" w:cs="Arial"/>
          <w:b/>
        </w:rPr>
      </w:pPr>
      <w:r w:rsidRPr="00664BC8">
        <w:rPr>
          <w:rFonts w:ascii="Arial" w:hAnsi="Arial" w:cs="Arial"/>
          <w:bCs/>
        </w:rPr>
        <w:t xml:space="preserve">Przeprowadzanie weryfikacji części, podzespołów i zespołów </w:t>
      </w:r>
      <w:r w:rsidRPr="00664BC8">
        <w:rPr>
          <w:rStyle w:val="Pogrubienie"/>
          <w:rFonts w:ascii="Arial" w:hAnsi="Arial" w:cs="Arial"/>
          <w:b w:val="0"/>
          <w:bCs/>
        </w:rPr>
        <w:t>mechatronicznych systemów</w:t>
      </w:r>
      <w:r w:rsidRPr="00664BC8">
        <w:rPr>
          <w:rFonts w:ascii="Arial" w:hAnsi="Arial" w:cs="Arial"/>
          <w:bCs/>
        </w:rPr>
        <w:t xml:space="preserve"> pojazdów samochodowych.</w:t>
      </w:r>
    </w:p>
    <w:p w:rsidR="00664BC8" w:rsidRPr="00664BC8" w:rsidRDefault="00664BC8" w:rsidP="009D4F76">
      <w:pPr>
        <w:pStyle w:val="Akapitzlist"/>
        <w:numPr>
          <w:ilvl w:val="0"/>
          <w:numId w:val="440"/>
        </w:numPr>
        <w:tabs>
          <w:tab w:val="left" w:pos="426"/>
        </w:tabs>
        <w:spacing w:after="120"/>
        <w:ind w:left="284" w:hanging="284"/>
        <w:contextualSpacing w:val="0"/>
        <w:jc w:val="both"/>
        <w:rPr>
          <w:rFonts w:ascii="Arial" w:hAnsi="Arial" w:cs="Arial"/>
          <w:b/>
        </w:rPr>
      </w:pPr>
      <w:r w:rsidRPr="00664BC8">
        <w:rPr>
          <w:rFonts w:ascii="Arial" w:hAnsi="Arial" w:cs="Arial"/>
          <w:bCs/>
        </w:rPr>
        <w:t>Posługiwanie się dokumentacją techniczną pojazdów samochodowych.</w:t>
      </w:r>
    </w:p>
    <w:p w:rsidR="00664BC8" w:rsidRPr="00664BC8" w:rsidRDefault="00664BC8" w:rsidP="00664BC8">
      <w:pPr>
        <w:spacing w:after="0"/>
        <w:contextualSpacing/>
        <w:jc w:val="both"/>
        <w:rPr>
          <w:rFonts w:ascii="Arial" w:hAnsi="Arial" w:cs="Arial"/>
          <w:b/>
          <w:sz w:val="20"/>
          <w:szCs w:val="20"/>
        </w:rPr>
      </w:pPr>
      <w:r w:rsidRPr="00664BC8">
        <w:rPr>
          <w:rFonts w:ascii="Arial" w:hAnsi="Arial" w:cs="Arial"/>
          <w:b/>
          <w:sz w:val="20"/>
          <w:szCs w:val="20"/>
        </w:rPr>
        <w:t>Cele operacyjne</w:t>
      </w:r>
    </w:p>
    <w:p w:rsidR="00664BC8" w:rsidRPr="00664BC8" w:rsidRDefault="00664BC8" w:rsidP="00664BC8">
      <w:pPr>
        <w:spacing w:after="0"/>
        <w:contextualSpacing/>
        <w:jc w:val="both"/>
        <w:rPr>
          <w:rFonts w:ascii="Arial" w:hAnsi="Arial" w:cs="Arial"/>
          <w:bCs/>
          <w:sz w:val="20"/>
          <w:szCs w:val="20"/>
        </w:rPr>
      </w:pPr>
      <w:r w:rsidRPr="00664BC8">
        <w:rPr>
          <w:rFonts w:ascii="Arial" w:hAnsi="Arial" w:cs="Arial"/>
          <w:bCs/>
          <w:sz w:val="20"/>
          <w:szCs w:val="20"/>
        </w:rPr>
        <w:t>Uczeń potrafi:</w:t>
      </w:r>
    </w:p>
    <w:p w:rsidR="00664BC8" w:rsidRPr="00664BC8" w:rsidRDefault="00664BC8" w:rsidP="009D4F76">
      <w:pPr>
        <w:pStyle w:val="Akapitzlist"/>
        <w:numPr>
          <w:ilvl w:val="0"/>
          <w:numId w:val="439"/>
        </w:numPr>
        <w:spacing w:after="192"/>
        <w:ind w:left="284" w:hanging="284"/>
        <w:rPr>
          <w:rFonts w:ascii="Arial" w:hAnsi="Arial" w:cs="Arial"/>
        </w:rPr>
      </w:pPr>
      <w:r w:rsidRPr="00664BC8">
        <w:rPr>
          <w:rFonts w:ascii="Arial" w:hAnsi="Arial" w:cs="Arial"/>
        </w:rPr>
        <w:t xml:space="preserve">ustalić metody diagnostyki i naprawy </w:t>
      </w:r>
      <w:r w:rsidRPr="00664BC8">
        <w:rPr>
          <w:rStyle w:val="Pogrubienie"/>
          <w:rFonts w:ascii="Arial" w:hAnsi="Arial" w:cs="Arial"/>
          <w:b w:val="0"/>
          <w:bCs/>
        </w:rPr>
        <w:t>mechatronicznych systemów</w:t>
      </w:r>
      <w:r w:rsidRPr="00664BC8">
        <w:rPr>
          <w:rFonts w:ascii="Arial" w:hAnsi="Arial" w:cs="Arial"/>
          <w:bCs/>
        </w:rPr>
        <w:t xml:space="preserve"> </w:t>
      </w:r>
      <w:r w:rsidRPr="00664BC8">
        <w:rPr>
          <w:rFonts w:ascii="Arial" w:hAnsi="Arial" w:cs="Arial"/>
        </w:rPr>
        <w:t>pojazdów samochodowych, podzespołów i zespołów,</w:t>
      </w:r>
    </w:p>
    <w:p w:rsidR="00664BC8" w:rsidRPr="00664BC8" w:rsidRDefault="00664BC8" w:rsidP="009D4F76">
      <w:pPr>
        <w:pStyle w:val="Akapitzlist"/>
        <w:numPr>
          <w:ilvl w:val="0"/>
          <w:numId w:val="439"/>
        </w:numPr>
        <w:spacing w:after="192"/>
        <w:ind w:left="284" w:hanging="284"/>
        <w:rPr>
          <w:rFonts w:ascii="Arial" w:hAnsi="Arial" w:cs="Arial"/>
        </w:rPr>
      </w:pPr>
      <w:r w:rsidRPr="00664BC8">
        <w:rPr>
          <w:rFonts w:ascii="Arial" w:hAnsi="Arial" w:cs="Arial"/>
        </w:rPr>
        <w:t xml:space="preserve">ustalić sposób diagnostyki i naprawy </w:t>
      </w:r>
      <w:r w:rsidRPr="00664BC8">
        <w:rPr>
          <w:rStyle w:val="Pogrubienie"/>
          <w:rFonts w:ascii="Arial" w:hAnsi="Arial" w:cs="Arial"/>
          <w:b w:val="0"/>
          <w:bCs/>
        </w:rPr>
        <w:t>mechatronicznych systemów</w:t>
      </w:r>
      <w:r w:rsidRPr="00664BC8">
        <w:rPr>
          <w:rFonts w:ascii="Arial" w:hAnsi="Arial" w:cs="Arial"/>
          <w:bCs/>
        </w:rPr>
        <w:t xml:space="preserve"> </w:t>
      </w:r>
      <w:r w:rsidRPr="00664BC8">
        <w:rPr>
          <w:rFonts w:ascii="Arial" w:hAnsi="Arial" w:cs="Arial"/>
        </w:rPr>
        <w:t>pojazdu samochodowego, jego podzespołów i zespołów zgodny z procedurami,</w:t>
      </w:r>
    </w:p>
    <w:p w:rsidR="00664BC8" w:rsidRPr="00664BC8" w:rsidRDefault="00664BC8" w:rsidP="009D4F76">
      <w:pPr>
        <w:pStyle w:val="Akapitzlist"/>
        <w:numPr>
          <w:ilvl w:val="0"/>
          <w:numId w:val="439"/>
        </w:numPr>
        <w:spacing w:after="192"/>
        <w:ind w:left="284" w:hanging="284"/>
        <w:rPr>
          <w:rFonts w:ascii="Arial" w:hAnsi="Arial" w:cs="Arial"/>
        </w:rPr>
      </w:pPr>
      <w:r w:rsidRPr="00664BC8">
        <w:rPr>
          <w:rFonts w:ascii="Arial" w:hAnsi="Arial" w:cs="Arial"/>
        </w:rPr>
        <w:t xml:space="preserve">zastosować odpowiednie metody diagnostyki i naprawy </w:t>
      </w:r>
      <w:r w:rsidRPr="00664BC8">
        <w:rPr>
          <w:rStyle w:val="Pogrubienie"/>
          <w:rFonts w:ascii="Arial" w:hAnsi="Arial" w:cs="Arial"/>
          <w:b w:val="0"/>
          <w:bCs/>
        </w:rPr>
        <w:t>mechatronicznych systemów</w:t>
      </w:r>
      <w:r w:rsidRPr="00664BC8">
        <w:rPr>
          <w:rFonts w:ascii="Arial" w:hAnsi="Arial" w:cs="Arial"/>
          <w:bCs/>
        </w:rPr>
        <w:t xml:space="preserve"> </w:t>
      </w:r>
      <w:r w:rsidRPr="00664BC8">
        <w:rPr>
          <w:rFonts w:ascii="Arial" w:hAnsi="Arial" w:cs="Arial"/>
        </w:rPr>
        <w:t>pojazdów samochodowych, ich podzespołów i zespołów w zależności od uwarunkowań technicznych,</w:t>
      </w:r>
    </w:p>
    <w:p w:rsidR="00664BC8" w:rsidRPr="00664BC8" w:rsidRDefault="00664BC8" w:rsidP="009D4F76">
      <w:pPr>
        <w:pStyle w:val="Akapitzlist"/>
        <w:numPr>
          <w:ilvl w:val="0"/>
          <w:numId w:val="439"/>
        </w:numPr>
        <w:spacing w:after="192"/>
        <w:ind w:left="284" w:hanging="284"/>
        <w:rPr>
          <w:rFonts w:ascii="Arial" w:hAnsi="Arial" w:cs="Arial"/>
        </w:rPr>
      </w:pPr>
      <w:r w:rsidRPr="00664BC8">
        <w:rPr>
          <w:rFonts w:ascii="Arial" w:hAnsi="Arial" w:cs="Arial"/>
        </w:rPr>
        <w:t xml:space="preserve">określić zakres diagnostyki i naprawy </w:t>
      </w:r>
      <w:r w:rsidRPr="00664BC8">
        <w:rPr>
          <w:rStyle w:val="Pogrubienie"/>
          <w:rFonts w:ascii="Arial" w:hAnsi="Arial" w:cs="Arial"/>
          <w:b w:val="0"/>
          <w:bCs/>
        </w:rPr>
        <w:t>mechatronicznych systemów</w:t>
      </w:r>
      <w:r w:rsidRPr="00664BC8">
        <w:rPr>
          <w:rFonts w:ascii="Arial" w:hAnsi="Arial" w:cs="Arial"/>
          <w:bCs/>
        </w:rPr>
        <w:t xml:space="preserve"> </w:t>
      </w:r>
      <w:r w:rsidRPr="00664BC8">
        <w:rPr>
          <w:rFonts w:ascii="Arial" w:hAnsi="Arial" w:cs="Arial"/>
        </w:rPr>
        <w:t>pojazdów samochodowych, ich podzespołów i zespołów w zależności od problemu,</w:t>
      </w:r>
    </w:p>
    <w:p w:rsidR="00664BC8" w:rsidRPr="00664BC8" w:rsidRDefault="00664BC8" w:rsidP="009D4F76">
      <w:pPr>
        <w:pStyle w:val="Akapitzlist"/>
        <w:numPr>
          <w:ilvl w:val="0"/>
          <w:numId w:val="439"/>
        </w:numPr>
        <w:spacing w:after="192"/>
        <w:ind w:left="284" w:hanging="284"/>
        <w:rPr>
          <w:rFonts w:ascii="Arial" w:hAnsi="Arial" w:cs="Arial"/>
        </w:rPr>
      </w:pPr>
      <w:r w:rsidRPr="00664BC8">
        <w:rPr>
          <w:rFonts w:ascii="Arial" w:hAnsi="Arial" w:cs="Arial"/>
        </w:rPr>
        <w:t xml:space="preserve">przygotować plan działań diagnostycznych i naprawczych </w:t>
      </w:r>
      <w:r w:rsidRPr="00664BC8">
        <w:rPr>
          <w:rStyle w:val="Pogrubienie"/>
          <w:rFonts w:ascii="Arial" w:hAnsi="Arial" w:cs="Arial"/>
          <w:b w:val="0"/>
          <w:bCs/>
        </w:rPr>
        <w:t>mechatronicznych systemów</w:t>
      </w:r>
      <w:r w:rsidRPr="00664BC8">
        <w:rPr>
          <w:rFonts w:ascii="Arial" w:hAnsi="Arial" w:cs="Arial"/>
          <w:bCs/>
        </w:rPr>
        <w:t xml:space="preserve"> </w:t>
      </w:r>
      <w:r w:rsidRPr="00664BC8">
        <w:rPr>
          <w:rFonts w:ascii="Arial" w:hAnsi="Arial" w:cs="Arial"/>
        </w:rPr>
        <w:t>pojazdów samochodowych, ich podzespołów i zespołów,</w:t>
      </w:r>
    </w:p>
    <w:p w:rsidR="00664BC8" w:rsidRPr="00664BC8" w:rsidRDefault="00664BC8" w:rsidP="009D4F76">
      <w:pPr>
        <w:pStyle w:val="Akapitzlist"/>
        <w:numPr>
          <w:ilvl w:val="0"/>
          <w:numId w:val="439"/>
        </w:numPr>
        <w:spacing w:after="192"/>
        <w:ind w:left="284" w:hanging="284"/>
        <w:rPr>
          <w:rFonts w:ascii="Arial" w:hAnsi="Arial" w:cs="Arial"/>
        </w:rPr>
      </w:pPr>
      <w:r w:rsidRPr="00664BC8">
        <w:rPr>
          <w:rFonts w:ascii="Arial" w:hAnsi="Arial" w:cs="Arial"/>
        </w:rPr>
        <w:t xml:space="preserve">rozpoznać objawy nadmiernego zużycia części, podzespołów i zespołów </w:t>
      </w:r>
      <w:r w:rsidRPr="00664BC8">
        <w:rPr>
          <w:rStyle w:val="Pogrubienie"/>
          <w:rFonts w:ascii="Arial" w:hAnsi="Arial" w:cs="Arial"/>
          <w:b w:val="0"/>
          <w:bCs/>
        </w:rPr>
        <w:t>mechatronicznych systemów</w:t>
      </w:r>
      <w:r w:rsidRPr="00664BC8">
        <w:rPr>
          <w:rFonts w:ascii="Arial" w:hAnsi="Arial" w:cs="Arial"/>
          <w:bCs/>
        </w:rPr>
        <w:t xml:space="preserve"> </w:t>
      </w:r>
      <w:r w:rsidRPr="00664BC8">
        <w:rPr>
          <w:rFonts w:ascii="Arial" w:hAnsi="Arial" w:cs="Arial"/>
        </w:rPr>
        <w:t>pojazdów samochodowych,</w:t>
      </w:r>
    </w:p>
    <w:p w:rsidR="00664BC8" w:rsidRPr="00664BC8" w:rsidRDefault="00664BC8" w:rsidP="009D4F76">
      <w:pPr>
        <w:pStyle w:val="Akapitzlist"/>
        <w:numPr>
          <w:ilvl w:val="0"/>
          <w:numId w:val="439"/>
        </w:numPr>
        <w:spacing w:after="192"/>
        <w:ind w:left="284" w:hanging="284"/>
        <w:rPr>
          <w:rFonts w:ascii="Arial" w:hAnsi="Arial" w:cs="Arial"/>
        </w:rPr>
      </w:pPr>
      <w:r w:rsidRPr="00664BC8">
        <w:rPr>
          <w:rFonts w:ascii="Arial" w:hAnsi="Arial" w:cs="Arial"/>
        </w:rPr>
        <w:t xml:space="preserve">rozpoznać objawy uszkodzeń części, podzespołów i zespołów </w:t>
      </w:r>
      <w:r w:rsidRPr="00664BC8">
        <w:rPr>
          <w:rStyle w:val="Pogrubienie"/>
          <w:rFonts w:ascii="Arial" w:hAnsi="Arial" w:cs="Arial"/>
          <w:b w:val="0"/>
          <w:bCs/>
        </w:rPr>
        <w:t>mechatronicznych systemów</w:t>
      </w:r>
      <w:r w:rsidRPr="00664BC8">
        <w:rPr>
          <w:rFonts w:ascii="Arial" w:hAnsi="Arial" w:cs="Arial"/>
          <w:bCs/>
        </w:rPr>
        <w:t xml:space="preserve"> </w:t>
      </w:r>
      <w:r w:rsidRPr="00664BC8">
        <w:rPr>
          <w:rFonts w:ascii="Arial" w:hAnsi="Arial" w:cs="Arial"/>
        </w:rPr>
        <w:t>pojazdów samochodowych,</w:t>
      </w:r>
    </w:p>
    <w:p w:rsidR="00664BC8" w:rsidRPr="00664BC8" w:rsidRDefault="00664BC8" w:rsidP="009D4F76">
      <w:pPr>
        <w:pStyle w:val="Akapitzlist"/>
        <w:numPr>
          <w:ilvl w:val="0"/>
          <w:numId w:val="439"/>
        </w:numPr>
        <w:spacing w:after="192"/>
        <w:ind w:left="284" w:hanging="284"/>
        <w:rPr>
          <w:rFonts w:ascii="Arial" w:hAnsi="Arial" w:cs="Arial"/>
        </w:rPr>
      </w:pPr>
      <w:r w:rsidRPr="00664BC8">
        <w:rPr>
          <w:rFonts w:ascii="Arial" w:hAnsi="Arial" w:cs="Arial"/>
        </w:rPr>
        <w:t>dobrać narzędzia i przyrządy pomiarowe do przeprowadzenia weryfikacji części, podzespołów i zespołów</w:t>
      </w:r>
      <w:r>
        <w:rPr>
          <w:rFonts w:ascii="Arial" w:hAnsi="Arial" w:cs="Arial"/>
          <w:lang w:val="pl-PL"/>
        </w:rPr>
        <w:t xml:space="preserve"> </w:t>
      </w:r>
      <w:r w:rsidRPr="00664BC8">
        <w:rPr>
          <w:rStyle w:val="Pogrubienie"/>
          <w:rFonts w:ascii="Arial" w:hAnsi="Arial" w:cs="Arial"/>
          <w:b w:val="0"/>
          <w:bCs/>
        </w:rPr>
        <w:t>mechatronicznych systemów</w:t>
      </w:r>
      <w:r w:rsidRPr="00664BC8">
        <w:rPr>
          <w:rFonts w:ascii="Arial" w:hAnsi="Arial" w:cs="Arial"/>
        </w:rPr>
        <w:t xml:space="preserve"> pojazdu samochodowego,</w:t>
      </w:r>
    </w:p>
    <w:p w:rsidR="00664BC8" w:rsidRPr="00664BC8" w:rsidRDefault="00664BC8" w:rsidP="009D4F76">
      <w:pPr>
        <w:pStyle w:val="Akapitzlist"/>
        <w:numPr>
          <w:ilvl w:val="0"/>
          <w:numId w:val="439"/>
        </w:numPr>
        <w:spacing w:after="192"/>
        <w:ind w:left="284" w:hanging="284"/>
        <w:rPr>
          <w:rFonts w:ascii="Arial" w:hAnsi="Arial" w:cs="Arial"/>
        </w:rPr>
      </w:pPr>
      <w:r w:rsidRPr="00664BC8">
        <w:rPr>
          <w:rFonts w:ascii="Arial" w:hAnsi="Arial" w:cs="Arial"/>
        </w:rPr>
        <w:t>korzystać z dokumentacji technicznej podczas weryfikacji części, podzespołów i zespołów</w:t>
      </w:r>
      <w:r>
        <w:rPr>
          <w:rFonts w:ascii="Arial" w:hAnsi="Arial" w:cs="Arial"/>
          <w:lang w:val="pl-PL"/>
        </w:rPr>
        <w:t xml:space="preserve"> </w:t>
      </w:r>
      <w:r w:rsidRPr="00664BC8">
        <w:rPr>
          <w:rStyle w:val="Pogrubienie"/>
          <w:rFonts w:ascii="Arial" w:hAnsi="Arial" w:cs="Arial"/>
          <w:b w:val="0"/>
          <w:bCs/>
        </w:rPr>
        <w:t>mechatronicznych systemów</w:t>
      </w:r>
      <w:r>
        <w:rPr>
          <w:rStyle w:val="Pogrubienie"/>
          <w:rFonts w:ascii="Arial" w:hAnsi="Arial" w:cs="Arial"/>
          <w:b w:val="0"/>
          <w:bCs/>
          <w:lang w:val="pl-PL"/>
        </w:rPr>
        <w:t xml:space="preserve"> pojazdów samochodowych</w:t>
      </w:r>
      <w:r w:rsidRPr="00664BC8">
        <w:rPr>
          <w:rFonts w:ascii="Arial" w:hAnsi="Arial" w:cs="Arial"/>
        </w:rPr>
        <w:t>.</w:t>
      </w:r>
    </w:p>
    <w:p w:rsidR="00B93868" w:rsidRDefault="00B93868">
      <w:pPr>
        <w:spacing w:after="0" w:line="240" w:lineRule="auto"/>
        <w:rPr>
          <w:rFonts w:ascii="Arial" w:hAnsi="Arial" w:cs="Arial"/>
          <w:b/>
          <w:sz w:val="20"/>
          <w:szCs w:val="20"/>
        </w:rPr>
      </w:pPr>
      <w:r>
        <w:rPr>
          <w:rFonts w:ascii="Arial" w:hAnsi="Arial" w:cs="Arial"/>
          <w:b/>
          <w:sz w:val="20"/>
          <w:szCs w:val="20"/>
        </w:rPr>
        <w:br w:type="page"/>
      </w:r>
    </w:p>
    <w:p w:rsidR="0045694E" w:rsidRPr="00664BC8" w:rsidRDefault="0045694E" w:rsidP="00637DC3">
      <w:pPr>
        <w:spacing w:after="0" w:line="360" w:lineRule="auto"/>
        <w:jc w:val="both"/>
        <w:rPr>
          <w:rStyle w:val="Pogrubienie"/>
          <w:rFonts w:ascii="Arial" w:hAnsi="Arial" w:cs="Arial"/>
          <w:b w:val="0"/>
          <w:sz w:val="20"/>
          <w:szCs w:val="20"/>
        </w:rPr>
      </w:pPr>
      <w:r w:rsidRPr="00664BC8">
        <w:rPr>
          <w:rFonts w:ascii="Arial" w:hAnsi="Arial" w:cs="Arial"/>
          <w:b/>
          <w:sz w:val="20"/>
          <w:szCs w:val="20"/>
        </w:rPr>
        <w:t xml:space="preserve">MATERIAŁNAUCZANIA : </w:t>
      </w:r>
      <w:r w:rsidR="007C778D" w:rsidRPr="00664BC8">
        <w:rPr>
          <w:rStyle w:val="Pogrubienie"/>
          <w:rFonts w:ascii="Arial" w:hAnsi="Arial" w:cs="Arial"/>
          <w:bCs/>
          <w:sz w:val="20"/>
          <w:szCs w:val="20"/>
        </w:rPr>
        <w:t>DIAGNOSTYKA I NAPRAWA MECHATRONICZNYCH SYSTEMÓW POJAZDÓW SAMOCHODOWYCH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497"/>
        <w:gridCol w:w="845"/>
        <w:gridCol w:w="3750"/>
        <w:gridCol w:w="3420"/>
        <w:gridCol w:w="1307"/>
      </w:tblGrid>
      <w:tr w:rsidR="007062F7" w:rsidRPr="00147383" w:rsidTr="00B93868">
        <w:trPr>
          <w:trHeight w:val="328"/>
        </w:trPr>
        <w:tc>
          <w:tcPr>
            <w:tcW w:w="777" w:type="pct"/>
            <w:vMerge w:val="restart"/>
          </w:tcPr>
          <w:p w:rsidR="0045694E" w:rsidRPr="00147383" w:rsidRDefault="0045694E" w:rsidP="00147383">
            <w:pPr>
              <w:spacing w:after="0"/>
              <w:contextualSpacing/>
              <w:rPr>
                <w:rFonts w:ascii="Arial" w:hAnsi="Arial" w:cs="Arial"/>
                <w:sz w:val="20"/>
                <w:szCs w:val="20"/>
              </w:rPr>
            </w:pPr>
            <w:r w:rsidRPr="00147383">
              <w:rPr>
                <w:rFonts w:ascii="Arial" w:hAnsi="Arial" w:cs="Arial"/>
                <w:sz w:val="20"/>
                <w:szCs w:val="20"/>
              </w:rPr>
              <w:t>Dział programowy</w:t>
            </w:r>
          </w:p>
        </w:tc>
        <w:tc>
          <w:tcPr>
            <w:tcW w:w="892" w:type="pct"/>
            <w:vMerge w:val="restart"/>
          </w:tcPr>
          <w:p w:rsidR="0045694E" w:rsidRPr="00147383" w:rsidRDefault="0045694E" w:rsidP="00147383">
            <w:pPr>
              <w:spacing w:after="0"/>
              <w:contextualSpacing/>
              <w:rPr>
                <w:rFonts w:ascii="Arial" w:hAnsi="Arial" w:cs="Arial"/>
                <w:sz w:val="20"/>
                <w:szCs w:val="20"/>
              </w:rPr>
            </w:pPr>
            <w:r w:rsidRPr="00147383">
              <w:rPr>
                <w:rFonts w:ascii="Arial" w:hAnsi="Arial" w:cs="Arial"/>
                <w:sz w:val="20"/>
                <w:szCs w:val="20"/>
              </w:rPr>
              <w:t>Tematy jednostek metodycznych</w:t>
            </w:r>
          </w:p>
        </w:tc>
        <w:tc>
          <w:tcPr>
            <w:tcW w:w="302" w:type="pct"/>
            <w:vMerge w:val="restart"/>
          </w:tcPr>
          <w:p w:rsidR="0045694E" w:rsidRPr="00147383" w:rsidRDefault="00B93868" w:rsidP="00147383">
            <w:pPr>
              <w:spacing w:after="0"/>
              <w:contextualSpacing/>
              <w:jc w:val="center"/>
              <w:rPr>
                <w:rFonts w:ascii="Arial" w:hAnsi="Arial" w:cs="Arial"/>
                <w:sz w:val="20"/>
                <w:szCs w:val="20"/>
              </w:rPr>
            </w:pPr>
            <w:r w:rsidRPr="000A1791">
              <w:rPr>
                <w:rFonts w:ascii="Arial" w:hAnsi="Arial" w:cs="Arial"/>
                <w:sz w:val="20"/>
                <w:szCs w:val="20"/>
              </w:rPr>
              <w:t>Liczba godz.</w:t>
            </w:r>
          </w:p>
        </w:tc>
        <w:tc>
          <w:tcPr>
            <w:tcW w:w="2562" w:type="pct"/>
            <w:gridSpan w:val="2"/>
          </w:tcPr>
          <w:p w:rsidR="0045694E" w:rsidRPr="00147383" w:rsidRDefault="0045694E" w:rsidP="00147383">
            <w:pPr>
              <w:spacing w:after="0"/>
              <w:contextualSpacing/>
              <w:jc w:val="center"/>
              <w:rPr>
                <w:rFonts w:ascii="Arial" w:hAnsi="Arial" w:cs="Arial"/>
                <w:sz w:val="20"/>
                <w:szCs w:val="20"/>
              </w:rPr>
            </w:pPr>
            <w:r w:rsidRPr="00147383">
              <w:rPr>
                <w:rFonts w:ascii="Arial" w:hAnsi="Arial" w:cs="Arial"/>
                <w:sz w:val="20"/>
                <w:szCs w:val="20"/>
              </w:rPr>
              <w:t>Wymagania programowe</w:t>
            </w:r>
          </w:p>
        </w:tc>
        <w:tc>
          <w:tcPr>
            <w:tcW w:w="467" w:type="pct"/>
          </w:tcPr>
          <w:p w:rsidR="0045694E" w:rsidRPr="00147383" w:rsidRDefault="0045694E" w:rsidP="00147383">
            <w:pPr>
              <w:spacing w:after="0"/>
              <w:contextualSpacing/>
              <w:rPr>
                <w:rFonts w:ascii="Arial" w:hAnsi="Arial" w:cs="Arial"/>
                <w:sz w:val="20"/>
                <w:szCs w:val="20"/>
              </w:rPr>
            </w:pPr>
            <w:r w:rsidRPr="00147383">
              <w:rPr>
                <w:rFonts w:ascii="Arial" w:hAnsi="Arial" w:cs="Arial"/>
                <w:sz w:val="20"/>
                <w:szCs w:val="20"/>
              </w:rPr>
              <w:t>Uwagi o realizacji</w:t>
            </w:r>
          </w:p>
        </w:tc>
      </w:tr>
      <w:tr w:rsidR="00077EED" w:rsidRPr="00147383" w:rsidTr="007C778D">
        <w:tc>
          <w:tcPr>
            <w:tcW w:w="777" w:type="pct"/>
            <w:vMerge/>
          </w:tcPr>
          <w:p w:rsidR="0045694E" w:rsidRPr="00147383" w:rsidRDefault="0045694E" w:rsidP="00147383">
            <w:pPr>
              <w:spacing w:after="0"/>
              <w:contextualSpacing/>
              <w:rPr>
                <w:rFonts w:ascii="Arial" w:hAnsi="Arial" w:cs="Arial"/>
                <w:sz w:val="20"/>
                <w:szCs w:val="20"/>
              </w:rPr>
            </w:pPr>
          </w:p>
        </w:tc>
        <w:tc>
          <w:tcPr>
            <w:tcW w:w="892" w:type="pct"/>
            <w:vMerge/>
          </w:tcPr>
          <w:p w:rsidR="0045694E" w:rsidRPr="00147383" w:rsidRDefault="0045694E" w:rsidP="00147383">
            <w:pPr>
              <w:spacing w:after="0"/>
              <w:contextualSpacing/>
              <w:rPr>
                <w:rFonts w:ascii="Arial" w:hAnsi="Arial" w:cs="Arial"/>
                <w:sz w:val="20"/>
                <w:szCs w:val="20"/>
              </w:rPr>
            </w:pPr>
          </w:p>
        </w:tc>
        <w:tc>
          <w:tcPr>
            <w:tcW w:w="302" w:type="pct"/>
            <w:vMerge/>
          </w:tcPr>
          <w:p w:rsidR="0045694E" w:rsidRPr="00147383" w:rsidRDefault="0045694E" w:rsidP="00147383">
            <w:pPr>
              <w:spacing w:after="0"/>
              <w:contextualSpacing/>
              <w:jc w:val="center"/>
              <w:rPr>
                <w:rFonts w:ascii="Arial" w:hAnsi="Arial" w:cs="Arial"/>
                <w:sz w:val="20"/>
                <w:szCs w:val="20"/>
              </w:rPr>
            </w:pPr>
          </w:p>
        </w:tc>
        <w:tc>
          <w:tcPr>
            <w:tcW w:w="1340" w:type="pct"/>
          </w:tcPr>
          <w:p w:rsidR="0045694E" w:rsidRPr="00147383" w:rsidRDefault="0045694E" w:rsidP="00147383">
            <w:pPr>
              <w:spacing w:after="0"/>
              <w:contextualSpacing/>
              <w:rPr>
                <w:rFonts w:ascii="Arial" w:hAnsi="Arial" w:cs="Arial"/>
                <w:sz w:val="20"/>
                <w:szCs w:val="20"/>
              </w:rPr>
            </w:pPr>
            <w:r w:rsidRPr="00147383">
              <w:rPr>
                <w:rFonts w:ascii="Arial" w:hAnsi="Arial" w:cs="Arial"/>
                <w:sz w:val="20"/>
                <w:szCs w:val="20"/>
              </w:rPr>
              <w:t>Podstawowe</w:t>
            </w:r>
          </w:p>
          <w:p w:rsidR="0045694E" w:rsidRPr="00147383" w:rsidRDefault="0045694E" w:rsidP="00147383">
            <w:pPr>
              <w:spacing w:after="0"/>
              <w:contextualSpacing/>
              <w:rPr>
                <w:rFonts w:ascii="Arial" w:hAnsi="Arial" w:cs="Arial"/>
                <w:b/>
                <w:sz w:val="20"/>
                <w:szCs w:val="20"/>
              </w:rPr>
            </w:pPr>
            <w:r w:rsidRPr="00147383">
              <w:rPr>
                <w:rFonts w:ascii="Arial" w:hAnsi="Arial" w:cs="Arial"/>
                <w:b/>
                <w:sz w:val="20"/>
                <w:szCs w:val="20"/>
              </w:rPr>
              <w:t>Uczeń potrafi:</w:t>
            </w:r>
          </w:p>
        </w:tc>
        <w:tc>
          <w:tcPr>
            <w:tcW w:w="1222" w:type="pct"/>
          </w:tcPr>
          <w:p w:rsidR="0045694E" w:rsidRPr="00147383" w:rsidRDefault="0045694E" w:rsidP="00147383">
            <w:pPr>
              <w:spacing w:after="0"/>
              <w:contextualSpacing/>
              <w:rPr>
                <w:rFonts w:ascii="Arial" w:hAnsi="Arial" w:cs="Arial"/>
                <w:sz w:val="20"/>
                <w:szCs w:val="20"/>
              </w:rPr>
            </w:pPr>
            <w:r w:rsidRPr="00147383">
              <w:rPr>
                <w:rFonts w:ascii="Arial" w:hAnsi="Arial" w:cs="Arial"/>
                <w:sz w:val="20"/>
                <w:szCs w:val="20"/>
              </w:rPr>
              <w:t>Ponadpodstawowe</w:t>
            </w:r>
          </w:p>
          <w:p w:rsidR="0045694E" w:rsidRPr="00147383" w:rsidRDefault="0045694E" w:rsidP="00147383">
            <w:pPr>
              <w:spacing w:after="0"/>
              <w:contextualSpacing/>
              <w:rPr>
                <w:rFonts w:ascii="Arial" w:hAnsi="Arial" w:cs="Arial"/>
                <w:sz w:val="20"/>
                <w:szCs w:val="20"/>
              </w:rPr>
            </w:pPr>
            <w:r w:rsidRPr="00147383">
              <w:rPr>
                <w:rFonts w:ascii="Arial" w:hAnsi="Arial" w:cs="Arial"/>
                <w:b/>
                <w:sz w:val="20"/>
                <w:szCs w:val="20"/>
              </w:rPr>
              <w:t>Uczeń potrafi:</w:t>
            </w:r>
          </w:p>
        </w:tc>
        <w:tc>
          <w:tcPr>
            <w:tcW w:w="467" w:type="pct"/>
          </w:tcPr>
          <w:p w:rsidR="0045694E" w:rsidRPr="00147383" w:rsidRDefault="0045694E" w:rsidP="00147383">
            <w:pPr>
              <w:spacing w:after="0"/>
              <w:contextualSpacing/>
              <w:rPr>
                <w:rFonts w:ascii="Arial" w:hAnsi="Arial" w:cs="Arial"/>
                <w:sz w:val="20"/>
                <w:szCs w:val="20"/>
              </w:rPr>
            </w:pPr>
            <w:r w:rsidRPr="00147383">
              <w:rPr>
                <w:rFonts w:ascii="Arial" w:hAnsi="Arial" w:cs="Arial"/>
                <w:sz w:val="20"/>
                <w:szCs w:val="20"/>
              </w:rPr>
              <w:t>Etap realizacji</w:t>
            </w:r>
          </w:p>
        </w:tc>
      </w:tr>
      <w:tr w:rsidR="00FD3950" w:rsidRPr="00147383" w:rsidTr="00637DC3">
        <w:trPr>
          <w:trHeight w:val="1935"/>
        </w:trPr>
        <w:tc>
          <w:tcPr>
            <w:tcW w:w="777" w:type="pct"/>
            <w:vMerge w:val="restart"/>
            <w:vAlign w:val="center"/>
          </w:tcPr>
          <w:p w:rsidR="00FD3950" w:rsidRPr="00147383" w:rsidRDefault="00FD3950" w:rsidP="00147383">
            <w:pPr>
              <w:spacing w:after="0" w:line="240" w:lineRule="auto"/>
              <w:contextualSpacing/>
              <w:rPr>
                <w:rFonts w:ascii="Arial" w:hAnsi="Arial" w:cs="Arial"/>
                <w:sz w:val="20"/>
                <w:szCs w:val="20"/>
              </w:rPr>
            </w:pPr>
            <w:r w:rsidRPr="00147383">
              <w:rPr>
                <w:rFonts w:ascii="Arial" w:hAnsi="Arial" w:cs="Arial"/>
                <w:sz w:val="20"/>
                <w:szCs w:val="20"/>
              </w:rPr>
              <w:t xml:space="preserve">I. Podstawowe wiadomości o diagnostyce i naprawie </w:t>
            </w:r>
            <w:r w:rsidRPr="00147383">
              <w:rPr>
                <w:rStyle w:val="Pogrubienie"/>
                <w:rFonts w:ascii="Arial" w:hAnsi="Arial" w:cs="Arial"/>
                <w:b w:val="0"/>
                <w:bCs/>
                <w:sz w:val="20"/>
                <w:szCs w:val="20"/>
              </w:rPr>
              <w:t>mechatronicznych systemów</w:t>
            </w:r>
            <w:r w:rsidRPr="00147383">
              <w:rPr>
                <w:rFonts w:ascii="Arial" w:hAnsi="Arial" w:cs="Arial"/>
                <w:bCs/>
                <w:sz w:val="20"/>
                <w:szCs w:val="20"/>
              </w:rPr>
              <w:t xml:space="preserve"> </w:t>
            </w:r>
            <w:r w:rsidRPr="00147383">
              <w:rPr>
                <w:rFonts w:ascii="Arial" w:hAnsi="Arial" w:cs="Arial"/>
                <w:sz w:val="20"/>
                <w:szCs w:val="20"/>
              </w:rPr>
              <w:t>pojazdów samochodowych</w:t>
            </w:r>
          </w:p>
        </w:tc>
        <w:tc>
          <w:tcPr>
            <w:tcW w:w="892" w:type="pct"/>
            <w:vAlign w:val="center"/>
          </w:tcPr>
          <w:p w:rsidR="00FD3950" w:rsidRPr="00147383" w:rsidRDefault="00FD3950" w:rsidP="00147383">
            <w:pPr>
              <w:spacing w:after="0" w:line="240" w:lineRule="auto"/>
              <w:contextualSpacing/>
              <w:rPr>
                <w:rFonts w:ascii="Arial" w:hAnsi="Arial" w:cs="Arial"/>
                <w:sz w:val="20"/>
                <w:szCs w:val="20"/>
              </w:rPr>
            </w:pPr>
            <w:r w:rsidRPr="00147383">
              <w:rPr>
                <w:rFonts w:ascii="Arial" w:hAnsi="Arial" w:cs="Arial"/>
                <w:sz w:val="20"/>
                <w:szCs w:val="20"/>
              </w:rPr>
              <w:t xml:space="preserve">1. Podstawowe pojęcia związane z diagnostyką i naprawą </w:t>
            </w:r>
            <w:r w:rsidRPr="00147383">
              <w:rPr>
                <w:rStyle w:val="Pogrubienie"/>
                <w:rFonts w:ascii="Arial" w:hAnsi="Arial" w:cs="Arial"/>
                <w:b w:val="0"/>
                <w:bCs/>
                <w:sz w:val="20"/>
                <w:szCs w:val="20"/>
              </w:rPr>
              <w:t>mechatronicznych systemów</w:t>
            </w:r>
            <w:r w:rsidRPr="00147383">
              <w:rPr>
                <w:rFonts w:ascii="Arial" w:hAnsi="Arial" w:cs="Arial"/>
                <w:bCs/>
                <w:sz w:val="20"/>
                <w:szCs w:val="20"/>
              </w:rPr>
              <w:t xml:space="preserve"> </w:t>
            </w:r>
            <w:r w:rsidRPr="00147383">
              <w:rPr>
                <w:rFonts w:ascii="Arial" w:hAnsi="Arial" w:cs="Arial"/>
                <w:sz w:val="20"/>
                <w:szCs w:val="20"/>
              </w:rPr>
              <w:t>pojazdów samochodowych</w:t>
            </w:r>
          </w:p>
        </w:tc>
        <w:tc>
          <w:tcPr>
            <w:tcW w:w="302" w:type="pct"/>
            <w:vAlign w:val="center"/>
          </w:tcPr>
          <w:p w:rsidR="00FD3950" w:rsidRPr="00147383" w:rsidRDefault="00FD3950" w:rsidP="00147383">
            <w:pPr>
              <w:spacing w:after="0"/>
              <w:contextualSpacing/>
              <w:jc w:val="center"/>
              <w:rPr>
                <w:rFonts w:ascii="Arial" w:hAnsi="Arial" w:cs="Arial"/>
                <w:sz w:val="20"/>
                <w:szCs w:val="20"/>
              </w:rPr>
            </w:pPr>
          </w:p>
        </w:tc>
        <w:tc>
          <w:tcPr>
            <w:tcW w:w="1340" w:type="pct"/>
          </w:tcPr>
          <w:p w:rsidR="00FD3950" w:rsidRPr="00147383" w:rsidRDefault="00FD3950" w:rsidP="00147383">
            <w:pPr>
              <w:pStyle w:val="Akapitzlist"/>
              <w:numPr>
                <w:ilvl w:val="0"/>
                <w:numId w:val="435"/>
              </w:numPr>
              <w:spacing w:after="0" w:line="240" w:lineRule="auto"/>
              <w:ind w:left="221" w:hanging="221"/>
              <w:rPr>
                <w:rFonts w:ascii="Arial" w:hAnsi="Arial" w:cs="Arial"/>
              </w:rPr>
            </w:pPr>
            <w:r w:rsidRPr="00147383">
              <w:rPr>
                <w:rFonts w:ascii="Arial" w:hAnsi="Arial" w:cs="Arial"/>
              </w:rPr>
              <w:t>wyjaśnić pojęcie eksploatacja,</w:t>
            </w:r>
          </w:p>
          <w:p w:rsidR="00FD3950" w:rsidRPr="00147383" w:rsidRDefault="00FD3950" w:rsidP="00147383">
            <w:pPr>
              <w:pStyle w:val="Akapitzlist"/>
              <w:numPr>
                <w:ilvl w:val="0"/>
                <w:numId w:val="435"/>
              </w:numPr>
              <w:spacing w:after="0" w:line="240" w:lineRule="auto"/>
              <w:ind w:left="221" w:hanging="221"/>
              <w:rPr>
                <w:rFonts w:ascii="Arial" w:hAnsi="Arial" w:cs="Arial"/>
              </w:rPr>
            </w:pPr>
            <w:r w:rsidRPr="00147383">
              <w:rPr>
                <w:rFonts w:ascii="Arial" w:hAnsi="Arial" w:cs="Arial"/>
              </w:rPr>
              <w:t>wyjaśnić pojęcia obsługa, zdatność, niezdatność,</w:t>
            </w:r>
          </w:p>
          <w:p w:rsidR="00FD3950" w:rsidRPr="00147383" w:rsidRDefault="00FD3950" w:rsidP="00147383">
            <w:pPr>
              <w:pStyle w:val="Akapitzlist"/>
              <w:numPr>
                <w:ilvl w:val="0"/>
                <w:numId w:val="435"/>
              </w:numPr>
              <w:spacing w:after="0" w:line="240" w:lineRule="auto"/>
              <w:ind w:left="221" w:hanging="221"/>
              <w:rPr>
                <w:rFonts w:ascii="Arial" w:hAnsi="Arial" w:cs="Arial"/>
              </w:rPr>
            </w:pPr>
            <w:r w:rsidRPr="00147383">
              <w:rPr>
                <w:rFonts w:ascii="Arial" w:hAnsi="Arial" w:cs="Arial"/>
              </w:rPr>
              <w:t>wyjaśnić pojęcie obsługi technicznej,</w:t>
            </w:r>
          </w:p>
          <w:p w:rsidR="00FD3950" w:rsidRPr="00147383" w:rsidRDefault="00FD3950" w:rsidP="00147383">
            <w:pPr>
              <w:pStyle w:val="Akapitzlist"/>
              <w:numPr>
                <w:ilvl w:val="0"/>
                <w:numId w:val="435"/>
              </w:numPr>
              <w:spacing w:after="0" w:line="240" w:lineRule="auto"/>
              <w:ind w:left="221" w:hanging="221"/>
              <w:rPr>
                <w:rFonts w:ascii="Arial" w:hAnsi="Arial" w:cs="Arial"/>
              </w:rPr>
            </w:pPr>
            <w:r w:rsidRPr="00147383">
              <w:rPr>
                <w:rFonts w:ascii="Arial" w:hAnsi="Arial" w:cs="Arial"/>
              </w:rPr>
              <w:t>rozróżnić rodzaje obsług,</w:t>
            </w:r>
          </w:p>
          <w:p w:rsidR="00FD3950" w:rsidRPr="00147383" w:rsidRDefault="00FD3950" w:rsidP="00147383">
            <w:pPr>
              <w:pStyle w:val="Akapitzlist"/>
              <w:numPr>
                <w:ilvl w:val="0"/>
                <w:numId w:val="435"/>
              </w:numPr>
              <w:spacing w:after="0" w:line="240" w:lineRule="auto"/>
              <w:ind w:left="221" w:hanging="221"/>
              <w:rPr>
                <w:rFonts w:ascii="Arial" w:hAnsi="Arial" w:cs="Arial"/>
              </w:rPr>
            </w:pPr>
            <w:r w:rsidRPr="00147383">
              <w:rPr>
                <w:rFonts w:ascii="Arial" w:hAnsi="Arial" w:cs="Arial"/>
              </w:rPr>
              <w:t>określić zakres obsługi przedsprzedażnej,</w:t>
            </w:r>
          </w:p>
          <w:p w:rsidR="00FD3950" w:rsidRPr="00147383" w:rsidRDefault="00FD3950" w:rsidP="00147383">
            <w:pPr>
              <w:pStyle w:val="Akapitzlist"/>
              <w:numPr>
                <w:ilvl w:val="0"/>
                <w:numId w:val="435"/>
              </w:numPr>
              <w:spacing w:after="0" w:line="240" w:lineRule="auto"/>
              <w:ind w:left="221" w:hanging="221"/>
              <w:rPr>
                <w:rFonts w:ascii="Arial" w:hAnsi="Arial" w:cs="Arial"/>
              </w:rPr>
            </w:pPr>
            <w:r w:rsidRPr="00147383">
              <w:rPr>
                <w:rFonts w:ascii="Arial" w:hAnsi="Arial" w:cs="Arial"/>
              </w:rPr>
              <w:t>określić zakres obsługi okresowej.</w:t>
            </w:r>
          </w:p>
        </w:tc>
        <w:tc>
          <w:tcPr>
            <w:tcW w:w="1222" w:type="pct"/>
          </w:tcPr>
          <w:p w:rsidR="00FD3950" w:rsidRPr="00147383" w:rsidRDefault="00FD3950" w:rsidP="00147383">
            <w:pPr>
              <w:pStyle w:val="Akapitzlist"/>
              <w:numPr>
                <w:ilvl w:val="0"/>
                <w:numId w:val="435"/>
              </w:numPr>
              <w:spacing w:after="0" w:line="240" w:lineRule="auto"/>
              <w:ind w:left="221" w:hanging="221"/>
              <w:rPr>
                <w:rFonts w:ascii="Arial" w:hAnsi="Arial" w:cs="Arial"/>
              </w:rPr>
            </w:pPr>
            <w:r w:rsidRPr="00147383">
              <w:rPr>
                <w:rFonts w:ascii="Arial" w:hAnsi="Arial" w:cs="Arial"/>
              </w:rPr>
              <w:t>rozróżnić zużycie normalne od przyspieszonego,</w:t>
            </w:r>
          </w:p>
          <w:p w:rsidR="00FD3950" w:rsidRPr="00147383" w:rsidRDefault="00FD3950" w:rsidP="00147383">
            <w:pPr>
              <w:pStyle w:val="Akapitzlist"/>
              <w:numPr>
                <w:ilvl w:val="0"/>
                <w:numId w:val="435"/>
              </w:numPr>
              <w:spacing w:after="0" w:line="240" w:lineRule="auto"/>
              <w:ind w:left="221" w:hanging="221"/>
              <w:rPr>
                <w:rFonts w:ascii="Arial" w:hAnsi="Arial" w:cs="Arial"/>
              </w:rPr>
            </w:pPr>
            <w:r w:rsidRPr="00147383">
              <w:rPr>
                <w:rFonts w:ascii="Arial" w:hAnsi="Arial" w:cs="Arial"/>
              </w:rPr>
              <w:t>wyjaśnić pojęcie niezawodność,</w:t>
            </w:r>
          </w:p>
          <w:p w:rsidR="00FD3950" w:rsidRPr="00147383" w:rsidRDefault="00FD3950" w:rsidP="00147383">
            <w:pPr>
              <w:pStyle w:val="Akapitzlist"/>
              <w:numPr>
                <w:ilvl w:val="0"/>
                <w:numId w:val="435"/>
              </w:numPr>
              <w:spacing w:after="0" w:line="240" w:lineRule="auto"/>
              <w:ind w:left="221" w:hanging="221"/>
              <w:rPr>
                <w:rFonts w:ascii="Arial" w:hAnsi="Arial" w:cs="Arial"/>
              </w:rPr>
            </w:pPr>
            <w:r w:rsidRPr="00147383">
              <w:rPr>
                <w:rFonts w:ascii="Arial" w:hAnsi="Arial" w:cs="Arial"/>
              </w:rPr>
              <w:t>wyjaśnić pojęcie trwałość,</w:t>
            </w:r>
          </w:p>
          <w:p w:rsidR="00FD3950" w:rsidRPr="00147383" w:rsidRDefault="00FD3950" w:rsidP="00147383">
            <w:pPr>
              <w:pStyle w:val="Akapitzlist"/>
              <w:numPr>
                <w:ilvl w:val="0"/>
                <w:numId w:val="435"/>
              </w:numPr>
              <w:spacing w:after="0" w:line="240" w:lineRule="auto"/>
              <w:ind w:left="221" w:hanging="221"/>
              <w:rPr>
                <w:rFonts w:ascii="Arial" w:hAnsi="Arial" w:cs="Arial"/>
              </w:rPr>
            </w:pPr>
            <w:r w:rsidRPr="00147383">
              <w:rPr>
                <w:rFonts w:ascii="Arial" w:hAnsi="Arial" w:cs="Arial"/>
              </w:rPr>
              <w:t>wyjaśnić pojęcie obsługiwalność,</w:t>
            </w:r>
          </w:p>
          <w:p w:rsidR="00FD3950" w:rsidRPr="00147383" w:rsidRDefault="00FD3950" w:rsidP="00147383">
            <w:pPr>
              <w:pStyle w:val="Akapitzlist"/>
              <w:numPr>
                <w:ilvl w:val="0"/>
                <w:numId w:val="435"/>
              </w:numPr>
              <w:spacing w:after="0" w:line="240" w:lineRule="auto"/>
              <w:ind w:left="221" w:hanging="221"/>
              <w:rPr>
                <w:rFonts w:ascii="Arial" w:hAnsi="Arial" w:cs="Arial"/>
              </w:rPr>
            </w:pPr>
            <w:r w:rsidRPr="00147383">
              <w:rPr>
                <w:rFonts w:ascii="Arial" w:hAnsi="Arial" w:cs="Arial"/>
              </w:rPr>
              <w:t>wyjaśnić pojęcie naprawialność.</w:t>
            </w:r>
          </w:p>
        </w:tc>
        <w:tc>
          <w:tcPr>
            <w:tcW w:w="467" w:type="pct"/>
            <w:vMerge w:val="restart"/>
            <w:vAlign w:val="center"/>
          </w:tcPr>
          <w:p w:rsidR="00FD3950" w:rsidRPr="00147383" w:rsidRDefault="00637DC3" w:rsidP="000A56F3">
            <w:pPr>
              <w:spacing w:after="0"/>
              <w:contextualSpacing/>
              <w:jc w:val="center"/>
              <w:rPr>
                <w:rFonts w:ascii="Arial" w:hAnsi="Arial" w:cs="Arial"/>
                <w:sz w:val="20"/>
                <w:szCs w:val="20"/>
              </w:rPr>
            </w:pPr>
            <w:r>
              <w:rPr>
                <w:rFonts w:ascii="Arial" w:hAnsi="Arial" w:cs="Arial"/>
                <w:sz w:val="20"/>
                <w:szCs w:val="20"/>
              </w:rPr>
              <w:t>Klasa</w:t>
            </w:r>
            <w:r w:rsidR="00FD3950" w:rsidRPr="00147383">
              <w:rPr>
                <w:rFonts w:ascii="Arial" w:hAnsi="Arial" w:cs="Arial"/>
                <w:sz w:val="20"/>
                <w:szCs w:val="20"/>
              </w:rPr>
              <w:t xml:space="preserve"> II</w:t>
            </w:r>
          </w:p>
        </w:tc>
      </w:tr>
      <w:tr w:rsidR="00FD3950" w:rsidRPr="00147383" w:rsidTr="00637DC3">
        <w:trPr>
          <w:trHeight w:val="1935"/>
        </w:trPr>
        <w:tc>
          <w:tcPr>
            <w:tcW w:w="777" w:type="pct"/>
            <w:vMerge/>
            <w:vAlign w:val="center"/>
          </w:tcPr>
          <w:p w:rsidR="00FD3950" w:rsidRPr="00147383" w:rsidRDefault="00FD3950" w:rsidP="00147383">
            <w:pPr>
              <w:spacing w:after="0"/>
              <w:contextualSpacing/>
              <w:rPr>
                <w:rFonts w:ascii="Arial" w:hAnsi="Arial" w:cs="Arial"/>
                <w:sz w:val="20"/>
                <w:szCs w:val="20"/>
              </w:rPr>
            </w:pPr>
          </w:p>
        </w:tc>
        <w:tc>
          <w:tcPr>
            <w:tcW w:w="892" w:type="pct"/>
            <w:vAlign w:val="center"/>
          </w:tcPr>
          <w:p w:rsidR="00FD3950" w:rsidRPr="00147383" w:rsidRDefault="00FD3950" w:rsidP="00147383">
            <w:pPr>
              <w:spacing w:after="0" w:line="240" w:lineRule="auto"/>
              <w:ind w:left="19" w:hanging="19"/>
              <w:contextualSpacing/>
              <w:rPr>
                <w:rFonts w:ascii="Arial" w:hAnsi="Arial" w:cs="Arial"/>
                <w:sz w:val="20"/>
                <w:szCs w:val="20"/>
              </w:rPr>
            </w:pPr>
            <w:r w:rsidRPr="00147383">
              <w:rPr>
                <w:rFonts w:ascii="Arial" w:hAnsi="Arial" w:cs="Arial"/>
                <w:sz w:val="20"/>
                <w:szCs w:val="20"/>
              </w:rPr>
              <w:t>2. Podstawy eksploatacji pojazdów samochodowych</w:t>
            </w:r>
          </w:p>
        </w:tc>
        <w:tc>
          <w:tcPr>
            <w:tcW w:w="302" w:type="pct"/>
            <w:vAlign w:val="center"/>
          </w:tcPr>
          <w:p w:rsidR="00FD3950" w:rsidRPr="00147383" w:rsidRDefault="00FD3950" w:rsidP="00147383">
            <w:pPr>
              <w:spacing w:after="0"/>
              <w:contextualSpacing/>
              <w:jc w:val="center"/>
              <w:rPr>
                <w:rFonts w:ascii="Arial" w:hAnsi="Arial" w:cs="Arial"/>
                <w:sz w:val="20"/>
                <w:szCs w:val="20"/>
              </w:rPr>
            </w:pPr>
          </w:p>
        </w:tc>
        <w:tc>
          <w:tcPr>
            <w:tcW w:w="1340" w:type="pct"/>
          </w:tcPr>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wyjaśnić pojęcie tarcia,</w:t>
            </w:r>
          </w:p>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wyjaśnić pojęcie smarowania,</w:t>
            </w:r>
          </w:p>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rozróżnić rodzaje smarów,</w:t>
            </w:r>
          </w:p>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rozróżnić rodzaje olejów,</w:t>
            </w:r>
          </w:p>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rozróżnić rodzaje płynów eksploatacyjnych,</w:t>
            </w:r>
          </w:p>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wyjaśnić proces docierania,</w:t>
            </w:r>
          </w:p>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wyjaśnić resurs międzynaprawczy,</w:t>
            </w:r>
          </w:p>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rozróżnić rodzaje zużycia.</w:t>
            </w:r>
          </w:p>
        </w:tc>
        <w:tc>
          <w:tcPr>
            <w:tcW w:w="1222" w:type="pct"/>
          </w:tcPr>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rozpoznać tarcie stykowe, kinetyczne, toczne,</w:t>
            </w:r>
          </w:p>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wyjaśnić tarcie suche, płynne, graniczne, mieszane,</w:t>
            </w:r>
          </w:p>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określić przebieg zużycia połączenia ruchowego,</w:t>
            </w:r>
          </w:p>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wyjaśnić pojęcie pracy użytkowej,</w:t>
            </w:r>
          </w:p>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wyjaśnić zużycie awaryjne,</w:t>
            </w:r>
          </w:p>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wyjaśnić zużycie dopuszczalne i graniczne.</w:t>
            </w:r>
          </w:p>
        </w:tc>
        <w:tc>
          <w:tcPr>
            <w:tcW w:w="467" w:type="pct"/>
            <w:vMerge/>
            <w:vAlign w:val="center"/>
          </w:tcPr>
          <w:p w:rsidR="00FD3950" w:rsidRPr="00147383" w:rsidRDefault="00FD3950" w:rsidP="000A56F3">
            <w:pPr>
              <w:spacing w:after="0"/>
              <w:contextualSpacing/>
              <w:jc w:val="center"/>
              <w:rPr>
                <w:rFonts w:ascii="Arial" w:hAnsi="Arial" w:cs="Arial"/>
                <w:sz w:val="20"/>
                <w:szCs w:val="20"/>
              </w:rPr>
            </w:pPr>
          </w:p>
        </w:tc>
      </w:tr>
      <w:tr w:rsidR="00FD3950" w:rsidRPr="00147383" w:rsidTr="00637DC3">
        <w:trPr>
          <w:trHeight w:val="1518"/>
        </w:trPr>
        <w:tc>
          <w:tcPr>
            <w:tcW w:w="777" w:type="pct"/>
            <w:vMerge/>
            <w:vAlign w:val="center"/>
          </w:tcPr>
          <w:p w:rsidR="00FD3950" w:rsidRPr="00147383" w:rsidRDefault="00FD3950" w:rsidP="00147383">
            <w:pPr>
              <w:spacing w:after="0"/>
              <w:contextualSpacing/>
              <w:rPr>
                <w:rFonts w:ascii="Arial" w:hAnsi="Arial" w:cs="Arial"/>
                <w:sz w:val="20"/>
                <w:szCs w:val="20"/>
              </w:rPr>
            </w:pPr>
          </w:p>
        </w:tc>
        <w:tc>
          <w:tcPr>
            <w:tcW w:w="892" w:type="pct"/>
            <w:vAlign w:val="center"/>
          </w:tcPr>
          <w:p w:rsidR="00FD3950" w:rsidRPr="00147383" w:rsidRDefault="00FD3950" w:rsidP="00147383">
            <w:pPr>
              <w:spacing w:after="0" w:line="240" w:lineRule="auto"/>
              <w:ind w:left="19" w:hanging="19"/>
              <w:contextualSpacing/>
              <w:rPr>
                <w:rFonts w:ascii="Arial" w:hAnsi="Arial" w:cs="Arial"/>
                <w:sz w:val="20"/>
                <w:szCs w:val="20"/>
              </w:rPr>
            </w:pPr>
            <w:r w:rsidRPr="00147383">
              <w:rPr>
                <w:rFonts w:ascii="Arial" w:hAnsi="Arial" w:cs="Arial"/>
                <w:sz w:val="20"/>
                <w:szCs w:val="20"/>
              </w:rPr>
              <w:t xml:space="preserve">3. Czynniki wpływające na stan techniczny i trwałość </w:t>
            </w:r>
            <w:r w:rsidRPr="00147383">
              <w:rPr>
                <w:rStyle w:val="Pogrubienie"/>
                <w:rFonts w:ascii="Arial" w:hAnsi="Arial" w:cs="Arial"/>
                <w:b w:val="0"/>
                <w:bCs/>
                <w:sz w:val="20"/>
                <w:szCs w:val="20"/>
              </w:rPr>
              <w:t>mechatronicznych systemów</w:t>
            </w:r>
            <w:r w:rsidRPr="00147383">
              <w:rPr>
                <w:rFonts w:ascii="Arial" w:hAnsi="Arial" w:cs="Arial"/>
                <w:bCs/>
                <w:sz w:val="20"/>
                <w:szCs w:val="20"/>
              </w:rPr>
              <w:t xml:space="preserve"> </w:t>
            </w:r>
            <w:r w:rsidRPr="00147383">
              <w:rPr>
                <w:rFonts w:ascii="Arial" w:hAnsi="Arial" w:cs="Arial"/>
                <w:sz w:val="20"/>
                <w:szCs w:val="20"/>
              </w:rPr>
              <w:t>pojazdów samochodowych</w:t>
            </w:r>
          </w:p>
        </w:tc>
        <w:tc>
          <w:tcPr>
            <w:tcW w:w="302" w:type="pct"/>
            <w:vAlign w:val="center"/>
          </w:tcPr>
          <w:p w:rsidR="00FD3950" w:rsidRPr="00147383" w:rsidRDefault="00FD3950" w:rsidP="00147383">
            <w:pPr>
              <w:spacing w:after="0"/>
              <w:contextualSpacing/>
              <w:jc w:val="center"/>
              <w:rPr>
                <w:rFonts w:ascii="Arial" w:hAnsi="Arial" w:cs="Arial"/>
                <w:sz w:val="20"/>
                <w:szCs w:val="20"/>
              </w:rPr>
            </w:pPr>
          </w:p>
        </w:tc>
        <w:tc>
          <w:tcPr>
            <w:tcW w:w="1340" w:type="pct"/>
          </w:tcPr>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 xml:space="preserve">wskazać czynniki mające wpływ na stan techniczny </w:t>
            </w:r>
            <w:r w:rsidRPr="00147383">
              <w:rPr>
                <w:rStyle w:val="Pogrubienie"/>
                <w:rFonts w:ascii="Arial" w:hAnsi="Arial" w:cs="Arial"/>
                <w:b w:val="0"/>
                <w:bCs/>
              </w:rPr>
              <w:t>mechatronicznych systemów</w:t>
            </w:r>
            <w:r w:rsidRPr="00147383">
              <w:rPr>
                <w:rFonts w:ascii="Arial" w:hAnsi="Arial" w:cs="Arial"/>
                <w:bCs/>
              </w:rPr>
              <w:t xml:space="preserve"> </w:t>
            </w:r>
            <w:r w:rsidRPr="00147383">
              <w:rPr>
                <w:rFonts w:ascii="Arial" w:hAnsi="Arial" w:cs="Arial"/>
              </w:rPr>
              <w:t>pojazdów samochodowych.</w:t>
            </w:r>
          </w:p>
        </w:tc>
        <w:tc>
          <w:tcPr>
            <w:tcW w:w="1222" w:type="pct"/>
          </w:tcPr>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wyjaśnić czynniki konstrukcyjne,</w:t>
            </w:r>
          </w:p>
          <w:p w:rsidR="00FD3950" w:rsidRPr="00147383" w:rsidRDefault="00FD3950" w:rsidP="00147383">
            <w:pPr>
              <w:pStyle w:val="Akapitzlist"/>
              <w:numPr>
                <w:ilvl w:val="0"/>
                <w:numId w:val="7"/>
              </w:numPr>
              <w:spacing w:after="0" w:line="240" w:lineRule="auto"/>
              <w:ind w:left="221" w:hanging="221"/>
              <w:rPr>
                <w:rFonts w:ascii="Arial" w:hAnsi="Arial" w:cs="Arial"/>
              </w:rPr>
            </w:pPr>
            <w:r w:rsidRPr="00147383">
              <w:rPr>
                <w:rFonts w:ascii="Arial" w:hAnsi="Arial" w:cs="Arial"/>
              </w:rPr>
              <w:t>wyjaśnić czynniki technologiczne,</w:t>
            </w:r>
          </w:p>
          <w:p w:rsidR="00FD3950" w:rsidRPr="00147383" w:rsidRDefault="00FD3950" w:rsidP="00147383">
            <w:pPr>
              <w:pStyle w:val="Akapitzlist"/>
              <w:numPr>
                <w:ilvl w:val="0"/>
                <w:numId w:val="7"/>
              </w:numPr>
              <w:spacing w:after="0" w:line="240" w:lineRule="auto"/>
              <w:ind w:left="223" w:hanging="223"/>
              <w:rPr>
                <w:rFonts w:ascii="Arial" w:hAnsi="Arial" w:cs="Arial"/>
              </w:rPr>
            </w:pPr>
            <w:r w:rsidRPr="00147383">
              <w:rPr>
                <w:rFonts w:ascii="Arial" w:hAnsi="Arial" w:cs="Arial"/>
              </w:rPr>
              <w:t>wyjaśnić czynniki eksploatacyjne.</w:t>
            </w:r>
          </w:p>
        </w:tc>
        <w:tc>
          <w:tcPr>
            <w:tcW w:w="467" w:type="pct"/>
            <w:vMerge/>
            <w:vAlign w:val="center"/>
          </w:tcPr>
          <w:p w:rsidR="00FD3950" w:rsidRPr="00147383" w:rsidRDefault="00FD3950" w:rsidP="000A56F3">
            <w:pPr>
              <w:spacing w:after="0"/>
              <w:contextualSpacing/>
              <w:jc w:val="center"/>
              <w:rPr>
                <w:rFonts w:ascii="Arial" w:hAnsi="Arial" w:cs="Arial"/>
                <w:sz w:val="20"/>
                <w:szCs w:val="20"/>
              </w:rPr>
            </w:pPr>
          </w:p>
        </w:tc>
      </w:tr>
      <w:tr w:rsidR="00B87062" w:rsidRPr="00147383" w:rsidTr="00637DC3">
        <w:trPr>
          <w:trHeight w:val="1971"/>
        </w:trPr>
        <w:tc>
          <w:tcPr>
            <w:tcW w:w="777" w:type="pct"/>
            <w:vMerge w:val="restart"/>
            <w:vAlign w:val="center"/>
          </w:tcPr>
          <w:p w:rsidR="00B87062" w:rsidRPr="00147383" w:rsidRDefault="00B87062" w:rsidP="00147383">
            <w:pPr>
              <w:spacing w:after="0"/>
              <w:contextualSpacing/>
              <w:rPr>
                <w:rFonts w:ascii="Arial" w:hAnsi="Arial" w:cs="Arial"/>
                <w:sz w:val="20"/>
                <w:szCs w:val="20"/>
              </w:rPr>
            </w:pPr>
            <w:r w:rsidRPr="00147383">
              <w:rPr>
                <w:rFonts w:ascii="Arial" w:hAnsi="Arial" w:cs="Arial"/>
                <w:sz w:val="20"/>
                <w:szCs w:val="20"/>
              </w:rPr>
              <w:t xml:space="preserve">II. Diagnostyka </w:t>
            </w:r>
            <w:r w:rsidR="00F87076" w:rsidRPr="00147383">
              <w:rPr>
                <w:rFonts w:ascii="Arial" w:hAnsi="Arial" w:cs="Arial"/>
                <w:sz w:val="20"/>
                <w:szCs w:val="20"/>
              </w:rPr>
              <w:t xml:space="preserve">i naprawa </w:t>
            </w:r>
            <w:r w:rsidRPr="00147383">
              <w:rPr>
                <w:rFonts w:ascii="Arial" w:hAnsi="Arial" w:cs="Arial"/>
                <w:sz w:val="20"/>
                <w:szCs w:val="20"/>
              </w:rPr>
              <w:t>elektrycznych i elektronicznych układów pojazdów samochodowych</w:t>
            </w:r>
          </w:p>
        </w:tc>
        <w:tc>
          <w:tcPr>
            <w:tcW w:w="892" w:type="pct"/>
            <w:vAlign w:val="center"/>
          </w:tcPr>
          <w:p w:rsidR="00B87062" w:rsidRPr="00147383" w:rsidRDefault="00B87062" w:rsidP="00147383">
            <w:pPr>
              <w:numPr>
                <w:ilvl w:val="0"/>
                <w:numId w:val="85"/>
              </w:numPr>
              <w:spacing w:after="0" w:line="240" w:lineRule="auto"/>
              <w:ind w:left="113" w:hanging="113"/>
              <w:contextualSpacing/>
              <w:rPr>
                <w:rFonts w:ascii="Arial" w:hAnsi="Arial" w:cs="Arial"/>
                <w:sz w:val="20"/>
                <w:szCs w:val="20"/>
              </w:rPr>
            </w:pPr>
            <w:r w:rsidRPr="00147383">
              <w:rPr>
                <w:rFonts w:ascii="Arial" w:hAnsi="Arial" w:cs="Arial"/>
                <w:sz w:val="20"/>
                <w:szCs w:val="20"/>
              </w:rPr>
              <w:t>Układy zasilania elektrycznego pojazdów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B87062" w:rsidRPr="00147383" w:rsidRDefault="0096289C"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budowę układu zasilania elektrycznego</w:t>
            </w:r>
            <w:r w:rsidR="001C0F0D" w:rsidRPr="00147383">
              <w:rPr>
                <w:rFonts w:ascii="Arial" w:eastAsia="Arial" w:hAnsi="Arial" w:cs="Arial"/>
                <w:lang w:val="pl-PL" w:eastAsia="en-US"/>
              </w:rPr>
              <w:t xml:space="preserve"> pojazdu</w:t>
            </w:r>
          </w:p>
          <w:p w:rsidR="0096289C" w:rsidRPr="00147383" w:rsidRDefault="0096289C"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działanie układu zasilania elektrycznego</w:t>
            </w:r>
          </w:p>
          <w:p w:rsidR="0096289C" w:rsidRPr="00147383" w:rsidRDefault="0096289C"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p>
          <w:p w:rsidR="00B87062" w:rsidRPr="00147383" w:rsidRDefault="00B87062"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scharakteryzować właściwości i działanie źródeł energii elektrycznej w pojazdach samochodowych</w:t>
            </w:r>
          </w:p>
          <w:p w:rsidR="0096289C" w:rsidRPr="00147383" w:rsidRDefault="0096289C"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typowe niesprawności układu zasilania elektrycznego</w:t>
            </w:r>
          </w:p>
          <w:p w:rsidR="0096289C" w:rsidRPr="00147383" w:rsidRDefault="0096289C"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metody diagnostyki układu zasilania elektrycznego</w:t>
            </w:r>
          </w:p>
          <w:p w:rsidR="00B87062" w:rsidRPr="00147383" w:rsidRDefault="0096289C"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metody naprawy układu zasilania elektrycznego</w:t>
            </w:r>
          </w:p>
        </w:tc>
        <w:tc>
          <w:tcPr>
            <w:tcW w:w="1222" w:type="pct"/>
          </w:tcPr>
          <w:p w:rsidR="00B87062" w:rsidRPr="00147383" w:rsidRDefault="00B87062" w:rsidP="00147383">
            <w:pPr>
              <w:numPr>
                <w:ilvl w:val="0"/>
                <w:numId w:val="61"/>
              </w:numPr>
              <w:pBdr>
                <w:top w:val="nil"/>
                <w:left w:val="nil"/>
                <w:bottom w:val="nil"/>
                <w:right w:val="nil"/>
                <w:between w:val="nil"/>
              </w:pBdr>
              <w:spacing w:after="0" w:line="240" w:lineRule="auto"/>
              <w:contextualSpacing/>
              <w:rPr>
                <w:rFonts w:ascii="Arial" w:hAnsi="Arial" w:cs="Arial"/>
                <w:sz w:val="20"/>
                <w:szCs w:val="20"/>
              </w:rPr>
            </w:pPr>
            <w:r w:rsidRPr="00147383">
              <w:rPr>
                <w:rFonts w:ascii="Arial" w:hAnsi="Arial" w:cs="Arial"/>
                <w:sz w:val="20"/>
                <w:szCs w:val="20"/>
              </w:rPr>
              <w:t>wskazać zalety i wady korzystania z tradycyjnych i odnawialnych źródeł energii</w:t>
            </w:r>
          </w:p>
          <w:p w:rsidR="00875E08" w:rsidRPr="00147383" w:rsidRDefault="00875E08" w:rsidP="00147383">
            <w:pPr>
              <w:numPr>
                <w:ilvl w:val="0"/>
                <w:numId w:val="61"/>
              </w:numPr>
              <w:pBdr>
                <w:top w:val="nil"/>
                <w:left w:val="nil"/>
                <w:bottom w:val="nil"/>
                <w:right w:val="nil"/>
                <w:between w:val="nil"/>
              </w:pBdr>
              <w:spacing w:after="0" w:line="240" w:lineRule="auto"/>
              <w:contextualSpacing/>
              <w:rPr>
                <w:rFonts w:ascii="Arial" w:hAnsi="Arial" w:cs="Arial"/>
                <w:sz w:val="20"/>
                <w:szCs w:val="20"/>
              </w:rPr>
            </w:pPr>
            <w:r w:rsidRPr="00147383">
              <w:rPr>
                <w:rFonts w:ascii="Arial" w:hAnsi="Arial" w:cs="Arial"/>
                <w:sz w:val="20"/>
                <w:szCs w:val="20"/>
              </w:rPr>
              <w:t>wyjaśnić metody otrzymywania energii z odnawialnych źródeł</w:t>
            </w:r>
          </w:p>
          <w:p w:rsidR="0096289C" w:rsidRPr="00147383" w:rsidRDefault="0096289C" w:rsidP="00147383">
            <w:pPr>
              <w:numPr>
                <w:ilvl w:val="0"/>
                <w:numId w:val="61"/>
              </w:numPr>
              <w:pBdr>
                <w:top w:val="nil"/>
                <w:left w:val="nil"/>
                <w:bottom w:val="nil"/>
                <w:right w:val="nil"/>
                <w:between w:val="nil"/>
              </w:pBdr>
              <w:spacing w:after="0" w:line="240" w:lineRule="auto"/>
              <w:contextualSpacing/>
              <w:rPr>
                <w:rFonts w:ascii="Arial" w:hAnsi="Arial" w:cs="Arial"/>
                <w:sz w:val="20"/>
                <w:szCs w:val="20"/>
              </w:rPr>
            </w:pPr>
            <w:r w:rsidRPr="00147383">
              <w:rPr>
                <w:rFonts w:ascii="Arial" w:eastAsia="Arial" w:hAnsi="Arial" w:cs="Arial"/>
                <w:sz w:val="20"/>
                <w:szCs w:val="20"/>
                <w:lang w:eastAsia="en-US"/>
              </w:rPr>
              <w:t>wyjaśnić zasady gospodarowania energią</w:t>
            </w:r>
          </w:p>
        </w:tc>
        <w:tc>
          <w:tcPr>
            <w:tcW w:w="467" w:type="pct"/>
            <w:vAlign w:val="center"/>
          </w:tcPr>
          <w:p w:rsidR="00B87062"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875E08" w:rsidRPr="00147383">
              <w:rPr>
                <w:rFonts w:ascii="Arial" w:hAnsi="Arial" w:cs="Arial"/>
                <w:sz w:val="20"/>
                <w:szCs w:val="20"/>
              </w:rPr>
              <w:t xml:space="preserve"> II</w:t>
            </w:r>
          </w:p>
          <w:p w:rsidR="00875E08" w:rsidRPr="00147383" w:rsidRDefault="00875E08" w:rsidP="000A56F3">
            <w:pPr>
              <w:spacing w:after="0"/>
              <w:contextualSpacing/>
              <w:jc w:val="center"/>
              <w:rPr>
                <w:rFonts w:ascii="Arial" w:hAnsi="Arial" w:cs="Arial"/>
                <w:sz w:val="20"/>
                <w:szCs w:val="20"/>
              </w:rPr>
            </w:pPr>
          </w:p>
        </w:tc>
      </w:tr>
      <w:tr w:rsidR="00B87062" w:rsidRPr="00147383" w:rsidTr="00637DC3">
        <w:trPr>
          <w:trHeight w:val="1656"/>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5"/>
              </w:numPr>
              <w:spacing w:after="0" w:line="240" w:lineRule="auto"/>
              <w:ind w:left="113" w:hanging="113"/>
              <w:contextualSpacing/>
              <w:rPr>
                <w:rFonts w:ascii="Arial" w:hAnsi="Arial" w:cs="Arial"/>
                <w:sz w:val="20"/>
                <w:szCs w:val="20"/>
              </w:rPr>
            </w:pPr>
            <w:r w:rsidRPr="00147383">
              <w:rPr>
                <w:rFonts w:ascii="Arial" w:hAnsi="Arial" w:cs="Arial"/>
                <w:sz w:val="20"/>
                <w:szCs w:val="20"/>
              </w:rPr>
              <w:t>Układy rozruchu silników spalinowych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B87062" w:rsidRPr="00147383" w:rsidRDefault="00B87062"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scharakteryzować budowę, zasadę działania i przeznaczenie maszyn i urządzeń elektrycznych</w:t>
            </w:r>
          </w:p>
          <w:p w:rsidR="00B87062" w:rsidRPr="00147383" w:rsidRDefault="00B87062"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rozpoznać maszynę, urządzenie elektryczne na rysunku, schemacie</w:t>
            </w:r>
          </w:p>
          <w:p w:rsidR="0096289C" w:rsidRPr="00147383" w:rsidRDefault="0096289C"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budowę układu rozruchowego pojazdu</w:t>
            </w:r>
          </w:p>
          <w:p w:rsidR="0096289C" w:rsidRPr="00147383" w:rsidRDefault="0096289C"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działanie układu rozruchowego pojazdu</w:t>
            </w:r>
          </w:p>
          <w:p w:rsidR="0096289C" w:rsidRPr="00147383" w:rsidRDefault="0096289C"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 xml:space="preserve">typowe schematy połączeń </w:t>
            </w:r>
            <w:r w:rsidRPr="00147383">
              <w:rPr>
                <w:rFonts w:ascii="Arial" w:hAnsi="Arial" w:cs="Arial"/>
                <w:lang w:val="pl-PL"/>
              </w:rPr>
              <w:t xml:space="preserve">układu </w:t>
            </w:r>
            <w:r w:rsidRPr="00147383">
              <w:rPr>
                <w:rFonts w:ascii="Arial" w:eastAsia="Arial" w:hAnsi="Arial" w:cs="Arial"/>
                <w:lang w:val="pl-PL" w:eastAsia="en-US"/>
              </w:rPr>
              <w:t>rozruchowego pojazdu</w:t>
            </w:r>
          </w:p>
          <w:p w:rsidR="0096289C" w:rsidRPr="00147383" w:rsidRDefault="0096289C"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typowe niesprawności układu rozruchowego pojazdu</w:t>
            </w:r>
          </w:p>
          <w:p w:rsidR="0096289C" w:rsidRPr="00147383" w:rsidRDefault="0096289C"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metody diagnostyki układu rozruchowego pojazdu</w:t>
            </w:r>
          </w:p>
          <w:p w:rsidR="0096289C" w:rsidRPr="00147383" w:rsidRDefault="0096289C"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metody naprawy układu rozruchowego pojazdu</w:t>
            </w:r>
          </w:p>
        </w:tc>
        <w:tc>
          <w:tcPr>
            <w:tcW w:w="1222" w:type="pct"/>
          </w:tcPr>
          <w:p w:rsidR="00B87062" w:rsidRPr="00147383" w:rsidRDefault="00B87062" w:rsidP="00147383">
            <w:pPr>
              <w:numPr>
                <w:ilvl w:val="0"/>
                <w:numId w:val="61"/>
              </w:numPr>
              <w:pBdr>
                <w:top w:val="nil"/>
                <w:left w:val="nil"/>
                <w:bottom w:val="nil"/>
                <w:right w:val="nil"/>
                <w:between w:val="nil"/>
              </w:pBdr>
              <w:spacing w:after="0" w:line="240" w:lineRule="auto"/>
              <w:contextualSpacing/>
              <w:rPr>
                <w:rFonts w:ascii="Arial" w:hAnsi="Arial" w:cs="Arial"/>
                <w:sz w:val="20"/>
                <w:szCs w:val="20"/>
              </w:rPr>
            </w:pPr>
            <w:r w:rsidRPr="00147383">
              <w:rPr>
                <w:rFonts w:ascii="Arial" w:hAnsi="Arial" w:cs="Arial"/>
                <w:sz w:val="20"/>
                <w:szCs w:val="20"/>
              </w:rPr>
              <w:t>wskazać podobieństwa i różnice między silnikiem elektrycznym a prądnicą</w:t>
            </w:r>
          </w:p>
          <w:p w:rsidR="00B87062" w:rsidRPr="00147383" w:rsidRDefault="00B87062" w:rsidP="00147383">
            <w:pPr>
              <w:numPr>
                <w:ilvl w:val="0"/>
                <w:numId w:val="61"/>
              </w:numPr>
              <w:pBdr>
                <w:top w:val="nil"/>
                <w:left w:val="nil"/>
                <w:bottom w:val="nil"/>
                <w:right w:val="nil"/>
                <w:between w:val="nil"/>
              </w:pBdr>
              <w:spacing w:after="0" w:line="240" w:lineRule="auto"/>
              <w:contextualSpacing/>
              <w:rPr>
                <w:rFonts w:ascii="Arial" w:hAnsi="Arial" w:cs="Arial"/>
                <w:sz w:val="20"/>
                <w:szCs w:val="20"/>
              </w:rPr>
            </w:pPr>
            <w:r w:rsidRPr="00147383">
              <w:rPr>
                <w:rFonts w:ascii="Arial" w:hAnsi="Arial" w:cs="Arial"/>
                <w:sz w:val="20"/>
                <w:szCs w:val="20"/>
              </w:rPr>
              <w:t>uzasadnić dobór urządzenia, maszyny elektrycznej do danych warunków technicznych</w:t>
            </w:r>
          </w:p>
        </w:tc>
        <w:tc>
          <w:tcPr>
            <w:tcW w:w="467" w:type="pct"/>
            <w:vAlign w:val="center"/>
          </w:tcPr>
          <w:p w:rsidR="00FD3950"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FD3950" w:rsidRPr="00147383">
              <w:rPr>
                <w:rFonts w:ascii="Arial" w:hAnsi="Arial" w:cs="Arial"/>
                <w:sz w:val="20"/>
                <w:szCs w:val="20"/>
              </w:rPr>
              <w:t xml:space="preserve"> II</w:t>
            </w:r>
          </w:p>
          <w:p w:rsidR="00B87062" w:rsidRPr="00147383" w:rsidRDefault="00B87062" w:rsidP="000A56F3">
            <w:pPr>
              <w:spacing w:after="0"/>
              <w:contextualSpacing/>
              <w:jc w:val="center"/>
              <w:rPr>
                <w:rFonts w:ascii="Arial" w:hAnsi="Arial" w:cs="Arial"/>
                <w:sz w:val="20"/>
                <w:szCs w:val="20"/>
              </w:rPr>
            </w:pPr>
          </w:p>
        </w:tc>
      </w:tr>
      <w:tr w:rsidR="00B95B16" w:rsidRPr="00147383" w:rsidTr="00637DC3">
        <w:trPr>
          <w:trHeight w:val="2112"/>
        </w:trPr>
        <w:tc>
          <w:tcPr>
            <w:tcW w:w="777" w:type="pct"/>
            <w:vMerge/>
            <w:vAlign w:val="center"/>
          </w:tcPr>
          <w:p w:rsidR="00B95B16" w:rsidRPr="00147383" w:rsidRDefault="00B95B16" w:rsidP="00147383">
            <w:pPr>
              <w:spacing w:after="0"/>
              <w:contextualSpacing/>
              <w:rPr>
                <w:rFonts w:ascii="Arial" w:hAnsi="Arial" w:cs="Arial"/>
                <w:sz w:val="20"/>
                <w:szCs w:val="20"/>
              </w:rPr>
            </w:pPr>
          </w:p>
        </w:tc>
        <w:tc>
          <w:tcPr>
            <w:tcW w:w="892" w:type="pct"/>
            <w:vAlign w:val="center"/>
          </w:tcPr>
          <w:p w:rsidR="00B95B16" w:rsidRPr="00147383" w:rsidRDefault="00B95B16" w:rsidP="00147383">
            <w:pPr>
              <w:numPr>
                <w:ilvl w:val="0"/>
                <w:numId w:val="85"/>
              </w:numPr>
              <w:spacing w:after="0" w:line="240" w:lineRule="auto"/>
              <w:ind w:left="113" w:hanging="113"/>
              <w:contextualSpacing/>
              <w:rPr>
                <w:rFonts w:ascii="Arial" w:hAnsi="Arial" w:cs="Arial"/>
                <w:sz w:val="20"/>
                <w:szCs w:val="20"/>
              </w:rPr>
            </w:pPr>
            <w:r w:rsidRPr="00147383">
              <w:rPr>
                <w:rFonts w:ascii="Arial" w:hAnsi="Arial" w:cs="Arial"/>
                <w:sz w:val="20"/>
                <w:szCs w:val="20"/>
              </w:rPr>
              <w:t>Elektronicznie sterowane systemy wtryskowo-zapłonowe silników o zapłonie iskrowym – budowa, działanie, typowe schematy połączeń elektrycznych, typowe niesprawności, diagnozowanie usterek i sposoby naprawy</w:t>
            </w:r>
          </w:p>
        </w:tc>
        <w:tc>
          <w:tcPr>
            <w:tcW w:w="302" w:type="pct"/>
            <w:vAlign w:val="center"/>
          </w:tcPr>
          <w:p w:rsidR="00B95B16" w:rsidRPr="00147383" w:rsidRDefault="00B95B16" w:rsidP="00147383">
            <w:pPr>
              <w:spacing w:after="0"/>
              <w:contextualSpacing/>
              <w:jc w:val="center"/>
              <w:rPr>
                <w:rFonts w:ascii="Arial" w:hAnsi="Arial" w:cs="Arial"/>
                <w:sz w:val="20"/>
                <w:szCs w:val="20"/>
              </w:rPr>
            </w:pPr>
          </w:p>
        </w:tc>
        <w:tc>
          <w:tcPr>
            <w:tcW w:w="1340" w:type="pct"/>
          </w:tcPr>
          <w:p w:rsidR="00B95B16" w:rsidRPr="00147383" w:rsidRDefault="00B95B16"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w:t>
            </w:r>
            <w:r w:rsidRPr="00147383">
              <w:rPr>
                <w:rFonts w:ascii="Arial" w:hAnsi="Arial" w:cs="Arial"/>
                <w:lang w:val="pl-PL"/>
              </w:rPr>
              <w:t>e</w:t>
            </w:r>
            <w:r w:rsidRPr="00147383">
              <w:rPr>
                <w:rFonts w:ascii="Arial" w:hAnsi="Arial" w:cs="Arial"/>
              </w:rPr>
              <w:t>lektronicznie sterowan</w:t>
            </w:r>
            <w:r w:rsidRPr="00147383">
              <w:rPr>
                <w:rFonts w:ascii="Arial" w:hAnsi="Arial" w:cs="Arial"/>
                <w:lang w:val="pl-PL"/>
              </w:rPr>
              <w:t>ych</w:t>
            </w:r>
            <w:r w:rsidRPr="00147383">
              <w:rPr>
                <w:rFonts w:ascii="Arial" w:hAnsi="Arial" w:cs="Arial"/>
              </w:rPr>
              <w:t xml:space="preserve"> systemy wtryskowo-zapłonow</w:t>
            </w:r>
            <w:r w:rsidRPr="00147383">
              <w:rPr>
                <w:rFonts w:ascii="Arial" w:hAnsi="Arial" w:cs="Arial"/>
                <w:lang w:val="pl-PL"/>
              </w:rPr>
              <w:t>ych</w:t>
            </w:r>
            <w:r w:rsidRPr="00147383">
              <w:rPr>
                <w:rFonts w:ascii="Arial" w:hAnsi="Arial" w:cs="Arial"/>
              </w:rPr>
              <w:t xml:space="preserve"> silników o zapłonie iskrowym</w:t>
            </w:r>
          </w:p>
          <w:p w:rsidR="00B95B16" w:rsidRPr="00147383" w:rsidRDefault="00B95B16"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Pr="00147383">
              <w:rPr>
                <w:rFonts w:ascii="Arial" w:hAnsi="Arial" w:cs="Arial"/>
                <w:lang w:val="pl-PL"/>
              </w:rPr>
              <w:t>e</w:t>
            </w:r>
            <w:r w:rsidRPr="00147383">
              <w:rPr>
                <w:rFonts w:ascii="Arial" w:hAnsi="Arial" w:cs="Arial"/>
              </w:rPr>
              <w:t>lektronicznie sterowan</w:t>
            </w:r>
            <w:r w:rsidRPr="00147383">
              <w:rPr>
                <w:rFonts w:ascii="Arial" w:hAnsi="Arial" w:cs="Arial"/>
                <w:lang w:val="pl-PL"/>
              </w:rPr>
              <w:t>ych</w:t>
            </w:r>
            <w:r w:rsidRPr="00147383">
              <w:rPr>
                <w:rFonts w:ascii="Arial" w:hAnsi="Arial" w:cs="Arial"/>
              </w:rPr>
              <w:t xml:space="preserve"> system</w:t>
            </w:r>
            <w:r w:rsidRPr="00147383">
              <w:rPr>
                <w:rFonts w:ascii="Arial" w:hAnsi="Arial" w:cs="Arial"/>
                <w:lang w:val="pl-PL"/>
              </w:rPr>
              <w:t>ów</w:t>
            </w:r>
            <w:r w:rsidRPr="00147383">
              <w:rPr>
                <w:rFonts w:ascii="Arial" w:hAnsi="Arial" w:cs="Arial"/>
              </w:rPr>
              <w:t xml:space="preserve"> wtryskowo-zapłonow</w:t>
            </w:r>
            <w:r w:rsidRPr="00147383">
              <w:rPr>
                <w:rFonts w:ascii="Arial" w:hAnsi="Arial" w:cs="Arial"/>
                <w:lang w:val="pl-PL"/>
              </w:rPr>
              <w:t>ych</w:t>
            </w:r>
            <w:r w:rsidRPr="00147383">
              <w:rPr>
                <w:rFonts w:ascii="Arial" w:hAnsi="Arial" w:cs="Arial"/>
              </w:rPr>
              <w:t xml:space="preserve"> silników o zapłonie iskrowym</w:t>
            </w:r>
          </w:p>
          <w:p w:rsidR="00B95B16" w:rsidRPr="00147383" w:rsidRDefault="00B95B16"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Pr="00147383">
              <w:rPr>
                <w:rFonts w:ascii="Arial" w:hAnsi="Arial" w:cs="Arial"/>
                <w:lang w:val="pl-PL"/>
              </w:rPr>
              <w:t xml:space="preserve"> e</w:t>
            </w:r>
            <w:r w:rsidRPr="00147383">
              <w:rPr>
                <w:rFonts w:ascii="Arial" w:hAnsi="Arial" w:cs="Arial"/>
              </w:rPr>
              <w:t>lektronicznie sterowan</w:t>
            </w:r>
            <w:r w:rsidRPr="00147383">
              <w:rPr>
                <w:rFonts w:ascii="Arial" w:hAnsi="Arial" w:cs="Arial"/>
                <w:lang w:val="pl-PL"/>
              </w:rPr>
              <w:t>ych</w:t>
            </w:r>
            <w:r w:rsidRPr="00147383">
              <w:rPr>
                <w:rFonts w:ascii="Arial" w:hAnsi="Arial" w:cs="Arial"/>
              </w:rPr>
              <w:t xml:space="preserve"> system</w:t>
            </w:r>
            <w:r w:rsidRPr="00147383">
              <w:rPr>
                <w:rFonts w:ascii="Arial" w:hAnsi="Arial" w:cs="Arial"/>
                <w:lang w:val="pl-PL"/>
              </w:rPr>
              <w:t>ów</w:t>
            </w:r>
            <w:r w:rsidRPr="00147383">
              <w:rPr>
                <w:rFonts w:ascii="Arial" w:hAnsi="Arial" w:cs="Arial"/>
              </w:rPr>
              <w:t xml:space="preserve"> wtryskowo-zapłonow</w:t>
            </w:r>
            <w:r w:rsidRPr="00147383">
              <w:rPr>
                <w:rFonts w:ascii="Arial" w:hAnsi="Arial" w:cs="Arial"/>
                <w:lang w:val="pl-PL"/>
              </w:rPr>
              <w:t>ych</w:t>
            </w:r>
            <w:r w:rsidRPr="00147383">
              <w:rPr>
                <w:rFonts w:ascii="Arial" w:hAnsi="Arial" w:cs="Arial"/>
              </w:rPr>
              <w:t xml:space="preserve"> silników o zapłonie iskrowym</w:t>
            </w:r>
          </w:p>
          <w:p w:rsidR="00B95B16" w:rsidRPr="00147383" w:rsidRDefault="00B95B16"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i działanie </w:t>
            </w:r>
            <w:r w:rsidRPr="00147383">
              <w:rPr>
                <w:rFonts w:ascii="Arial" w:hAnsi="Arial" w:cs="Arial"/>
                <w:lang w:val="pl-PL"/>
              </w:rPr>
              <w:t>e</w:t>
            </w:r>
            <w:r w:rsidRPr="00147383">
              <w:rPr>
                <w:rFonts w:ascii="Arial" w:hAnsi="Arial" w:cs="Arial"/>
              </w:rPr>
              <w:t>lektronicznie sterowan</w:t>
            </w:r>
            <w:r w:rsidRPr="00147383">
              <w:rPr>
                <w:rFonts w:ascii="Arial" w:hAnsi="Arial" w:cs="Arial"/>
                <w:lang w:val="pl-PL"/>
              </w:rPr>
              <w:t>ych</w:t>
            </w:r>
            <w:r w:rsidRPr="00147383">
              <w:rPr>
                <w:rFonts w:ascii="Arial" w:hAnsi="Arial" w:cs="Arial"/>
              </w:rPr>
              <w:t xml:space="preserve"> system</w:t>
            </w:r>
            <w:r w:rsidRPr="00147383">
              <w:rPr>
                <w:rFonts w:ascii="Arial" w:hAnsi="Arial" w:cs="Arial"/>
                <w:lang w:val="pl-PL"/>
              </w:rPr>
              <w:t>ów</w:t>
            </w:r>
            <w:r w:rsidRPr="00147383">
              <w:rPr>
                <w:rFonts w:ascii="Arial" w:hAnsi="Arial" w:cs="Arial"/>
              </w:rPr>
              <w:t xml:space="preserve"> wtryskowo-zapłonow</w:t>
            </w:r>
            <w:r w:rsidRPr="00147383">
              <w:rPr>
                <w:rFonts w:ascii="Arial" w:hAnsi="Arial" w:cs="Arial"/>
                <w:lang w:val="pl-PL"/>
              </w:rPr>
              <w:t>ych</w:t>
            </w:r>
            <w:r w:rsidRPr="00147383">
              <w:rPr>
                <w:rFonts w:ascii="Arial" w:hAnsi="Arial" w:cs="Arial"/>
              </w:rPr>
              <w:t xml:space="preserve"> silników o zapłonie iskrowym</w:t>
            </w:r>
          </w:p>
          <w:p w:rsidR="00B95B16" w:rsidRPr="00147383" w:rsidRDefault="00B95B16"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układu </w:t>
            </w:r>
            <w:r w:rsidRPr="00147383">
              <w:rPr>
                <w:rFonts w:ascii="Arial" w:hAnsi="Arial" w:cs="Arial"/>
                <w:lang w:val="pl-PL"/>
              </w:rPr>
              <w:t>e</w:t>
            </w:r>
            <w:r w:rsidRPr="00147383">
              <w:rPr>
                <w:rFonts w:ascii="Arial" w:hAnsi="Arial" w:cs="Arial"/>
              </w:rPr>
              <w:t>lektronicznie sterowan</w:t>
            </w:r>
            <w:r w:rsidRPr="00147383">
              <w:rPr>
                <w:rFonts w:ascii="Arial" w:hAnsi="Arial" w:cs="Arial"/>
                <w:lang w:val="pl-PL"/>
              </w:rPr>
              <w:t>ych</w:t>
            </w:r>
            <w:r w:rsidRPr="00147383">
              <w:rPr>
                <w:rFonts w:ascii="Arial" w:hAnsi="Arial" w:cs="Arial"/>
              </w:rPr>
              <w:t xml:space="preserve"> system</w:t>
            </w:r>
            <w:r w:rsidRPr="00147383">
              <w:rPr>
                <w:rFonts w:ascii="Arial" w:hAnsi="Arial" w:cs="Arial"/>
                <w:lang w:val="pl-PL"/>
              </w:rPr>
              <w:t>ów</w:t>
            </w:r>
            <w:r w:rsidRPr="00147383">
              <w:rPr>
                <w:rFonts w:ascii="Arial" w:hAnsi="Arial" w:cs="Arial"/>
              </w:rPr>
              <w:t xml:space="preserve"> wtryskowo-zapłonow</w:t>
            </w:r>
            <w:r w:rsidRPr="00147383">
              <w:rPr>
                <w:rFonts w:ascii="Arial" w:hAnsi="Arial" w:cs="Arial"/>
                <w:lang w:val="pl-PL"/>
              </w:rPr>
              <w:t>ych</w:t>
            </w:r>
            <w:r w:rsidRPr="00147383">
              <w:rPr>
                <w:rFonts w:ascii="Arial" w:hAnsi="Arial" w:cs="Arial"/>
              </w:rPr>
              <w:t xml:space="preserve"> silników o zapłonie iskrowym</w:t>
            </w:r>
          </w:p>
          <w:p w:rsidR="00B95B16" w:rsidRPr="00147383" w:rsidRDefault="00B95B16"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Pr="00147383">
              <w:rPr>
                <w:rFonts w:ascii="Arial" w:hAnsi="Arial" w:cs="Arial"/>
                <w:lang w:val="pl-PL"/>
              </w:rPr>
              <w:t>e</w:t>
            </w:r>
            <w:r w:rsidRPr="00147383">
              <w:rPr>
                <w:rFonts w:ascii="Arial" w:hAnsi="Arial" w:cs="Arial"/>
              </w:rPr>
              <w:t>lektronicznie sterowan</w:t>
            </w:r>
            <w:r w:rsidRPr="00147383">
              <w:rPr>
                <w:rFonts w:ascii="Arial" w:hAnsi="Arial" w:cs="Arial"/>
                <w:lang w:val="pl-PL"/>
              </w:rPr>
              <w:t>ych</w:t>
            </w:r>
            <w:r w:rsidRPr="00147383">
              <w:rPr>
                <w:rFonts w:ascii="Arial" w:hAnsi="Arial" w:cs="Arial"/>
              </w:rPr>
              <w:t xml:space="preserve"> system</w:t>
            </w:r>
            <w:r w:rsidRPr="00147383">
              <w:rPr>
                <w:rFonts w:ascii="Arial" w:hAnsi="Arial" w:cs="Arial"/>
                <w:lang w:val="pl-PL"/>
              </w:rPr>
              <w:t>ów</w:t>
            </w:r>
            <w:r w:rsidRPr="00147383">
              <w:rPr>
                <w:rFonts w:ascii="Arial" w:hAnsi="Arial" w:cs="Arial"/>
              </w:rPr>
              <w:t xml:space="preserve"> wtryskowo-zapłonow</w:t>
            </w:r>
            <w:r w:rsidRPr="00147383">
              <w:rPr>
                <w:rFonts w:ascii="Arial" w:hAnsi="Arial" w:cs="Arial"/>
                <w:lang w:val="pl-PL"/>
              </w:rPr>
              <w:t>ych</w:t>
            </w:r>
            <w:r w:rsidRPr="00147383">
              <w:rPr>
                <w:rFonts w:ascii="Arial" w:hAnsi="Arial" w:cs="Arial"/>
              </w:rPr>
              <w:t xml:space="preserve"> silników o zapłonie iskrowym</w:t>
            </w:r>
          </w:p>
          <w:p w:rsidR="00B95B16" w:rsidRPr="00147383" w:rsidRDefault="00B95B16"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Pr="00147383">
              <w:rPr>
                <w:rFonts w:ascii="Arial" w:hAnsi="Arial" w:cs="Arial"/>
                <w:lang w:val="pl-PL"/>
              </w:rPr>
              <w:t>e</w:t>
            </w:r>
            <w:r w:rsidRPr="00147383">
              <w:rPr>
                <w:rFonts w:ascii="Arial" w:hAnsi="Arial" w:cs="Arial"/>
              </w:rPr>
              <w:t>lektronicznie sterowan</w:t>
            </w:r>
            <w:r w:rsidRPr="00147383">
              <w:rPr>
                <w:rFonts w:ascii="Arial" w:hAnsi="Arial" w:cs="Arial"/>
                <w:lang w:val="pl-PL"/>
              </w:rPr>
              <w:t>ych</w:t>
            </w:r>
            <w:r w:rsidRPr="00147383">
              <w:rPr>
                <w:rFonts w:ascii="Arial" w:hAnsi="Arial" w:cs="Arial"/>
              </w:rPr>
              <w:t xml:space="preserve"> system</w:t>
            </w:r>
            <w:r w:rsidRPr="00147383">
              <w:rPr>
                <w:rFonts w:ascii="Arial" w:hAnsi="Arial" w:cs="Arial"/>
                <w:lang w:val="pl-PL"/>
              </w:rPr>
              <w:t>ów</w:t>
            </w:r>
            <w:r w:rsidRPr="00147383">
              <w:rPr>
                <w:rFonts w:ascii="Arial" w:hAnsi="Arial" w:cs="Arial"/>
              </w:rPr>
              <w:t xml:space="preserve"> wtryskowo-zapłonow</w:t>
            </w:r>
            <w:r w:rsidRPr="00147383">
              <w:rPr>
                <w:rFonts w:ascii="Arial" w:hAnsi="Arial" w:cs="Arial"/>
                <w:lang w:val="pl-PL"/>
              </w:rPr>
              <w:t>ych</w:t>
            </w:r>
            <w:r w:rsidRPr="00147383">
              <w:rPr>
                <w:rFonts w:ascii="Arial" w:hAnsi="Arial" w:cs="Arial"/>
              </w:rPr>
              <w:t xml:space="preserve"> silników o zapłonie iskrowym</w:t>
            </w:r>
          </w:p>
        </w:tc>
        <w:tc>
          <w:tcPr>
            <w:tcW w:w="1222" w:type="pct"/>
          </w:tcPr>
          <w:p w:rsidR="00B95B16" w:rsidRPr="00147383" w:rsidRDefault="00B95B16"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Calibri" w:hAnsi="Arial" w:cs="Arial"/>
                <w:lang w:eastAsia="en-US"/>
              </w:rPr>
              <w:t xml:space="preserve">opisać właściwości metrologiczne przyrządów do pomiarów </w:t>
            </w:r>
            <w:r w:rsidRPr="00147383">
              <w:rPr>
                <w:rFonts w:ascii="Arial" w:hAnsi="Arial" w:cs="Arial"/>
                <w:lang w:val="pl-PL"/>
              </w:rPr>
              <w:t>e</w:t>
            </w:r>
            <w:r w:rsidRPr="00147383">
              <w:rPr>
                <w:rFonts w:ascii="Arial" w:hAnsi="Arial" w:cs="Arial"/>
              </w:rPr>
              <w:t>lektronicznie sterowan</w:t>
            </w:r>
            <w:r w:rsidRPr="00147383">
              <w:rPr>
                <w:rFonts w:ascii="Arial" w:hAnsi="Arial" w:cs="Arial"/>
                <w:lang w:val="pl-PL"/>
              </w:rPr>
              <w:t>ych</w:t>
            </w:r>
            <w:r w:rsidRPr="00147383">
              <w:rPr>
                <w:rFonts w:ascii="Arial" w:hAnsi="Arial" w:cs="Arial"/>
              </w:rPr>
              <w:t xml:space="preserve"> system</w:t>
            </w:r>
            <w:r w:rsidRPr="00147383">
              <w:rPr>
                <w:rFonts w:ascii="Arial" w:hAnsi="Arial" w:cs="Arial"/>
                <w:lang w:val="pl-PL"/>
              </w:rPr>
              <w:t>ów</w:t>
            </w:r>
            <w:r w:rsidRPr="00147383">
              <w:rPr>
                <w:rFonts w:ascii="Arial" w:hAnsi="Arial" w:cs="Arial"/>
              </w:rPr>
              <w:t xml:space="preserve"> wtryskowo-zapłonow</w:t>
            </w:r>
            <w:r w:rsidRPr="00147383">
              <w:rPr>
                <w:rFonts w:ascii="Arial" w:hAnsi="Arial" w:cs="Arial"/>
                <w:lang w:val="pl-PL"/>
              </w:rPr>
              <w:t>ych</w:t>
            </w:r>
            <w:r w:rsidRPr="00147383">
              <w:rPr>
                <w:rFonts w:ascii="Arial" w:hAnsi="Arial" w:cs="Arial"/>
              </w:rPr>
              <w:t xml:space="preserve"> silników o zapłonie iskrowym</w:t>
            </w:r>
          </w:p>
          <w:p w:rsidR="00B95B16" w:rsidRPr="00147383" w:rsidRDefault="00B95B16" w:rsidP="00147383">
            <w:pPr>
              <w:numPr>
                <w:ilvl w:val="0"/>
                <w:numId w:val="61"/>
              </w:numPr>
              <w:spacing w:after="0" w:line="256" w:lineRule="auto"/>
              <w:contextualSpacing/>
              <w:rPr>
                <w:rFonts w:ascii="Arial" w:eastAsia="Calibri" w:hAnsi="Arial" w:cs="Arial"/>
                <w:sz w:val="20"/>
                <w:szCs w:val="20"/>
                <w:lang w:eastAsia="en-US"/>
              </w:rPr>
            </w:pPr>
            <w:r w:rsidRPr="00147383">
              <w:rPr>
                <w:rFonts w:ascii="Arial" w:eastAsia="Calibri" w:hAnsi="Arial" w:cs="Arial"/>
                <w:sz w:val="20"/>
                <w:szCs w:val="20"/>
                <w:lang w:eastAsia="en-US"/>
              </w:rPr>
              <w:t>zanalizować błędy pomiarowe</w:t>
            </w:r>
          </w:p>
        </w:tc>
        <w:tc>
          <w:tcPr>
            <w:tcW w:w="467" w:type="pct"/>
            <w:vAlign w:val="center"/>
          </w:tcPr>
          <w:p w:rsidR="00FD3950"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FD3950" w:rsidRPr="00147383">
              <w:rPr>
                <w:rFonts w:ascii="Arial" w:hAnsi="Arial" w:cs="Arial"/>
                <w:sz w:val="20"/>
                <w:szCs w:val="20"/>
              </w:rPr>
              <w:t xml:space="preserve"> II</w:t>
            </w:r>
          </w:p>
          <w:p w:rsidR="00B95B16" w:rsidRPr="00147383" w:rsidRDefault="00B95B16" w:rsidP="000A56F3">
            <w:pPr>
              <w:spacing w:after="0"/>
              <w:contextualSpacing/>
              <w:jc w:val="center"/>
              <w:rPr>
                <w:rFonts w:ascii="Arial" w:hAnsi="Arial" w:cs="Arial"/>
                <w:sz w:val="20"/>
                <w:szCs w:val="20"/>
              </w:rPr>
            </w:pPr>
          </w:p>
        </w:tc>
      </w:tr>
      <w:tr w:rsidR="00B87062" w:rsidRPr="00147383" w:rsidTr="00637DC3">
        <w:trPr>
          <w:trHeight w:val="2394"/>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5"/>
              </w:numPr>
              <w:spacing w:after="0" w:line="240" w:lineRule="auto"/>
              <w:ind w:left="113" w:hanging="113"/>
              <w:contextualSpacing/>
              <w:rPr>
                <w:rFonts w:ascii="Arial" w:hAnsi="Arial" w:cs="Arial"/>
                <w:sz w:val="20"/>
                <w:szCs w:val="20"/>
              </w:rPr>
            </w:pPr>
            <w:r w:rsidRPr="00147383">
              <w:rPr>
                <w:rFonts w:ascii="Arial" w:hAnsi="Arial" w:cs="Arial"/>
                <w:sz w:val="20"/>
                <w:szCs w:val="20"/>
              </w:rPr>
              <w:t>Elektronicznie sterowane układy wtryskowe silników o zapłonie samoczynnym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B95B16"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w:t>
            </w:r>
            <w:r w:rsidR="00B95B16" w:rsidRPr="00147383">
              <w:rPr>
                <w:rFonts w:ascii="Arial" w:hAnsi="Arial" w:cs="Arial"/>
                <w:lang w:val="pl-PL"/>
              </w:rPr>
              <w:t>e</w:t>
            </w:r>
            <w:r w:rsidR="00B95B16" w:rsidRPr="00147383">
              <w:rPr>
                <w:rFonts w:ascii="Arial" w:hAnsi="Arial" w:cs="Arial"/>
              </w:rPr>
              <w:t>lektronicznie sterowan</w:t>
            </w:r>
            <w:r w:rsidR="00B95B16" w:rsidRPr="00147383">
              <w:rPr>
                <w:rFonts w:ascii="Arial" w:hAnsi="Arial" w:cs="Arial"/>
                <w:lang w:val="pl-PL"/>
              </w:rPr>
              <w:t>ych</w:t>
            </w:r>
            <w:r w:rsidR="00B95B16" w:rsidRPr="00147383">
              <w:rPr>
                <w:rFonts w:ascii="Arial" w:hAnsi="Arial" w:cs="Arial"/>
              </w:rPr>
              <w:t xml:space="preserve"> układ</w:t>
            </w:r>
            <w:r w:rsidR="00B95B16" w:rsidRPr="00147383">
              <w:rPr>
                <w:rFonts w:ascii="Arial" w:hAnsi="Arial" w:cs="Arial"/>
                <w:lang w:val="pl-PL"/>
              </w:rPr>
              <w:t>ów</w:t>
            </w:r>
            <w:r w:rsidR="00B95B16" w:rsidRPr="00147383">
              <w:rPr>
                <w:rFonts w:ascii="Arial" w:hAnsi="Arial" w:cs="Arial"/>
              </w:rPr>
              <w:t xml:space="preserve"> wtryskow</w:t>
            </w:r>
            <w:r w:rsidR="00B95B16" w:rsidRPr="00147383">
              <w:rPr>
                <w:rFonts w:ascii="Arial" w:hAnsi="Arial" w:cs="Arial"/>
                <w:lang w:val="pl-PL"/>
              </w:rPr>
              <w:t>ych</w:t>
            </w:r>
            <w:r w:rsidR="00B95B16" w:rsidRPr="00147383">
              <w:rPr>
                <w:rFonts w:ascii="Arial" w:hAnsi="Arial" w:cs="Arial"/>
              </w:rPr>
              <w:t xml:space="preserve"> silników o zapłonie samoczynnym </w:t>
            </w:r>
          </w:p>
          <w:p w:rsidR="00B95B16"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B95B16" w:rsidRPr="00147383">
              <w:rPr>
                <w:rFonts w:ascii="Arial" w:hAnsi="Arial" w:cs="Arial"/>
                <w:lang w:val="pl-PL"/>
              </w:rPr>
              <w:t>e</w:t>
            </w:r>
            <w:r w:rsidR="00B95B16" w:rsidRPr="00147383">
              <w:rPr>
                <w:rFonts w:ascii="Arial" w:hAnsi="Arial" w:cs="Arial"/>
              </w:rPr>
              <w:t>lektronicznie sterowan</w:t>
            </w:r>
            <w:r w:rsidR="00B95B16" w:rsidRPr="00147383">
              <w:rPr>
                <w:rFonts w:ascii="Arial" w:hAnsi="Arial" w:cs="Arial"/>
                <w:lang w:val="pl-PL"/>
              </w:rPr>
              <w:t>ych</w:t>
            </w:r>
            <w:r w:rsidR="00B95B16" w:rsidRPr="00147383">
              <w:rPr>
                <w:rFonts w:ascii="Arial" w:hAnsi="Arial" w:cs="Arial"/>
              </w:rPr>
              <w:t xml:space="preserve"> układ</w:t>
            </w:r>
            <w:r w:rsidR="00B95B16" w:rsidRPr="00147383">
              <w:rPr>
                <w:rFonts w:ascii="Arial" w:hAnsi="Arial" w:cs="Arial"/>
                <w:lang w:val="pl-PL"/>
              </w:rPr>
              <w:t>ów</w:t>
            </w:r>
            <w:r w:rsidR="00B95B16" w:rsidRPr="00147383">
              <w:rPr>
                <w:rFonts w:ascii="Arial" w:hAnsi="Arial" w:cs="Arial"/>
              </w:rPr>
              <w:t xml:space="preserve"> wtryskow</w:t>
            </w:r>
            <w:r w:rsidR="00B95B16" w:rsidRPr="00147383">
              <w:rPr>
                <w:rFonts w:ascii="Arial" w:hAnsi="Arial" w:cs="Arial"/>
                <w:lang w:val="pl-PL"/>
              </w:rPr>
              <w:t>ych</w:t>
            </w:r>
            <w:r w:rsidR="00B95B16" w:rsidRPr="00147383">
              <w:rPr>
                <w:rFonts w:ascii="Arial" w:hAnsi="Arial" w:cs="Arial"/>
              </w:rPr>
              <w:t xml:space="preserve"> silników o zapłonie samoczynnym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B95B16" w:rsidRPr="00147383">
              <w:rPr>
                <w:rFonts w:ascii="Arial" w:hAnsi="Arial" w:cs="Arial"/>
                <w:lang w:val="pl-PL"/>
              </w:rPr>
              <w:t xml:space="preserve"> e</w:t>
            </w:r>
            <w:r w:rsidR="00B95B16" w:rsidRPr="00147383">
              <w:rPr>
                <w:rFonts w:ascii="Arial" w:hAnsi="Arial" w:cs="Arial"/>
              </w:rPr>
              <w:t>lektronicznie sterowan</w:t>
            </w:r>
            <w:r w:rsidR="00B95B16" w:rsidRPr="00147383">
              <w:rPr>
                <w:rFonts w:ascii="Arial" w:hAnsi="Arial" w:cs="Arial"/>
                <w:lang w:val="pl-PL"/>
              </w:rPr>
              <w:t>ych</w:t>
            </w:r>
            <w:r w:rsidR="00B95B16" w:rsidRPr="00147383">
              <w:rPr>
                <w:rFonts w:ascii="Arial" w:hAnsi="Arial" w:cs="Arial"/>
              </w:rPr>
              <w:t xml:space="preserve"> układ</w:t>
            </w:r>
            <w:r w:rsidR="00B95B16" w:rsidRPr="00147383">
              <w:rPr>
                <w:rFonts w:ascii="Arial" w:hAnsi="Arial" w:cs="Arial"/>
                <w:lang w:val="pl-PL"/>
              </w:rPr>
              <w:t>ów</w:t>
            </w:r>
            <w:r w:rsidR="00B95B16" w:rsidRPr="00147383">
              <w:rPr>
                <w:rFonts w:ascii="Arial" w:hAnsi="Arial" w:cs="Arial"/>
              </w:rPr>
              <w:t xml:space="preserve"> wtryskow</w:t>
            </w:r>
            <w:r w:rsidR="00B95B16" w:rsidRPr="00147383">
              <w:rPr>
                <w:rFonts w:ascii="Arial" w:hAnsi="Arial" w:cs="Arial"/>
                <w:lang w:val="pl-PL"/>
              </w:rPr>
              <w:t>ych</w:t>
            </w:r>
            <w:r w:rsidR="00B95B16" w:rsidRPr="00147383">
              <w:rPr>
                <w:rFonts w:ascii="Arial" w:hAnsi="Arial" w:cs="Arial"/>
              </w:rPr>
              <w:t xml:space="preserve"> silników o zapłonie samoczynnym</w:t>
            </w:r>
          </w:p>
          <w:p w:rsidR="00B95B16"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i działanie </w:t>
            </w:r>
            <w:r w:rsidR="00B95B16" w:rsidRPr="00147383">
              <w:rPr>
                <w:rFonts w:ascii="Arial" w:hAnsi="Arial" w:cs="Arial"/>
                <w:lang w:val="pl-PL"/>
              </w:rPr>
              <w:t>e</w:t>
            </w:r>
            <w:r w:rsidR="00B95B16" w:rsidRPr="00147383">
              <w:rPr>
                <w:rFonts w:ascii="Arial" w:hAnsi="Arial" w:cs="Arial"/>
              </w:rPr>
              <w:t>lektronicznie sterowan</w:t>
            </w:r>
            <w:r w:rsidR="00B95B16" w:rsidRPr="00147383">
              <w:rPr>
                <w:rFonts w:ascii="Arial" w:hAnsi="Arial" w:cs="Arial"/>
                <w:lang w:val="pl-PL"/>
              </w:rPr>
              <w:t>ych</w:t>
            </w:r>
            <w:r w:rsidR="00B95B16" w:rsidRPr="00147383">
              <w:rPr>
                <w:rFonts w:ascii="Arial" w:hAnsi="Arial" w:cs="Arial"/>
              </w:rPr>
              <w:t xml:space="preserve"> układ</w:t>
            </w:r>
            <w:r w:rsidR="00B95B16" w:rsidRPr="00147383">
              <w:rPr>
                <w:rFonts w:ascii="Arial" w:hAnsi="Arial" w:cs="Arial"/>
                <w:lang w:val="pl-PL"/>
              </w:rPr>
              <w:t>ów</w:t>
            </w:r>
            <w:r w:rsidR="00B95B16" w:rsidRPr="00147383">
              <w:rPr>
                <w:rFonts w:ascii="Arial" w:hAnsi="Arial" w:cs="Arial"/>
              </w:rPr>
              <w:t xml:space="preserve"> wtryskow</w:t>
            </w:r>
            <w:r w:rsidR="00B95B16" w:rsidRPr="00147383">
              <w:rPr>
                <w:rFonts w:ascii="Arial" w:hAnsi="Arial" w:cs="Arial"/>
                <w:lang w:val="pl-PL"/>
              </w:rPr>
              <w:t>ych</w:t>
            </w:r>
            <w:r w:rsidR="00B95B16" w:rsidRPr="00147383">
              <w:rPr>
                <w:rFonts w:ascii="Arial" w:hAnsi="Arial" w:cs="Arial"/>
              </w:rPr>
              <w:t xml:space="preserve"> silników o zapłonie samoczynnym </w:t>
            </w:r>
          </w:p>
          <w:p w:rsidR="00B95B16"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B95B16" w:rsidRPr="00147383">
              <w:rPr>
                <w:rFonts w:ascii="Arial" w:hAnsi="Arial" w:cs="Arial"/>
                <w:lang w:val="pl-PL"/>
              </w:rPr>
              <w:t>e</w:t>
            </w:r>
            <w:r w:rsidR="00B95B16" w:rsidRPr="00147383">
              <w:rPr>
                <w:rFonts w:ascii="Arial" w:hAnsi="Arial" w:cs="Arial"/>
              </w:rPr>
              <w:t>lektronicznie sterowan</w:t>
            </w:r>
            <w:r w:rsidR="00B95B16" w:rsidRPr="00147383">
              <w:rPr>
                <w:rFonts w:ascii="Arial" w:hAnsi="Arial" w:cs="Arial"/>
                <w:lang w:val="pl-PL"/>
              </w:rPr>
              <w:t>ych</w:t>
            </w:r>
            <w:r w:rsidR="00B95B16" w:rsidRPr="00147383">
              <w:rPr>
                <w:rFonts w:ascii="Arial" w:hAnsi="Arial" w:cs="Arial"/>
              </w:rPr>
              <w:t xml:space="preserve"> układ</w:t>
            </w:r>
            <w:r w:rsidR="00B95B16" w:rsidRPr="00147383">
              <w:rPr>
                <w:rFonts w:ascii="Arial" w:hAnsi="Arial" w:cs="Arial"/>
                <w:lang w:val="pl-PL"/>
              </w:rPr>
              <w:t>ów</w:t>
            </w:r>
            <w:r w:rsidR="00B95B16" w:rsidRPr="00147383">
              <w:rPr>
                <w:rFonts w:ascii="Arial" w:hAnsi="Arial" w:cs="Arial"/>
              </w:rPr>
              <w:t xml:space="preserve"> wtryskow</w:t>
            </w:r>
            <w:r w:rsidR="00B95B16" w:rsidRPr="00147383">
              <w:rPr>
                <w:rFonts w:ascii="Arial" w:hAnsi="Arial" w:cs="Arial"/>
                <w:lang w:val="pl-PL"/>
              </w:rPr>
              <w:t>ych</w:t>
            </w:r>
            <w:r w:rsidR="00B95B16" w:rsidRPr="00147383">
              <w:rPr>
                <w:rFonts w:ascii="Arial" w:hAnsi="Arial" w:cs="Arial"/>
              </w:rPr>
              <w:t xml:space="preserve"> silników o zapłonie samoczynnym </w:t>
            </w:r>
          </w:p>
          <w:p w:rsidR="00B95B16"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B95B16" w:rsidRPr="00147383">
              <w:rPr>
                <w:rFonts w:ascii="Arial" w:hAnsi="Arial" w:cs="Arial"/>
                <w:lang w:val="pl-PL"/>
              </w:rPr>
              <w:t>e</w:t>
            </w:r>
            <w:r w:rsidR="00B95B16" w:rsidRPr="00147383">
              <w:rPr>
                <w:rFonts w:ascii="Arial" w:hAnsi="Arial" w:cs="Arial"/>
              </w:rPr>
              <w:t>lektronicznie sterowan</w:t>
            </w:r>
            <w:r w:rsidR="00B95B16" w:rsidRPr="00147383">
              <w:rPr>
                <w:rFonts w:ascii="Arial" w:hAnsi="Arial" w:cs="Arial"/>
                <w:lang w:val="pl-PL"/>
              </w:rPr>
              <w:t>ych</w:t>
            </w:r>
            <w:r w:rsidR="00B95B16" w:rsidRPr="00147383">
              <w:rPr>
                <w:rFonts w:ascii="Arial" w:hAnsi="Arial" w:cs="Arial"/>
              </w:rPr>
              <w:t xml:space="preserve"> układ</w:t>
            </w:r>
            <w:r w:rsidR="00B95B16" w:rsidRPr="00147383">
              <w:rPr>
                <w:rFonts w:ascii="Arial" w:hAnsi="Arial" w:cs="Arial"/>
                <w:lang w:val="pl-PL"/>
              </w:rPr>
              <w:t>ów</w:t>
            </w:r>
            <w:r w:rsidR="00B95B16" w:rsidRPr="00147383">
              <w:rPr>
                <w:rFonts w:ascii="Arial" w:hAnsi="Arial" w:cs="Arial"/>
              </w:rPr>
              <w:t xml:space="preserve"> wtryskow</w:t>
            </w:r>
            <w:r w:rsidR="00B95B16" w:rsidRPr="00147383">
              <w:rPr>
                <w:rFonts w:ascii="Arial" w:hAnsi="Arial" w:cs="Arial"/>
                <w:lang w:val="pl-PL"/>
              </w:rPr>
              <w:t>ych</w:t>
            </w:r>
            <w:r w:rsidR="00B95B16" w:rsidRPr="00147383">
              <w:rPr>
                <w:rFonts w:ascii="Arial" w:hAnsi="Arial" w:cs="Arial"/>
              </w:rPr>
              <w:t xml:space="preserve"> silników o zapłonie samoczynnym </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B95B16" w:rsidRPr="00147383">
              <w:rPr>
                <w:rFonts w:ascii="Arial" w:hAnsi="Arial" w:cs="Arial"/>
                <w:lang w:val="pl-PL"/>
              </w:rPr>
              <w:t>e</w:t>
            </w:r>
            <w:r w:rsidR="00B95B16" w:rsidRPr="00147383">
              <w:rPr>
                <w:rFonts w:ascii="Arial" w:hAnsi="Arial" w:cs="Arial"/>
              </w:rPr>
              <w:t>lektronicznie sterowan</w:t>
            </w:r>
            <w:r w:rsidR="00B95B16" w:rsidRPr="00147383">
              <w:rPr>
                <w:rFonts w:ascii="Arial" w:hAnsi="Arial" w:cs="Arial"/>
                <w:lang w:val="pl-PL"/>
              </w:rPr>
              <w:t>ych</w:t>
            </w:r>
            <w:r w:rsidR="00B95B16" w:rsidRPr="00147383">
              <w:rPr>
                <w:rFonts w:ascii="Arial" w:hAnsi="Arial" w:cs="Arial"/>
              </w:rPr>
              <w:t xml:space="preserve"> układ</w:t>
            </w:r>
            <w:r w:rsidR="00B95B16" w:rsidRPr="00147383">
              <w:rPr>
                <w:rFonts w:ascii="Arial" w:hAnsi="Arial" w:cs="Arial"/>
                <w:lang w:val="pl-PL"/>
              </w:rPr>
              <w:t>ów</w:t>
            </w:r>
            <w:r w:rsidR="00B95B16" w:rsidRPr="00147383">
              <w:rPr>
                <w:rFonts w:ascii="Arial" w:hAnsi="Arial" w:cs="Arial"/>
              </w:rPr>
              <w:t xml:space="preserve"> wtryskow</w:t>
            </w:r>
            <w:r w:rsidR="00B95B16" w:rsidRPr="00147383">
              <w:rPr>
                <w:rFonts w:ascii="Arial" w:hAnsi="Arial" w:cs="Arial"/>
                <w:lang w:val="pl-PL"/>
              </w:rPr>
              <w:t>ych</w:t>
            </w:r>
            <w:r w:rsidR="00B95B16" w:rsidRPr="00147383">
              <w:rPr>
                <w:rFonts w:ascii="Arial" w:hAnsi="Arial" w:cs="Arial"/>
              </w:rPr>
              <w:t xml:space="preserve"> silników o zapłonie samoczynnym</w:t>
            </w:r>
          </w:p>
        </w:tc>
        <w:tc>
          <w:tcPr>
            <w:tcW w:w="1222" w:type="pct"/>
          </w:tcPr>
          <w:p w:rsidR="00B87062" w:rsidRPr="00147383" w:rsidRDefault="00B95B16"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uzasadnić dobór urządzenia do diagnostyki elektronicznie sterowanych układów wtryskowych silników o zapłonie samoczynnym</w:t>
            </w:r>
          </w:p>
          <w:p w:rsidR="00B95B16" w:rsidRPr="00147383" w:rsidRDefault="00B95B16"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uzasadnić dobór urządzenia i narzędzi do naprawy elektronicznie sterowanych układów wtryskowych silników o zapłonie samoczynnym</w:t>
            </w:r>
          </w:p>
          <w:p w:rsidR="00B95B16" w:rsidRPr="00147383" w:rsidRDefault="00B95B16"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p>
        </w:tc>
        <w:tc>
          <w:tcPr>
            <w:tcW w:w="467" w:type="pct"/>
            <w:vAlign w:val="center"/>
          </w:tcPr>
          <w:p w:rsidR="00FD3950"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FD3950" w:rsidRPr="00147383">
              <w:rPr>
                <w:rFonts w:ascii="Arial" w:hAnsi="Arial" w:cs="Arial"/>
                <w:sz w:val="20"/>
                <w:szCs w:val="20"/>
              </w:rPr>
              <w:t xml:space="preserve"> 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2976"/>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5"/>
              </w:numPr>
              <w:spacing w:after="0" w:line="240" w:lineRule="auto"/>
              <w:ind w:left="113" w:hanging="113"/>
              <w:contextualSpacing/>
              <w:rPr>
                <w:rFonts w:ascii="Arial" w:hAnsi="Arial" w:cs="Arial"/>
                <w:sz w:val="20"/>
                <w:szCs w:val="20"/>
              </w:rPr>
            </w:pPr>
            <w:r w:rsidRPr="00147383">
              <w:rPr>
                <w:rFonts w:ascii="Arial" w:hAnsi="Arial" w:cs="Arial"/>
                <w:sz w:val="20"/>
                <w:szCs w:val="20"/>
              </w:rPr>
              <w:t>Elektronicznie sterowane układy zasilania gazem LPG silników o zapłonie iskrowym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w:t>
            </w:r>
            <w:r w:rsidR="00F85E77" w:rsidRPr="00147383">
              <w:rPr>
                <w:rFonts w:ascii="Arial" w:hAnsi="Arial" w:cs="Arial"/>
                <w:lang w:val="pl-PL"/>
              </w:rPr>
              <w:t>e</w:t>
            </w:r>
            <w:r w:rsidR="00F85E77" w:rsidRPr="00147383">
              <w:rPr>
                <w:rFonts w:ascii="Arial" w:hAnsi="Arial" w:cs="Arial"/>
              </w:rPr>
              <w:t>lektronicznie sterowan</w:t>
            </w:r>
            <w:r w:rsidR="00F85E77" w:rsidRPr="00147383">
              <w:rPr>
                <w:rFonts w:ascii="Arial" w:hAnsi="Arial" w:cs="Arial"/>
                <w:lang w:val="pl-PL"/>
              </w:rPr>
              <w:t>ych</w:t>
            </w:r>
            <w:r w:rsidR="00F85E77" w:rsidRPr="00147383">
              <w:rPr>
                <w:rFonts w:ascii="Arial" w:hAnsi="Arial" w:cs="Arial"/>
              </w:rPr>
              <w:t xml:space="preserve"> układy zasilania gazem </w:t>
            </w:r>
          </w:p>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F85E77" w:rsidRPr="00147383">
              <w:rPr>
                <w:rFonts w:ascii="Arial" w:hAnsi="Arial" w:cs="Arial"/>
                <w:lang w:val="pl-PL"/>
              </w:rPr>
              <w:t>e</w:t>
            </w:r>
            <w:r w:rsidR="00F85E77" w:rsidRPr="00147383">
              <w:rPr>
                <w:rFonts w:ascii="Arial" w:hAnsi="Arial" w:cs="Arial"/>
              </w:rPr>
              <w:t>lektronicznie sterowan</w:t>
            </w:r>
            <w:r w:rsidR="00F85E77" w:rsidRPr="00147383">
              <w:rPr>
                <w:rFonts w:ascii="Arial" w:hAnsi="Arial" w:cs="Arial"/>
                <w:lang w:val="pl-PL"/>
              </w:rPr>
              <w:t>ych</w:t>
            </w:r>
            <w:r w:rsidR="00F85E77" w:rsidRPr="00147383">
              <w:rPr>
                <w:rFonts w:ascii="Arial" w:hAnsi="Arial" w:cs="Arial"/>
              </w:rPr>
              <w:t xml:space="preserve"> układ</w:t>
            </w:r>
            <w:r w:rsidR="00F85E77" w:rsidRPr="00147383">
              <w:rPr>
                <w:rFonts w:ascii="Arial" w:hAnsi="Arial" w:cs="Arial"/>
                <w:lang w:val="pl-PL"/>
              </w:rPr>
              <w:t>ów</w:t>
            </w:r>
            <w:r w:rsidR="00F85E77" w:rsidRPr="00147383">
              <w:rPr>
                <w:rFonts w:ascii="Arial" w:hAnsi="Arial" w:cs="Arial"/>
              </w:rPr>
              <w:t xml:space="preserve"> zasilania gazem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F85E77" w:rsidRPr="00147383">
              <w:rPr>
                <w:rFonts w:ascii="Arial" w:hAnsi="Arial" w:cs="Arial"/>
                <w:lang w:val="pl-PL"/>
              </w:rPr>
              <w:t xml:space="preserve"> e</w:t>
            </w:r>
            <w:r w:rsidR="00F85E77" w:rsidRPr="00147383">
              <w:rPr>
                <w:rFonts w:ascii="Arial" w:hAnsi="Arial" w:cs="Arial"/>
              </w:rPr>
              <w:t>lektronicznie sterowan</w:t>
            </w:r>
            <w:r w:rsidR="00F85E77" w:rsidRPr="00147383">
              <w:rPr>
                <w:rFonts w:ascii="Arial" w:hAnsi="Arial" w:cs="Arial"/>
                <w:lang w:val="pl-PL"/>
              </w:rPr>
              <w:t>ych</w:t>
            </w:r>
            <w:r w:rsidR="00F85E77" w:rsidRPr="00147383">
              <w:rPr>
                <w:rFonts w:ascii="Arial" w:hAnsi="Arial" w:cs="Arial"/>
              </w:rPr>
              <w:t xml:space="preserve"> układ</w:t>
            </w:r>
            <w:r w:rsidR="00F85E77" w:rsidRPr="00147383">
              <w:rPr>
                <w:rFonts w:ascii="Arial" w:hAnsi="Arial" w:cs="Arial"/>
                <w:lang w:val="pl-PL"/>
              </w:rPr>
              <w:t>ów</w:t>
            </w:r>
            <w:r w:rsidR="00F85E77" w:rsidRPr="00147383">
              <w:rPr>
                <w:rFonts w:ascii="Arial" w:hAnsi="Arial" w:cs="Arial"/>
              </w:rPr>
              <w:t xml:space="preserve"> zasilania gazem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i działanie </w:t>
            </w:r>
            <w:r w:rsidR="00F85E77" w:rsidRPr="00147383">
              <w:rPr>
                <w:rFonts w:ascii="Arial" w:hAnsi="Arial" w:cs="Arial"/>
                <w:lang w:val="pl-PL"/>
              </w:rPr>
              <w:t>e</w:t>
            </w:r>
            <w:r w:rsidR="00F85E77" w:rsidRPr="00147383">
              <w:rPr>
                <w:rFonts w:ascii="Arial" w:hAnsi="Arial" w:cs="Arial"/>
              </w:rPr>
              <w:t>lektronicznie sterowan</w:t>
            </w:r>
            <w:r w:rsidR="00F85E77" w:rsidRPr="00147383">
              <w:rPr>
                <w:rFonts w:ascii="Arial" w:hAnsi="Arial" w:cs="Arial"/>
                <w:lang w:val="pl-PL"/>
              </w:rPr>
              <w:t>ych</w:t>
            </w:r>
            <w:r w:rsidR="00F85E77" w:rsidRPr="00147383">
              <w:rPr>
                <w:rFonts w:ascii="Arial" w:hAnsi="Arial" w:cs="Arial"/>
              </w:rPr>
              <w:t xml:space="preserve"> układ</w:t>
            </w:r>
            <w:r w:rsidR="00F85E77" w:rsidRPr="00147383">
              <w:rPr>
                <w:rFonts w:ascii="Arial" w:hAnsi="Arial" w:cs="Arial"/>
                <w:lang w:val="pl-PL"/>
              </w:rPr>
              <w:t>ów</w:t>
            </w:r>
            <w:r w:rsidR="00F85E77" w:rsidRPr="00147383">
              <w:rPr>
                <w:rFonts w:ascii="Arial" w:hAnsi="Arial" w:cs="Arial"/>
              </w:rPr>
              <w:t xml:space="preserve"> zasilania gazem </w:t>
            </w:r>
          </w:p>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F85E77" w:rsidRPr="00147383">
              <w:rPr>
                <w:rFonts w:ascii="Arial" w:hAnsi="Arial" w:cs="Arial"/>
                <w:lang w:val="pl-PL"/>
              </w:rPr>
              <w:t>e</w:t>
            </w:r>
            <w:r w:rsidR="00F85E77" w:rsidRPr="00147383">
              <w:rPr>
                <w:rFonts w:ascii="Arial" w:hAnsi="Arial" w:cs="Arial"/>
              </w:rPr>
              <w:t>lektronicznie sterowan</w:t>
            </w:r>
            <w:r w:rsidR="00F85E77" w:rsidRPr="00147383">
              <w:rPr>
                <w:rFonts w:ascii="Arial" w:hAnsi="Arial" w:cs="Arial"/>
                <w:lang w:val="pl-PL"/>
              </w:rPr>
              <w:t>ych</w:t>
            </w:r>
            <w:r w:rsidR="00F85E77" w:rsidRPr="00147383">
              <w:rPr>
                <w:rFonts w:ascii="Arial" w:hAnsi="Arial" w:cs="Arial"/>
              </w:rPr>
              <w:t xml:space="preserve"> układ</w:t>
            </w:r>
            <w:r w:rsidR="00F85E77" w:rsidRPr="00147383">
              <w:rPr>
                <w:rFonts w:ascii="Arial" w:hAnsi="Arial" w:cs="Arial"/>
                <w:lang w:val="pl-PL"/>
              </w:rPr>
              <w:t>ów</w:t>
            </w:r>
            <w:r w:rsidR="00F85E77" w:rsidRPr="00147383">
              <w:rPr>
                <w:rFonts w:ascii="Arial" w:hAnsi="Arial" w:cs="Arial"/>
              </w:rPr>
              <w:t xml:space="preserve"> zasilania gazem </w:t>
            </w:r>
          </w:p>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F85E77" w:rsidRPr="00147383">
              <w:rPr>
                <w:rFonts w:ascii="Arial" w:hAnsi="Arial" w:cs="Arial"/>
                <w:lang w:val="pl-PL"/>
              </w:rPr>
              <w:t>e</w:t>
            </w:r>
            <w:r w:rsidR="00F85E77" w:rsidRPr="00147383">
              <w:rPr>
                <w:rFonts w:ascii="Arial" w:hAnsi="Arial" w:cs="Arial"/>
              </w:rPr>
              <w:t>lektronicznie sterowan</w:t>
            </w:r>
            <w:r w:rsidR="00F85E77" w:rsidRPr="00147383">
              <w:rPr>
                <w:rFonts w:ascii="Arial" w:hAnsi="Arial" w:cs="Arial"/>
                <w:lang w:val="pl-PL"/>
              </w:rPr>
              <w:t>ych</w:t>
            </w:r>
            <w:r w:rsidR="00F85E77" w:rsidRPr="00147383">
              <w:rPr>
                <w:rFonts w:ascii="Arial" w:hAnsi="Arial" w:cs="Arial"/>
              </w:rPr>
              <w:t xml:space="preserve"> układ</w:t>
            </w:r>
            <w:r w:rsidR="00F85E77" w:rsidRPr="00147383">
              <w:rPr>
                <w:rFonts w:ascii="Arial" w:hAnsi="Arial" w:cs="Arial"/>
                <w:lang w:val="pl-PL"/>
              </w:rPr>
              <w:t>ów</w:t>
            </w:r>
            <w:r w:rsidR="00F85E77" w:rsidRPr="00147383">
              <w:rPr>
                <w:rFonts w:ascii="Arial" w:hAnsi="Arial" w:cs="Arial"/>
              </w:rPr>
              <w:t xml:space="preserve"> zasilania gazem </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F85E77" w:rsidRPr="00147383">
              <w:rPr>
                <w:rFonts w:ascii="Arial" w:hAnsi="Arial" w:cs="Arial"/>
                <w:lang w:val="pl-PL"/>
              </w:rPr>
              <w:t>e</w:t>
            </w:r>
            <w:r w:rsidR="00F85E77" w:rsidRPr="00147383">
              <w:rPr>
                <w:rFonts w:ascii="Arial" w:hAnsi="Arial" w:cs="Arial"/>
              </w:rPr>
              <w:t>lektronicznie sterowan</w:t>
            </w:r>
            <w:r w:rsidR="00F85E77" w:rsidRPr="00147383">
              <w:rPr>
                <w:rFonts w:ascii="Arial" w:hAnsi="Arial" w:cs="Arial"/>
                <w:lang w:val="pl-PL"/>
              </w:rPr>
              <w:t>ych</w:t>
            </w:r>
            <w:r w:rsidR="00F85E77" w:rsidRPr="00147383">
              <w:rPr>
                <w:rFonts w:ascii="Arial" w:hAnsi="Arial" w:cs="Arial"/>
              </w:rPr>
              <w:t xml:space="preserve"> układ</w:t>
            </w:r>
            <w:r w:rsidR="00F85E77" w:rsidRPr="00147383">
              <w:rPr>
                <w:rFonts w:ascii="Arial" w:hAnsi="Arial" w:cs="Arial"/>
                <w:lang w:val="pl-PL"/>
              </w:rPr>
              <w:t>ów</w:t>
            </w:r>
            <w:r w:rsidR="00F85E77" w:rsidRPr="00147383">
              <w:rPr>
                <w:rFonts w:ascii="Arial" w:hAnsi="Arial" w:cs="Arial"/>
              </w:rPr>
              <w:t xml:space="preserve"> zasilania gazem </w:t>
            </w:r>
          </w:p>
        </w:tc>
        <w:tc>
          <w:tcPr>
            <w:tcW w:w="1222" w:type="pct"/>
          </w:tcPr>
          <w:p w:rsidR="00F85E77" w:rsidRPr="00147383" w:rsidRDefault="00B95B16"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uzasadnić dobór urządzenia</w:t>
            </w:r>
            <w:r w:rsidR="00F85E77" w:rsidRPr="00147383">
              <w:rPr>
                <w:rFonts w:ascii="Arial" w:hAnsi="Arial" w:cs="Arial"/>
              </w:rPr>
              <w:t xml:space="preserve"> do diagnostyki </w:t>
            </w:r>
            <w:r w:rsidR="00F85E77" w:rsidRPr="00147383">
              <w:rPr>
                <w:rFonts w:ascii="Arial" w:hAnsi="Arial" w:cs="Arial"/>
                <w:lang w:val="pl-PL"/>
              </w:rPr>
              <w:t>e</w:t>
            </w:r>
            <w:r w:rsidR="00F85E77" w:rsidRPr="00147383">
              <w:rPr>
                <w:rFonts w:ascii="Arial" w:hAnsi="Arial" w:cs="Arial"/>
              </w:rPr>
              <w:t>lektronicznie sterowan</w:t>
            </w:r>
            <w:r w:rsidR="00F85E77" w:rsidRPr="00147383">
              <w:rPr>
                <w:rFonts w:ascii="Arial" w:hAnsi="Arial" w:cs="Arial"/>
                <w:lang w:val="pl-PL"/>
              </w:rPr>
              <w:t>ych</w:t>
            </w:r>
            <w:r w:rsidR="00F85E77" w:rsidRPr="00147383">
              <w:rPr>
                <w:rFonts w:ascii="Arial" w:hAnsi="Arial" w:cs="Arial"/>
              </w:rPr>
              <w:t xml:space="preserve"> układ</w:t>
            </w:r>
            <w:r w:rsidR="00F85E77" w:rsidRPr="00147383">
              <w:rPr>
                <w:rFonts w:ascii="Arial" w:hAnsi="Arial" w:cs="Arial"/>
                <w:lang w:val="pl-PL"/>
              </w:rPr>
              <w:t>ów</w:t>
            </w:r>
            <w:r w:rsidR="00F85E77" w:rsidRPr="00147383">
              <w:rPr>
                <w:rFonts w:ascii="Arial" w:hAnsi="Arial" w:cs="Arial"/>
              </w:rPr>
              <w:t xml:space="preserve"> zasilania gazem </w:t>
            </w:r>
          </w:p>
          <w:p w:rsidR="00F85E77" w:rsidRPr="00147383" w:rsidRDefault="00F85E77"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urządzenia do </w:t>
            </w:r>
            <w:r w:rsidRPr="00147383">
              <w:rPr>
                <w:rFonts w:ascii="Arial" w:hAnsi="Arial" w:cs="Arial"/>
                <w:lang w:val="pl-PL"/>
              </w:rPr>
              <w:t xml:space="preserve">naprawy </w:t>
            </w:r>
            <w:r w:rsidRPr="00147383">
              <w:rPr>
                <w:rFonts w:ascii="Arial" w:hAnsi="Arial" w:cs="Arial"/>
              </w:rPr>
              <w:t xml:space="preserve"> </w:t>
            </w:r>
            <w:r w:rsidRPr="00147383">
              <w:rPr>
                <w:rFonts w:ascii="Arial" w:hAnsi="Arial" w:cs="Arial"/>
                <w:lang w:val="pl-PL"/>
              </w:rPr>
              <w:t>e</w:t>
            </w:r>
            <w:r w:rsidRPr="00147383">
              <w:rPr>
                <w:rFonts w:ascii="Arial" w:hAnsi="Arial" w:cs="Arial"/>
              </w:rPr>
              <w:t>lektronicznie sterowan</w:t>
            </w:r>
            <w:r w:rsidRPr="00147383">
              <w:rPr>
                <w:rFonts w:ascii="Arial" w:hAnsi="Arial" w:cs="Arial"/>
                <w:lang w:val="pl-PL"/>
              </w:rPr>
              <w:t>ych</w:t>
            </w:r>
            <w:r w:rsidRPr="00147383">
              <w:rPr>
                <w:rFonts w:ascii="Arial" w:hAnsi="Arial" w:cs="Arial"/>
              </w:rPr>
              <w:t xml:space="preserve"> układ</w:t>
            </w:r>
            <w:r w:rsidRPr="00147383">
              <w:rPr>
                <w:rFonts w:ascii="Arial" w:hAnsi="Arial" w:cs="Arial"/>
                <w:lang w:val="pl-PL"/>
              </w:rPr>
              <w:t>ów</w:t>
            </w:r>
            <w:r w:rsidRPr="00147383">
              <w:rPr>
                <w:rFonts w:ascii="Arial" w:hAnsi="Arial" w:cs="Arial"/>
              </w:rPr>
              <w:t xml:space="preserve"> zasilania gazem </w:t>
            </w:r>
          </w:p>
          <w:p w:rsidR="00B87062" w:rsidRPr="00147383" w:rsidRDefault="00B87062" w:rsidP="00147383">
            <w:pPr>
              <w:pBdr>
                <w:top w:val="nil"/>
                <w:left w:val="nil"/>
                <w:bottom w:val="nil"/>
                <w:right w:val="nil"/>
                <w:between w:val="nil"/>
              </w:pBdr>
              <w:spacing w:after="0" w:line="240" w:lineRule="auto"/>
              <w:contextualSpacing/>
              <w:rPr>
                <w:rFonts w:ascii="Arial" w:eastAsia="Calibri" w:hAnsi="Arial" w:cs="Arial"/>
                <w:sz w:val="20"/>
                <w:szCs w:val="20"/>
                <w:lang w:eastAsia="en-US"/>
              </w:rPr>
            </w:pPr>
          </w:p>
        </w:tc>
        <w:tc>
          <w:tcPr>
            <w:tcW w:w="467" w:type="pct"/>
            <w:vAlign w:val="center"/>
          </w:tcPr>
          <w:p w:rsidR="00FD3950"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FD3950" w:rsidRPr="00147383">
              <w:rPr>
                <w:rFonts w:ascii="Arial" w:hAnsi="Arial" w:cs="Arial"/>
                <w:sz w:val="20"/>
                <w:szCs w:val="20"/>
              </w:rPr>
              <w:t xml:space="preserve"> 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411"/>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5"/>
              </w:numPr>
              <w:spacing w:after="0" w:line="240" w:lineRule="auto"/>
              <w:ind w:left="113" w:hanging="113"/>
              <w:contextualSpacing/>
              <w:rPr>
                <w:rFonts w:ascii="Arial" w:hAnsi="Arial" w:cs="Arial"/>
                <w:sz w:val="20"/>
                <w:szCs w:val="20"/>
              </w:rPr>
            </w:pPr>
            <w:r w:rsidRPr="00147383">
              <w:rPr>
                <w:rFonts w:ascii="Arial" w:hAnsi="Arial" w:cs="Arial"/>
                <w:sz w:val="20"/>
                <w:szCs w:val="20"/>
              </w:rPr>
              <w:t>Układ oświetlenia wewnętrznego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F85E77" w:rsidRPr="00147383">
              <w:rPr>
                <w:rFonts w:ascii="Arial" w:hAnsi="Arial" w:cs="Arial"/>
              </w:rPr>
              <w:t xml:space="preserve">oświetlenia wewnętrznego </w:t>
            </w:r>
            <w:r w:rsidR="00F85E77" w:rsidRPr="00147383">
              <w:rPr>
                <w:rFonts w:ascii="Arial" w:hAnsi="Arial" w:cs="Arial"/>
                <w:lang w:val="pl-PL"/>
              </w:rPr>
              <w:t xml:space="preserve">pojazdu </w:t>
            </w:r>
          </w:p>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F85E77" w:rsidRPr="00147383">
              <w:rPr>
                <w:rFonts w:ascii="Arial" w:eastAsia="Arial" w:hAnsi="Arial" w:cs="Arial"/>
                <w:lang w:val="pl-PL" w:eastAsia="en-US"/>
              </w:rPr>
              <w:t xml:space="preserve">układu </w:t>
            </w:r>
            <w:r w:rsidR="00F85E77" w:rsidRPr="00147383">
              <w:rPr>
                <w:rFonts w:ascii="Arial" w:hAnsi="Arial" w:cs="Arial"/>
              </w:rPr>
              <w:t xml:space="preserve">oświetlenia wewnętrznego </w:t>
            </w:r>
            <w:r w:rsidR="00F85E77" w:rsidRPr="00147383">
              <w:rPr>
                <w:rFonts w:ascii="Arial" w:hAnsi="Arial" w:cs="Arial"/>
                <w:lang w:val="pl-PL"/>
              </w:rPr>
              <w:t xml:space="preserve">pojazdu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F85E77" w:rsidRPr="00147383">
              <w:rPr>
                <w:rFonts w:ascii="Arial" w:hAnsi="Arial" w:cs="Arial"/>
                <w:lang w:val="pl-PL"/>
              </w:rPr>
              <w:t xml:space="preserve"> </w:t>
            </w:r>
            <w:r w:rsidR="00F85E77" w:rsidRPr="00147383">
              <w:rPr>
                <w:rFonts w:ascii="Arial" w:eastAsia="Arial" w:hAnsi="Arial" w:cs="Arial"/>
                <w:lang w:val="pl-PL" w:eastAsia="en-US"/>
              </w:rPr>
              <w:t xml:space="preserve">układu </w:t>
            </w:r>
            <w:r w:rsidR="00F85E77" w:rsidRPr="00147383">
              <w:rPr>
                <w:rFonts w:ascii="Arial" w:hAnsi="Arial" w:cs="Arial"/>
              </w:rPr>
              <w:t xml:space="preserve">oświetlenia wewnętrznego </w:t>
            </w:r>
            <w:r w:rsidR="00F85E77" w:rsidRPr="00147383">
              <w:rPr>
                <w:rFonts w:ascii="Arial" w:hAnsi="Arial" w:cs="Arial"/>
                <w:lang w:val="pl-PL"/>
              </w:rPr>
              <w:t>pojazdu</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i działanie </w:t>
            </w:r>
            <w:r w:rsidR="00F85E77" w:rsidRPr="00147383">
              <w:rPr>
                <w:rFonts w:ascii="Arial" w:eastAsia="Arial" w:hAnsi="Arial" w:cs="Arial"/>
                <w:lang w:val="pl-PL" w:eastAsia="en-US"/>
              </w:rPr>
              <w:t xml:space="preserve">układu </w:t>
            </w:r>
            <w:r w:rsidR="00F85E77" w:rsidRPr="00147383">
              <w:rPr>
                <w:rFonts w:ascii="Arial" w:hAnsi="Arial" w:cs="Arial"/>
              </w:rPr>
              <w:t xml:space="preserve">oświetlenia wewnętrznego </w:t>
            </w:r>
            <w:r w:rsidR="00F85E77" w:rsidRPr="00147383">
              <w:rPr>
                <w:rFonts w:ascii="Arial" w:hAnsi="Arial" w:cs="Arial"/>
                <w:lang w:val="pl-PL"/>
              </w:rPr>
              <w:t>pojazdu</w:t>
            </w:r>
          </w:p>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F85E77" w:rsidRPr="00147383">
              <w:rPr>
                <w:rFonts w:ascii="Arial" w:eastAsia="Arial" w:hAnsi="Arial" w:cs="Arial"/>
                <w:lang w:val="pl-PL" w:eastAsia="en-US"/>
              </w:rPr>
              <w:t xml:space="preserve">układu </w:t>
            </w:r>
            <w:r w:rsidR="00F85E77" w:rsidRPr="00147383">
              <w:rPr>
                <w:rFonts w:ascii="Arial" w:hAnsi="Arial" w:cs="Arial"/>
              </w:rPr>
              <w:t xml:space="preserve">oświetlenia wewnętrznego </w:t>
            </w:r>
            <w:r w:rsidR="00F85E77" w:rsidRPr="00147383">
              <w:rPr>
                <w:rFonts w:ascii="Arial" w:hAnsi="Arial" w:cs="Arial"/>
                <w:lang w:val="pl-PL"/>
              </w:rPr>
              <w:t xml:space="preserve">pojazdu </w:t>
            </w:r>
          </w:p>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F85E77" w:rsidRPr="00147383">
              <w:rPr>
                <w:rFonts w:ascii="Arial" w:eastAsia="Arial" w:hAnsi="Arial" w:cs="Arial"/>
                <w:lang w:val="pl-PL" w:eastAsia="en-US"/>
              </w:rPr>
              <w:t xml:space="preserve">układu </w:t>
            </w:r>
            <w:r w:rsidR="00F85E77" w:rsidRPr="00147383">
              <w:rPr>
                <w:rFonts w:ascii="Arial" w:hAnsi="Arial" w:cs="Arial"/>
              </w:rPr>
              <w:t xml:space="preserve">oświetlenia wewnętrznego </w:t>
            </w:r>
            <w:r w:rsidR="00F85E77" w:rsidRPr="00147383">
              <w:rPr>
                <w:rFonts w:ascii="Arial" w:hAnsi="Arial" w:cs="Arial"/>
                <w:lang w:val="pl-PL"/>
              </w:rPr>
              <w:t xml:space="preserve">pojazdu </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F85E77" w:rsidRPr="00147383">
              <w:rPr>
                <w:rFonts w:ascii="Arial" w:eastAsia="Arial" w:hAnsi="Arial" w:cs="Arial"/>
                <w:lang w:val="pl-PL" w:eastAsia="en-US"/>
              </w:rPr>
              <w:t xml:space="preserve">układu </w:t>
            </w:r>
            <w:r w:rsidR="00F85E77" w:rsidRPr="00147383">
              <w:rPr>
                <w:rFonts w:ascii="Arial" w:hAnsi="Arial" w:cs="Arial"/>
              </w:rPr>
              <w:t xml:space="preserve">oświetlenia wewnętrznego </w:t>
            </w:r>
            <w:r w:rsidR="00F85E77" w:rsidRPr="00147383">
              <w:rPr>
                <w:rFonts w:ascii="Arial" w:hAnsi="Arial" w:cs="Arial"/>
                <w:lang w:val="pl-PL"/>
              </w:rPr>
              <w:t>pojazdu</w:t>
            </w:r>
          </w:p>
        </w:tc>
        <w:tc>
          <w:tcPr>
            <w:tcW w:w="1222" w:type="pct"/>
          </w:tcPr>
          <w:p w:rsidR="00B87062" w:rsidRPr="00147383" w:rsidRDefault="00B95B16"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uzasadnić dobór urządzenia</w:t>
            </w:r>
            <w:r w:rsidR="00F85E77" w:rsidRPr="00147383">
              <w:rPr>
                <w:rFonts w:ascii="Arial" w:hAnsi="Arial" w:cs="Arial"/>
                <w:sz w:val="20"/>
                <w:szCs w:val="20"/>
              </w:rPr>
              <w:t xml:space="preserve"> do diagnostyki </w:t>
            </w:r>
            <w:r w:rsidR="00F85E77" w:rsidRPr="00147383">
              <w:rPr>
                <w:rFonts w:ascii="Arial" w:eastAsia="Arial" w:hAnsi="Arial" w:cs="Arial"/>
                <w:sz w:val="20"/>
                <w:szCs w:val="20"/>
                <w:lang w:eastAsia="en-US"/>
              </w:rPr>
              <w:t xml:space="preserve">układu </w:t>
            </w:r>
            <w:r w:rsidR="00F85E77" w:rsidRPr="00147383">
              <w:rPr>
                <w:rFonts w:ascii="Arial" w:hAnsi="Arial" w:cs="Arial"/>
                <w:sz w:val="20"/>
                <w:szCs w:val="20"/>
              </w:rPr>
              <w:t>oświetlenia wewnętrznego pojazdu</w:t>
            </w:r>
          </w:p>
          <w:p w:rsidR="00F85E77" w:rsidRPr="00147383" w:rsidRDefault="00F85E77"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 xml:space="preserve">uzasadnić dobór urządzenia do naprawy </w:t>
            </w:r>
            <w:r w:rsidRPr="00147383">
              <w:rPr>
                <w:rFonts w:ascii="Arial" w:eastAsia="Arial" w:hAnsi="Arial" w:cs="Arial"/>
                <w:sz w:val="20"/>
                <w:szCs w:val="20"/>
                <w:lang w:eastAsia="en-US"/>
              </w:rPr>
              <w:t xml:space="preserve">układu </w:t>
            </w:r>
            <w:r w:rsidRPr="00147383">
              <w:rPr>
                <w:rFonts w:ascii="Arial" w:hAnsi="Arial" w:cs="Arial"/>
                <w:sz w:val="20"/>
                <w:szCs w:val="20"/>
              </w:rPr>
              <w:t>oświetlenia wewnętrznego pojazdu</w:t>
            </w:r>
          </w:p>
        </w:tc>
        <w:tc>
          <w:tcPr>
            <w:tcW w:w="467" w:type="pct"/>
            <w:vAlign w:val="center"/>
          </w:tcPr>
          <w:p w:rsidR="00FD3950"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FD3950" w:rsidRPr="00147383">
              <w:rPr>
                <w:rFonts w:ascii="Arial" w:hAnsi="Arial" w:cs="Arial"/>
                <w:sz w:val="20"/>
                <w:szCs w:val="20"/>
              </w:rPr>
              <w:t xml:space="preserve"> 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2976"/>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5"/>
              </w:numPr>
              <w:spacing w:after="0" w:line="240" w:lineRule="auto"/>
              <w:ind w:left="113" w:hanging="113"/>
              <w:contextualSpacing/>
              <w:rPr>
                <w:rFonts w:ascii="Arial" w:hAnsi="Arial" w:cs="Arial"/>
                <w:sz w:val="20"/>
                <w:szCs w:val="20"/>
              </w:rPr>
            </w:pPr>
            <w:r w:rsidRPr="00147383">
              <w:rPr>
                <w:rFonts w:ascii="Arial" w:hAnsi="Arial" w:cs="Arial"/>
                <w:sz w:val="20"/>
                <w:szCs w:val="20"/>
              </w:rPr>
              <w:t>Układ oświetlenia zewnętrznego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1C0F0D" w:rsidRPr="00147383" w:rsidRDefault="00F85E77"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budowę</w:t>
            </w:r>
            <w:r w:rsidRPr="00147383">
              <w:rPr>
                <w:rFonts w:ascii="Arial" w:hAnsi="Arial" w:cs="Arial"/>
                <w:lang w:val="pl-PL"/>
              </w:rPr>
              <w:t xml:space="preserve"> </w:t>
            </w:r>
            <w:r w:rsidRPr="00147383">
              <w:rPr>
                <w:rFonts w:ascii="Arial" w:eastAsia="Arial" w:hAnsi="Arial" w:cs="Arial"/>
                <w:lang w:val="pl-PL" w:eastAsia="en-US"/>
              </w:rPr>
              <w:t xml:space="preserve">układu </w:t>
            </w:r>
            <w:r w:rsidRPr="00147383">
              <w:rPr>
                <w:rFonts w:ascii="Arial" w:hAnsi="Arial" w:cs="Arial"/>
              </w:rPr>
              <w:t xml:space="preserve">oświetlenia </w:t>
            </w:r>
            <w:r w:rsidRPr="00147383">
              <w:rPr>
                <w:rFonts w:ascii="Arial" w:hAnsi="Arial" w:cs="Arial"/>
                <w:lang w:val="pl-PL"/>
              </w:rPr>
              <w:t>zewnętrznego</w:t>
            </w:r>
            <w:r w:rsidRPr="00147383">
              <w:rPr>
                <w:rFonts w:ascii="Arial" w:hAnsi="Arial" w:cs="Arial"/>
              </w:rPr>
              <w:t xml:space="preserve"> </w:t>
            </w:r>
            <w:r w:rsidRPr="00147383">
              <w:rPr>
                <w:rFonts w:ascii="Arial" w:hAnsi="Arial" w:cs="Arial"/>
                <w:lang w:val="pl-PL"/>
              </w:rPr>
              <w:t>pojazdu</w:t>
            </w:r>
          </w:p>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F85E77" w:rsidRPr="00147383">
              <w:rPr>
                <w:rFonts w:ascii="Arial" w:eastAsia="Arial" w:hAnsi="Arial" w:cs="Arial"/>
                <w:lang w:val="pl-PL" w:eastAsia="en-US"/>
              </w:rPr>
              <w:t xml:space="preserve">układu </w:t>
            </w:r>
            <w:r w:rsidR="00F85E77" w:rsidRPr="00147383">
              <w:rPr>
                <w:rFonts w:ascii="Arial" w:hAnsi="Arial" w:cs="Arial"/>
              </w:rPr>
              <w:t xml:space="preserve">oświetlenia </w:t>
            </w:r>
            <w:r w:rsidR="00F85E77" w:rsidRPr="00147383">
              <w:rPr>
                <w:rFonts w:ascii="Arial" w:hAnsi="Arial" w:cs="Arial"/>
                <w:lang w:val="pl-PL"/>
              </w:rPr>
              <w:t>zewnętrznego</w:t>
            </w:r>
            <w:r w:rsidR="00F85E77" w:rsidRPr="00147383">
              <w:rPr>
                <w:rFonts w:ascii="Arial" w:hAnsi="Arial" w:cs="Arial"/>
              </w:rPr>
              <w:t xml:space="preserve"> </w:t>
            </w:r>
            <w:r w:rsidR="00F85E77" w:rsidRPr="00147383">
              <w:rPr>
                <w:rFonts w:ascii="Arial" w:hAnsi="Arial" w:cs="Arial"/>
                <w:lang w:val="pl-PL"/>
              </w:rPr>
              <w:t>pojazdu</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F85E77" w:rsidRPr="00147383">
              <w:rPr>
                <w:rFonts w:ascii="Arial" w:hAnsi="Arial" w:cs="Arial"/>
                <w:lang w:val="pl-PL"/>
              </w:rPr>
              <w:t xml:space="preserve"> </w:t>
            </w:r>
            <w:r w:rsidR="00F85E77" w:rsidRPr="00147383">
              <w:rPr>
                <w:rFonts w:ascii="Arial" w:eastAsia="Arial" w:hAnsi="Arial" w:cs="Arial"/>
                <w:lang w:val="pl-PL" w:eastAsia="en-US"/>
              </w:rPr>
              <w:t xml:space="preserve">układu </w:t>
            </w:r>
            <w:r w:rsidR="00F85E77" w:rsidRPr="00147383">
              <w:rPr>
                <w:rFonts w:ascii="Arial" w:hAnsi="Arial" w:cs="Arial"/>
              </w:rPr>
              <w:t xml:space="preserve">oświetlenia </w:t>
            </w:r>
            <w:r w:rsidR="00F85E77" w:rsidRPr="00147383">
              <w:rPr>
                <w:rFonts w:ascii="Arial" w:hAnsi="Arial" w:cs="Arial"/>
                <w:lang w:val="pl-PL"/>
              </w:rPr>
              <w:t>zewnętrznego</w:t>
            </w:r>
            <w:r w:rsidR="00F85E77" w:rsidRPr="00147383">
              <w:rPr>
                <w:rFonts w:ascii="Arial" w:hAnsi="Arial" w:cs="Arial"/>
              </w:rPr>
              <w:t xml:space="preserve"> </w:t>
            </w:r>
            <w:r w:rsidR="00F85E77" w:rsidRPr="00147383">
              <w:rPr>
                <w:rFonts w:ascii="Arial" w:hAnsi="Arial" w:cs="Arial"/>
                <w:lang w:val="pl-PL"/>
              </w:rPr>
              <w:t>pojazdu</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scharakteryzować właściwości i działanie źródeł energii elektrycznej w pojazdach samochodowych</w:t>
            </w:r>
          </w:p>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F85E77" w:rsidRPr="00147383">
              <w:rPr>
                <w:rFonts w:ascii="Arial" w:eastAsia="Arial" w:hAnsi="Arial" w:cs="Arial"/>
                <w:lang w:val="pl-PL" w:eastAsia="en-US"/>
              </w:rPr>
              <w:t xml:space="preserve">układu </w:t>
            </w:r>
            <w:r w:rsidR="00F85E77" w:rsidRPr="00147383">
              <w:rPr>
                <w:rFonts w:ascii="Arial" w:hAnsi="Arial" w:cs="Arial"/>
              </w:rPr>
              <w:t xml:space="preserve">oświetlenia </w:t>
            </w:r>
            <w:r w:rsidR="00F85E77" w:rsidRPr="00147383">
              <w:rPr>
                <w:rFonts w:ascii="Arial" w:hAnsi="Arial" w:cs="Arial"/>
                <w:lang w:val="pl-PL"/>
              </w:rPr>
              <w:t>zewnętrznego</w:t>
            </w:r>
            <w:r w:rsidR="00F85E77" w:rsidRPr="00147383">
              <w:rPr>
                <w:rFonts w:ascii="Arial" w:hAnsi="Arial" w:cs="Arial"/>
              </w:rPr>
              <w:t xml:space="preserve"> </w:t>
            </w:r>
            <w:r w:rsidR="00F85E77" w:rsidRPr="00147383">
              <w:rPr>
                <w:rFonts w:ascii="Arial" w:hAnsi="Arial" w:cs="Arial"/>
                <w:lang w:val="pl-PL"/>
              </w:rPr>
              <w:t>pojazdu</w:t>
            </w:r>
          </w:p>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F85E77" w:rsidRPr="00147383">
              <w:rPr>
                <w:rFonts w:ascii="Arial" w:eastAsia="Arial" w:hAnsi="Arial" w:cs="Arial"/>
                <w:lang w:val="pl-PL" w:eastAsia="en-US"/>
              </w:rPr>
              <w:t xml:space="preserve">układu </w:t>
            </w:r>
            <w:r w:rsidR="00F85E77" w:rsidRPr="00147383">
              <w:rPr>
                <w:rFonts w:ascii="Arial" w:hAnsi="Arial" w:cs="Arial"/>
              </w:rPr>
              <w:t xml:space="preserve">oświetlenia </w:t>
            </w:r>
            <w:r w:rsidR="00F85E77" w:rsidRPr="00147383">
              <w:rPr>
                <w:rFonts w:ascii="Arial" w:hAnsi="Arial" w:cs="Arial"/>
                <w:lang w:val="pl-PL"/>
              </w:rPr>
              <w:t>zewnętrznego</w:t>
            </w:r>
            <w:r w:rsidR="00F85E77" w:rsidRPr="00147383">
              <w:rPr>
                <w:rFonts w:ascii="Arial" w:hAnsi="Arial" w:cs="Arial"/>
              </w:rPr>
              <w:t xml:space="preserve"> </w:t>
            </w:r>
            <w:r w:rsidR="00F85E77" w:rsidRPr="00147383">
              <w:rPr>
                <w:rFonts w:ascii="Arial" w:hAnsi="Arial" w:cs="Arial"/>
                <w:lang w:val="pl-PL"/>
              </w:rPr>
              <w:t>pojazdu</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F85E77" w:rsidRPr="00147383">
              <w:rPr>
                <w:rFonts w:ascii="Arial" w:eastAsia="Arial" w:hAnsi="Arial" w:cs="Arial"/>
                <w:lang w:val="pl-PL" w:eastAsia="en-US"/>
              </w:rPr>
              <w:t xml:space="preserve">układu </w:t>
            </w:r>
            <w:r w:rsidR="00F85E77" w:rsidRPr="00147383">
              <w:rPr>
                <w:rFonts w:ascii="Arial" w:hAnsi="Arial" w:cs="Arial"/>
              </w:rPr>
              <w:t xml:space="preserve">oświetlenia </w:t>
            </w:r>
            <w:r w:rsidR="00F85E77" w:rsidRPr="00147383">
              <w:rPr>
                <w:rFonts w:ascii="Arial" w:hAnsi="Arial" w:cs="Arial"/>
                <w:lang w:val="pl-PL"/>
              </w:rPr>
              <w:t>zewnętrznego</w:t>
            </w:r>
            <w:r w:rsidR="00F85E77" w:rsidRPr="00147383">
              <w:rPr>
                <w:rFonts w:ascii="Arial" w:hAnsi="Arial" w:cs="Arial"/>
              </w:rPr>
              <w:t xml:space="preserve"> </w:t>
            </w:r>
            <w:r w:rsidR="00F85E77" w:rsidRPr="00147383">
              <w:rPr>
                <w:rFonts w:ascii="Arial" w:hAnsi="Arial" w:cs="Arial"/>
                <w:lang w:val="pl-PL"/>
              </w:rPr>
              <w:t>pojazdu</w:t>
            </w:r>
          </w:p>
        </w:tc>
        <w:tc>
          <w:tcPr>
            <w:tcW w:w="1222" w:type="pct"/>
          </w:tcPr>
          <w:p w:rsidR="00F85E77" w:rsidRPr="00147383" w:rsidRDefault="00B95B16"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uzasadnić dobór urządzenia</w:t>
            </w:r>
            <w:r w:rsidR="00F85E77" w:rsidRPr="00147383">
              <w:rPr>
                <w:rFonts w:ascii="Arial" w:hAnsi="Arial" w:cs="Arial"/>
              </w:rPr>
              <w:t xml:space="preserve"> do diagnostyki </w:t>
            </w:r>
            <w:r w:rsidR="00F85E77" w:rsidRPr="00147383">
              <w:rPr>
                <w:rFonts w:ascii="Arial" w:eastAsia="Arial" w:hAnsi="Arial" w:cs="Arial"/>
                <w:lang w:val="pl-PL" w:eastAsia="en-US"/>
              </w:rPr>
              <w:t xml:space="preserve">układu </w:t>
            </w:r>
            <w:r w:rsidR="00F85E77" w:rsidRPr="00147383">
              <w:rPr>
                <w:rFonts w:ascii="Arial" w:hAnsi="Arial" w:cs="Arial"/>
              </w:rPr>
              <w:t xml:space="preserve">oświetlenia </w:t>
            </w:r>
            <w:r w:rsidR="00F85E77" w:rsidRPr="00147383">
              <w:rPr>
                <w:rFonts w:ascii="Arial" w:hAnsi="Arial" w:cs="Arial"/>
                <w:lang w:val="pl-PL"/>
              </w:rPr>
              <w:t>zewnętrznego</w:t>
            </w:r>
            <w:r w:rsidR="00F85E77" w:rsidRPr="00147383">
              <w:rPr>
                <w:rFonts w:ascii="Arial" w:hAnsi="Arial" w:cs="Arial"/>
              </w:rPr>
              <w:t xml:space="preserve"> </w:t>
            </w:r>
            <w:r w:rsidR="00F85E77" w:rsidRPr="00147383">
              <w:rPr>
                <w:rFonts w:ascii="Arial" w:hAnsi="Arial" w:cs="Arial"/>
                <w:lang w:val="pl-PL"/>
              </w:rPr>
              <w:t>pojazdu</w:t>
            </w:r>
          </w:p>
          <w:p w:rsidR="00F85E77" w:rsidRPr="00147383" w:rsidRDefault="00F85E77"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urządzenia do </w:t>
            </w:r>
            <w:r w:rsidRPr="00147383">
              <w:rPr>
                <w:rFonts w:ascii="Arial" w:hAnsi="Arial" w:cs="Arial"/>
                <w:lang w:val="pl-PL"/>
              </w:rPr>
              <w:t>naprawy</w:t>
            </w:r>
            <w:r w:rsidRPr="00147383">
              <w:rPr>
                <w:rFonts w:ascii="Arial" w:hAnsi="Arial" w:cs="Arial"/>
              </w:rPr>
              <w:t xml:space="preserve"> </w:t>
            </w:r>
            <w:r w:rsidRPr="00147383">
              <w:rPr>
                <w:rFonts w:ascii="Arial" w:eastAsia="Arial" w:hAnsi="Arial" w:cs="Arial"/>
                <w:lang w:val="pl-PL" w:eastAsia="en-US"/>
              </w:rPr>
              <w:t xml:space="preserve">układu </w:t>
            </w:r>
            <w:r w:rsidRPr="00147383">
              <w:rPr>
                <w:rFonts w:ascii="Arial" w:hAnsi="Arial" w:cs="Arial"/>
              </w:rPr>
              <w:t xml:space="preserve">oświetlenia </w:t>
            </w:r>
            <w:r w:rsidRPr="00147383">
              <w:rPr>
                <w:rFonts w:ascii="Arial" w:hAnsi="Arial" w:cs="Arial"/>
                <w:lang w:val="pl-PL"/>
              </w:rPr>
              <w:t>zewnętrznego</w:t>
            </w:r>
            <w:r w:rsidRPr="00147383">
              <w:rPr>
                <w:rFonts w:ascii="Arial" w:hAnsi="Arial" w:cs="Arial"/>
              </w:rPr>
              <w:t xml:space="preserve"> </w:t>
            </w:r>
            <w:r w:rsidRPr="00147383">
              <w:rPr>
                <w:rFonts w:ascii="Arial" w:hAnsi="Arial" w:cs="Arial"/>
                <w:lang w:val="pl-PL"/>
              </w:rPr>
              <w:t>pojazdu</w:t>
            </w:r>
          </w:p>
          <w:p w:rsidR="00B87062" w:rsidRPr="00147383" w:rsidRDefault="00B87062"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p>
        </w:tc>
        <w:tc>
          <w:tcPr>
            <w:tcW w:w="467" w:type="pct"/>
            <w:vAlign w:val="center"/>
          </w:tcPr>
          <w:p w:rsidR="00B87062" w:rsidRPr="00147383" w:rsidRDefault="00637DC3" w:rsidP="00CB6EA9">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FD3950" w:rsidRPr="00147383">
              <w:rPr>
                <w:rFonts w:ascii="Arial" w:hAnsi="Arial" w:cs="Arial"/>
                <w:sz w:val="20"/>
                <w:szCs w:val="20"/>
              </w:rPr>
              <w:t xml:space="preserve"> II</w:t>
            </w:r>
          </w:p>
        </w:tc>
      </w:tr>
      <w:tr w:rsidR="00B87062" w:rsidRPr="00147383" w:rsidTr="00637DC3">
        <w:trPr>
          <w:trHeight w:val="2976"/>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5"/>
              </w:numPr>
              <w:spacing w:after="0" w:line="240" w:lineRule="auto"/>
              <w:ind w:left="113" w:hanging="113"/>
              <w:contextualSpacing/>
              <w:rPr>
                <w:rFonts w:ascii="Arial" w:hAnsi="Arial" w:cs="Arial"/>
                <w:sz w:val="20"/>
                <w:szCs w:val="20"/>
              </w:rPr>
            </w:pPr>
            <w:r w:rsidRPr="00147383">
              <w:rPr>
                <w:rFonts w:ascii="Arial" w:hAnsi="Arial" w:cs="Arial"/>
                <w:sz w:val="20"/>
                <w:szCs w:val="20"/>
              </w:rPr>
              <w:t>Urządzenia pomocnicze (np. szyba ogrzewana, lusterka ogrzewane, siedzenia ogrzewane, świece żarowe)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w:t>
            </w:r>
            <w:r w:rsidR="00F85E77" w:rsidRPr="00147383">
              <w:rPr>
                <w:rFonts w:ascii="Arial" w:hAnsi="Arial" w:cs="Arial"/>
                <w:lang w:val="pl-PL"/>
              </w:rPr>
              <w:t>u</w:t>
            </w:r>
            <w:r w:rsidR="00F85E77" w:rsidRPr="00147383">
              <w:rPr>
                <w:rFonts w:ascii="Arial" w:hAnsi="Arial" w:cs="Arial"/>
              </w:rPr>
              <w:t>rządze</w:t>
            </w:r>
            <w:r w:rsidR="00F85E77" w:rsidRPr="00147383">
              <w:rPr>
                <w:rFonts w:ascii="Arial" w:hAnsi="Arial" w:cs="Arial"/>
                <w:lang w:val="pl-PL"/>
              </w:rPr>
              <w:t>ń</w:t>
            </w:r>
            <w:r w:rsidR="00F85E77" w:rsidRPr="00147383">
              <w:rPr>
                <w:rFonts w:ascii="Arial" w:hAnsi="Arial" w:cs="Arial"/>
              </w:rPr>
              <w:t xml:space="preserve"> pomocnicz</w:t>
            </w:r>
            <w:r w:rsidR="00F85E77" w:rsidRPr="00147383">
              <w:rPr>
                <w:rFonts w:ascii="Arial" w:hAnsi="Arial" w:cs="Arial"/>
                <w:lang w:val="pl-PL"/>
              </w:rPr>
              <w:t>ych</w:t>
            </w:r>
            <w:r w:rsidRPr="00147383">
              <w:rPr>
                <w:rFonts w:ascii="Arial" w:eastAsia="Arial" w:hAnsi="Arial" w:cs="Arial"/>
                <w:lang w:val="pl-PL" w:eastAsia="en-US"/>
              </w:rPr>
              <w:t xml:space="preserve"> pojazdu</w:t>
            </w:r>
          </w:p>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F85E77" w:rsidRPr="00147383">
              <w:rPr>
                <w:rFonts w:ascii="Arial" w:hAnsi="Arial" w:cs="Arial"/>
                <w:lang w:val="pl-PL"/>
              </w:rPr>
              <w:t>u</w:t>
            </w:r>
            <w:r w:rsidR="00F85E77" w:rsidRPr="00147383">
              <w:rPr>
                <w:rFonts w:ascii="Arial" w:hAnsi="Arial" w:cs="Arial"/>
              </w:rPr>
              <w:t>rządze</w:t>
            </w:r>
            <w:r w:rsidR="00F85E77" w:rsidRPr="00147383">
              <w:rPr>
                <w:rFonts w:ascii="Arial" w:hAnsi="Arial" w:cs="Arial"/>
                <w:lang w:val="pl-PL"/>
              </w:rPr>
              <w:t>ń</w:t>
            </w:r>
            <w:r w:rsidR="00F85E77" w:rsidRPr="00147383">
              <w:rPr>
                <w:rFonts w:ascii="Arial" w:hAnsi="Arial" w:cs="Arial"/>
              </w:rPr>
              <w:t xml:space="preserve"> pomocnicz</w:t>
            </w:r>
            <w:r w:rsidR="00F85E77" w:rsidRPr="00147383">
              <w:rPr>
                <w:rFonts w:ascii="Arial" w:hAnsi="Arial" w:cs="Arial"/>
                <w:lang w:val="pl-PL"/>
              </w:rPr>
              <w:t>ych</w:t>
            </w:r>
            <w:r w:rsidR="00F85E77" w:rsidRPr="00147383">
              <w:rPr>
                <w:rFonts w:ascii="Arial" w:eastAsia="Arial" w:hAnsi="Arial" w:cs="Arial"/>
                <w:lang w:val="pl-PL" w:eastAsia="en-US"/>
              </w:rPr>
              <w:t xml:space="preserve"> pojazdu</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F85E77" w:rsidRPr="00147383">
              <w:rPr>
                <w:rFonts w:ascii="Arial" w:hAnsi="Arial" w:cs="Arial"/>
                <w:lang w:val="pl-PL"/>
              </w:rPr>
              <w:t xml:space="preserve"> u</w:t>
            </w:r>
            <w:r w:rsidR="00F85E77" w:rsidRPr="00147383">
              <w:rPr>
                <w:rFonts w:ascii="Arial" w:hAnsi="Arial" w:cs="Arial"/>
              </w:rPr>
              <w:t>rządze</w:t>
            </w:r>
            <w:r w:rsidR="00F85E77" w:rsidRPr="00147383">
              <w:rPr>
                <w:rFonts w:ascii="Arial" w:hAnsi="Arial" w:cs="Arial"/>
                <w:lang w:val="pl-PL"/>
              </w:rPr>
              <w:t>ń</w:t>
            </w:r>
            <w:r w:rsidR="00F85E77" w:rsidRPr="00147383">
              <w:rPr>
                <w:rFonts w:ascii="Arial" w:hAnsi="Arial" w:cs="Arial"/>
              </w:rPr>
              <w:t xml:space="preserve"> pomocnicz</w:t>
            </w:r>
            <w:r w:rsidR="00F85E77" w:rsidRPr="00147383">
              <w:rPr>
                <w:rFonts w:ascii="Arial" w:hAnsi="Arial" w:cs="Arial"/>
                <w:lang w:val="pl-PL"/>
              </w:rPr>
              <w:t>ych</w:t>
            </w:r>
            <w:r w:rsidR="00F85E77" w:rsidRPr="00147383">
              <w:rPr>
                <w:rFonts w:ascii="Arial" w:eastAsia="Arial" w:hAnsi="Arial" w:cs="Arial"/>
                <w:lang w:val="pl-PL" w:eastAsia="en-US"/>
              </w:rPr>
              <w:t xml:space="preserve"> pojazdu</w:t>
            </w:r>
          </w:p>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F85E77" w:rsidRPr="00147383">
              <w:rPr>
                <w:rFonts w:ascii="Arial" w:hAnsi="Arial" w:cs="Arial"/>
                <w:lang w:val="pl-PL"/>
              </w:rPr>
              <w:t>u</w:t>
            </w:r>
            <w:r w:rsidR="00F85E77" w:rsidRPr="00147383">
              <w:rPr>
                <w:rFonts w:ascii="Arial" w:hAnsi="Arial" w:cs="Arial"/>
              </w:rPr>
              <w:t>rządze</w:t>
            </w:r>
            <w:r w:rsidR="00F85E77" w:rsidRPr="00147383">
              <w:rPr>
                <w:rFonts w:ascii="Arial" w:hAnsi="Arial" w:cs="Arial"/>
                <w:lang w:val="pl-PL"/>
              </w:rPr>
              <w:t>ń</w:t>
            </w:r>
            <w:r w:rsidR="00F85E77" w:rsidRPr="00147383">
              <w:rPr>
                <w:rFonts w:ascii="Arial" w:hAnsi="Arial" w:cs="Arial"/>
              </w:rPr>
              <w:t xml:space="preserve"> pomocnicz</w:t>
            </w:r>
            <w:r w:rsidR="00F85E77" w:rsidRPr="00147383">
              <w:rPr>
                <w:rFonts w:ascii="Arial" w:hAnsi="Arial" w:cs="Arial"/>
                <w:lang w:val="pl-PL"/>
              </w:rPr>
              <w:t>ych</w:t>
            </w:r>
            <w:r w:rsidR="00F85E77" w:rsidRPr="00147383">
              <w:rPr>
                <w:rFonts w:ascii="Arial" w:eastAsia="Arial" w:hAnsi="Arial" w:cs="Arial"/>
                <w:lang w:val="pl-PL" w:eastAsia="en-US"/>
              </w:rPr>
              <w:t xml:space="preserve"> pojazdu</w:t>
            </w:r>
          </w:p>
          <w:p w:rsidR="00F85E77"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F85E77" w:rsidRPr="00147383">
              <w:rPr>
                <w:rFonts w:ascii="Arial" w:hAnsi="Arial" w:cs="Arial"/>
                <w:lang w:val="pl-PL"/>
              </w:rPr>
              <w:t>u</w:t>
            </w:r>
            <w:r w:rsidR="00F85E77" w:rsidRPr="00147383">
              <w:rPr>
                <w:rFonts w:ascii="Arial" w:hAnsi="Arial" w:cs="Arial"/>
              </w:rPr>
              <w:t>rządze</w:t>
            </w:r>
            <w:r w:rsidR="00F85E77" w:rsidRPr="00147383">
              <w:rPr>
                <w:rFonts w:ascii="Arial" w:hAnsi="Arial" w:cs="Arial"/>
                <w:lang w:val="pl-PL"/>
              </w:rPr>
              <w:t>ń</w:t>
            </w:r>
            <w:r w:rsidR="00F85E77" w:rsidRPr="00147383">
              <w:rPr>
                <w:rFonts w:ascii="Arial" w:hAnsi="Arial" w:cs="Arial"/>
              </w:rPr>
              <w:t xml:space="preserve"> pomocnicz</w:t>
            </w:r>
            <w:r w:rsidR="00F85E77" w:rsidRPr="00147383">
              <w:rPr>
                <w:rFonts w:ascii="Arial" w:hAnsi="Arial" w:cs="Arial"/>
                <w:lang w:val="pl-PL"/>
              </w:rPr>
              <w:t>ych</w:t>
            </w:r>
            <w:r w:rsidR="00F85E77" w:rsidRPr="00147383">
              <w:rPr>
                <w:rFonts w:ascii="Arial" w:eastAsia="Arial" w:hAnsi="Arial" w:cs="Arial"/>
                <w:lang w:val="pl-PL" w:eastAsia="en-US"/>
              </w:rPr>
              <w:t xml:space="preserve"> pojazdu</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F85E77" w:rsidRPr="00147383">
              <w:rPr>
                <w:rFonts w:ascii="Arial" w:hAnsi="Arial" w:cs="Arial"/>
                <w:lang w:val="pl-PL"/>
              </w:rPr>
              <w:t>u</w:t>
            </w:r>
            <w:r w:rsidR="00F85E77" w:rsidRPr="00147383">
              <w:rPr>
                <w:rFonts w:ascii="Arial" w:hAnsi="Arial" w:cs="Arial"/>
              </w:rPr>
              <w:t>rządze</w:t>
            </w:r>
            <w:r w:rsidR="00F85E77" w:rsidRPr="00147383">
              <w:rPr>
                <w:rFonts w:ascii="Arial" w:hAnsi="Arial" w:cs="Arial"/>
                <w:lang w:val="pl-PL"/>
              </w:rPr>
              <w:t>ń</w:t>
            </w:r>
            <w:r w:rsidR="00F85E77" w:rsidRPr="00147383">
              <w:rPr>
                <w:rFonts w:ascii="Arial" w:hAnsi="Arial" w:cs="Arial"/>
              </w:rPr>
              <w:t xml:space="preserve"> pomocnicz</w:t>
            </w:r>
            <w:r w:rsidR="00F85E77" w:rsidRPr="00147383">
              <w:rPr>
                <w:rFonts w:ascii="Arial" w:hAnsi="Arial" w:cs="Arial"/>
                <w:lang w:val="pl-PL"/>
              </w:rPr>
              <w:t>ych</w:t>
            </w:r>
            <w:r w:rsidR="00F85E77" w:rsidRPr="00147383">
              <w:rPr>
                <w:rFonts w:ascii="Arial" w:eastAsia="Arial" w:hAnsi="Arial" w:cs="Arial"/>
                <w:lang w:val="pl-PL" w:eastAsia="en-US"/>
              </w:rPr>
              <w:t xml:space="preserve"> pojazdu</w:t>
            </w:r>
          </w:p>
        </w:tc>
        <w:tc>
          <w:tcPr>
            <w:tcW w:w="1222" w:type="pct"/>
          </w:tcPr>
          <w:p w:rsidR="00F85E77" w:rsidRPr="00147383" w:rsidRDefault="00B95B16"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w:t>
            </w:r>
            <w:r w:rsidR="00F85E77" w:rsidRPr="00147383">
              <w:rPr>
                <w:rFonts w:ascii="Arial" w:hAnsi="Arial" w:cs="Arial"/>
              </w:rPr>
              <w:t xml:space="preserve">metody diagnostyki </w:t>
            </w:r>
            <w:r w:rsidR="00F85E77" w:rsidRPr="00147383">
              <w:rPr>
                <w:rFonts w:ascii="Arial" w:hAnsi="Arial" w:cs="Arial"/>
                <w:lang w:val="pl-PL"/>
              </w:rPr>
              <w:t>u</w:t>
            </w:r>
            <w:r w:rsidR="00F85E77" w:rsidRPr="00147383">
              <w:rPr>
                <w:rFonts w:ascii="Arial" w:hAnsi="Arial" w:cs="Arial"/>
              </w:rPr>
              <w:t>rządze</w:t>
            </w:r>
            <w:r w:rsidR="00F85E77" w:rsidRPr="00147383">
              <w:rPr>
                <w:rFonts w:ascii="Arial" w:hAnsi="Arial" w:cs="Arial"/>
                <w:lang w:val="pl-PL"/>
              </w:rPr>
              <w:t>ń</w:t>
            </w:r>
            <w:r w:rsidR="00F85E77" w:rsidRPr="00147383">
              <w:rPr>
                <w:rFonts w:ascii="Arial" w:hAnsi="Arial" w:cs="Arial"/>
              </w:rPr>
              <w:t xml:space="preserve"> pomocnicz</w:t>
            </w:r>
            <w:r w:rsidR="00F85E77" w:rsidRPr="00147383">
              <w:rPr>
                <w:rFonts w:ascii="Arial" w:hAnsi="Arial" w:cs="Arial"/>
                <w:lang w:val="pl-PL"/>
              </w:rPr>
              <w:t>ych</w:t>
            </w:r>
            <w:r w:rsidR="00F85E77" w:rsidRPr="00147383">
              <w:rPr>
                <w:rFonts w:ascii="Arial" w:eastAsia="Arial" w:hAnsi="Arial" w:cs="Arial"/>
                <w:lang w:val="pl-PL" w:eastAsia="en-US"/>
              </w:rPr>
              <w:t xml:space="preserve"> pojazdu</w:t>
            </w:r>
          </w:p>
          <w:p w:rsidR="00B87062" w:rsidRPr="00147383" w:rsidRDefault="00F85E77"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Calibri" w:hAnsi="Arial" w:cs="Arial"/>
                <w:lang w:eastAsia="en-US"/>
              </w:rPr>
              <w:t xml:space="preserve">uzasadnić dobór narzędzi i przyrządów do naprawy </w:t>
            </w:r>
            <w:r w:rsidRPr="00147383">
              <w:rPr>
                <w:rFonts w:ascii="Arial" w:hAnsi="Arial" w:cs="Arial"/>
                <w:lang w:val="pl-PL"/>
              </w:rPr>
              <w:t>u</w:t>
            </w:r>
            <w:r w:rsidRPr="00147383">
              <w:rPr>
                <w:rFonts w:ascii="Arial" w:hAnsi="Arial" w:cs="Arial"/>
              </w:rPr>
              <w:t>rządze</w:t>
            </w:r>
            <w:r w:rsidRPr="00147383">
              <w:rPr>
                <w:rFonts w:ascii="Arial" w:hAnsi="Arial" w:cs="Arial"/>
                <w:lang w:val="pl-PL"/>
              </w:rPr>
              <w:t>ń</w:t>
            </w:r>
            <w:r w:rsidRPr="00147383">
              <w:rPr>
                <w:rFonts w:ascii="Arial" w:hAnsi="Arial" w:cs="Arial"/>
              </w:rPr>
              <w:t xml:space="preserve"> pomocnicz</w:t>
            </w:r>
            <w:r w:rsidRPr="00147383">
              <w:rPr>
                <w:rFonts w:ascii="Arial" w:hAnsi="Arial" w:cs="Arial"/>
                <w:lang w:val="pl-PL"/>
              </w:rPr>
              <w:t>ych</w:t>
            </w:r>
            <w:r w:rsidRPr="00147383">
              <w:rPr>
                <w:rFonts w:ascii="Arial" w:eastAsia="Arial" w:hAnsi="Arial" w:cs="Arial"/>
                <w:lang w:val="pl-PL" w:eastAsia="en-US"/>
              </w:rPr>
              <w:t xml:space="preserve"> pojazdu</w:t>
            </w:r>
          </w:p>
        </w:tc>
        <w:tc>
          <w:tcPr>
            <w:tcW w:w="467" w:type="pct"/>
            <w:vAlign w:val="center"/>
          </w:tcPr>
          <w:p w:rsidR="00637DC3" w:rsidRPr="00147383" w:rsidRDefault="00637DC3" w:rsidP="000A56F3">
            <w:pPr>
              <w:spacing w:after="0"/>
              <w:contextualSpacing/>
              <w:jc w:val="center"/>
              <w:rPr>
                <w:rFonts w:ascii="Arial" w:hAnsi="Arial" w:cs="Arial"/>
                <w:sz w:val="20"/>
                <w:szCs w:val="20"/>
              </w:rPr>
            </w:pPr>
            <w:r>
              <w:rPr>
                <w:rFonts w:ascii="Arial" w:hAnsi="Arial" w:cs="Arial"/>
                <w:sz w:val="20"/>
                <w:szCs w:val="20"/>
              </w:rPr>
              <w:t>Klasa 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2976"/>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spacing w:after="0"/>
              <w:contextualSpacing/>
              <w:rPr>
                <w:rFonts w:ascii="Arial" w:hAnsi="Arial" w:cs="Arial"/>
                <w:sz w:val="20"/>
                <w:szCs w:val="20"/>
              </w:rPr>
            </w:pPr>
            <w:r w:rsidRPr="00147383">
              <w:rPr>
                <w:rFonts w:ascii="Arial" w:hAnsi="Arial" w:cs="Arial"/>
                <w:sz w:val="20"/>
                <w:szCs w:val="20"/>
              </w:rPr>
              <w:t>9.  Układ chłodzenia silnika (wentylator, czujnik temperatury cieczy chłodzącej)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B95B16"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B95B16" w:rsidRPr="00147383">
              <w:rPr>
                <w:rFonts w:ascii="Arial" w:hAnsi="Arial" w:cs="Arial"/>
              </w:rPr>
              <w:t>chłodzenia silnika</w:t>
            </w:r>
            <w:r w:rsidR="00B95B16" w:rsidRPr="00147383">
              <w:rPr>
                <w:rFonts w:ascii="Arial" w:eastAsia="Arial" w:hAnsi="Arial" w:cs="Arial"/>
                <w:lang w:val="pl-PL" w:eastAsia="en-US"/>
              </w:rPr>
              <w:t xml:space="preserve"> </w:t>
            </w:r>
          </w:p>
          <w:p w:rsidR="00B95B16"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układu </w:t>
            </w:r>
            <w:r w:rsidR="00B95B16" w:rsidRPr="00147383">
              <w:rPr>
                <w:rFonts w:ascii="Arial" w:hAnsi="Arial" w:cs="Arial"/>
              </w:rPr>
              <w:t>chłodzenia silnika</w:t>
            </w:r>
            <w:r w:rsidR="00B95B16" w:rsidRPr="00147383">
              <w:rPr>
                <w:rFonts w:ascii="Arial" w:eastAsia="Arial" w:hAnsi="Arial" w:cs="Arial"/>
                <w:lang w:val="pl-PL" w:eastAsia="en-US"/>
              </w:rPr>
              <w:t xml:space="preserve">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B95B16" w:rsidRPr="00147383">
              <w:rPr>
                <w:rFonts w:ascii="Arial" w:hAnsi="Arial" w:cs="Arial"/>
                <w:lang w:val="pl-PL"/>
              </w:rPr>
              <w:t xml:space="preserve"> układu </w:t>
            </w:r>
            <w:r w:rsidR="00B95B16" w:rsidRPr="00147383">
              <w:rPr>
                <w:rFonts w:ascii="Arial" w:hAnsi="Arial" w:cs="Arial"/>
              </w:rPr>
              <w:t>chłodzenia silnika</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i działanie </w:t>
            </w:r>
            <w:r w:rsidR="00B95B16" w:rsidRPr="00147383">
              <w:rPr>
                <w:rFonts w:ascii="Arial" w:eastAsia="Arial" w:hAnsi="Arial" w:cs="Arial"/>
                <w:lang w:val="pl-PL" w:eastAsia="en-US"/>
              </w:rPr>
              <w:t xml:space="preserve">układu </w:t>
            </w:r>
            <w:r w:rsidR="00B95B16" w:rsidRPr="00147383">
              <w:rPr>
                <w:rFonts w:ascii="Arial" w:hAnsi="Arial" w:cs="Arial"/>
              </w:rPr>
              <w:t>chłodzenia silnika</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układu </w:t>
            </w:r>
            <w:r w:rsidR="00B95B16" w:rsidRPr="00147383">
              <w:rPr>
                <w:rFonts w:ascii="Arial" w:hAnsi="Arial" w:cs="Arial"/>
              </w:rPr>
              <w:t>chłodzenia silnika</w:t>
            </w:r>
          </w:p>
          <w:p w:rsidR="00B95B16"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układu </w:t>
            </w:r>
            <w:r w:rsidR="00B95B16" w:rsidRPr="00147383">
              <w:rPr>
                <w:rFonts w:ascii="Arial" w:hAnsi="Arial" w:cs="Arial"/>
              </w:rPr>
              <w:t>chłodzenia silnika</w:t>
            </w:r>
            <w:r w:rsidR="00B95B16" w:rsidRPr="00147383">
              <w:rPr>
                <w:rFonts w:ascii="Arial" w:eastAsia="Arial" w:hAnsi="Arial" w:cs="Arial"/>
                <w:lang w:val="pl-PL" w:eastAsia="en-US"/>
              </w:rPr>
              <w:t xml:space="preserve"> </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układu </w:t>
            </w:r>
            <w:r w:rsidR="00B95B16" w:rsidRPr="00147383">
              <w:rPr>
                <w:rFonts w:ascii="Arial" w:hAnsi="Arial" w:cs="Arial"/>
              </w:rPr>
              <w:t>chłodzenia silnika</w:t>
            </w:r>
          </w:p>
        </w:tc>
        <w:tc>
          <w:tcPr>
            <w:tcW w:w="1222" w:type="pct"/>
          </w:tcPr>
          <w:p w:rsidR="00F85E77" w:rsidRPr="00147383" w:rsidRDefault="00F85E77"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diagnostyki </w:t>
            </w:r>
            <w:r w:rsidRPr="00147383">
              <w:rPr>
                <w:rFonts w:ascii="Arial" w:eastAsia="Arial" w:hAnsi="Arial" w:cs="Arial"/>
                <w:lang w:val="pl-PL" w:eastAsia="en-US"/>
              </w:rPr>
              <w:t xml:space="preserve">układu </w:t>
            </w:r>
            <w:r w:rsidRPr="00147383">
              <w:rPr>
                <w:rFonts w:ascii="Arial" w:hAnsi="Arial" w:cs="Arial"/>
              </w:rPr>
              <w:t>chłodzenia silnika</w:t>
            </w:r>
            <w:r w:rsidRPr="00147383">
              <w:rPr>
                <w:rFonts w:ascii="Arial" w:eastAsia="Arial" w:hAnsi="Arial" w:cs="Arial"/>
                <w:lang w:val="pl-PL" w:eastAsia="en-US"/>
              </w:rPr>
              <w:t xml:space="preserve"> </w:t>
            </w:r>
          </w:p>
          <w:p w:rsidR="00F85E77" w:rsidRPr="00147383" w:rsidRDefault="00F85E77"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Calibri" w:hAnsi="Arial" w:cs="Arial"/>
                <w:lang w:eastAsia="en-US"/>
              </w:rPr>
              <w:t xml:space="preserve">uzasadnić dobór narzędzi i przyrządów do naprawy </w:t>
            </w:r>
            <w:r w:rsidRPr="00147383">
              <w:rPr>
                <w:rFonts w:ascii="Arial" w:eastAsia="Arial" w:hAnsi="Arial" w:cs="Arial"/>
                <w:lang w:val="pl-PL" w:eastAsia="en-US"/>
              </w:rPr>
              <w:t xml:space="preserve">układu </w:t>
            </w:r>
            <w:r w:rsidRPr="00147383">
              <w:rPr>
                <w:rFonts w:ascii="Arial" w:hAnsi="Arial" w:cs="Arial"/>
              </w:rPr>
              <w:t>chłodzenia silnika</w:t>
            </w:r>
            <w:r w:rsidRPr="00147383">
              <w:rPr>
                <w:rFonts w:ascii="Arial" w:eastAsia="Arial" w:hAnsi="Arial" w:cs="Arial"/>
                <w:lang w:val="pl-PL" w:eastAsia="en-US"/>
              </w:rPr>
              <w:t xml:space="preserve"> </w:t>
            </w:r>
          </w:p>
          <w:p w:rsidR="00B95B16" w:rsidRPr="00147383" w:rsidRDefault="00B95B16" w:rsidP="00147383">
            <w:pPr>
              <w:pBdr>
                <w:top w:val="nil"/>
                <w:left w:val="nil"/>
                <w:bottom w:val="nil"/>
                <w:right w:val="nil"/>
                <w:between w:val="nil"/>
              </w:pBdr>
              <w:spacing w:after="0" w:line="240" w:lineRule="auto"/>
              <w:contextualSpacing/>
              <w:rPr>
                <w:rFonts w:ascii="Arial" w:eastAsia="Calibri" w:hAnsi="Arial" w:cs="Arial"/>
                <w:sz w:val="20"/>
                <w:szCs w:val="20"/>
                <w:lang w:eastAsia="en-US"/>
              </w:rPr>
            </w:pPr>
          </w:p>
        </w:tc>
        <w:tc>
          <w:tcPr>
            <w:tcW w:w="467" w:type="pct"/>
            <w:vAlign w:val="center"/>
          </w:tcPr>
          <w:p w:rsidR="00637DC3" w:rsidRPr="00147383" w:rsidRDefault="00637DC3" w:rsidP="000A56F3">
            <w:pPr>
              <w:spacing w:after="0"/>
              <w:contextualSpacing/>
              <w:jc w:val="center"/>
              <w:rPr>
                <w:rFonts w:ascii="Arial" w:hAnsi="Arial" w:cs="Arial"/>
                <w:sz w:val="20"/>
                <w:szCs w:val="20"/>
              </w:rPr>
            </w:pPr>
            <w:r>
              <w:rPr>
                <w:rFonts w:ascii="Arial" w:hAnsi="Arial" w:cs="Arial"/>
                <w:sz w:val="20"/>
                <w:szCs w:val="20"/>
              </w:rPr>
              <w:t>Klasa 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2537"/>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6"/>
              </w:numPr>
              <w:spacing w:after="0" w:line="240" w:lineRule="auto"/>
              <w:ind w:left="113" w:hanging="113"/>
              <w:contextualSpacing/>
              <w:rPr>
                <w:rFonts w:ascii="Arial" w:hAnsi="Arial" w:cs="Arial"/>
                <w:sz w:val="20"/>
                <w:szCs w:val="20"/>
              </w:rPr>
            </w:pPr>
            <w:r w:rsidRPr="00147383">
              <w:rPr>
                <w:rFonts w:ascii="Arial" w:hAnsi="Arial" w:cs="Arial"/>
                <w:sz w:val="20"/>
                <w:szCs w:val="20"/>
              </w:rPr>
              <w:t>Układy regulacji i sterowania dynamiki jazdy (ABS/ASR/ESP i in.)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B95B16"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B95B16" w:rsidRPr="00147383">
              <w:rPr>
                <w:rFonts w:ascii="Arial" w:hAnsi="Arial" w:cs="Arial"/>
              </w:rPr>
              <w:t xml:space="preserve">regulacji i sterowania dynamiki jazdy </w:t>
            </w:r>
          </w:p>
          <w:p w:rsidR="00B95B16"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układu </w:t>
            </w:r>
            <w:r w:rsidR="00B95B16" w:rsidRPr="00147383">
              <w:rPr>
                <w:rFonts w:ascii="Arial" w:hAnsi="Arial" w:cs="Arial"/>
              </w:rPr>
              <w:t xml:space="preserve">regulacji i sterowania dynamiki jazdy </w:t>
            </w:r>
          </w:p>
          <w:p w:rsidR="00B95B16"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układu </w:t>
            </w:r>
            <w:r w:rsidR="00B95B16" w:rsidRPr="00147383">
              <w:rPr>
                <w:rFonts w:ascii="Arial" w:hAnsi="Arial" w:cs="Arial"/>
              </w:rPr>
              <w:t xml:space="preserve">regulacji i sterowania dynamiki jazdy </w:t>
            </w:r>
          </w:p>
          <w:p w:rsidR="00B95B16"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układu </w:t>
            </w:r>
            <w:r w:rsidR="00B95B16" w:rsidRPr="00147383">
              <w:rPr>
                <w:rFonts w:ascii="Arial" w:hAnsi="Arial" w:cs="Arial"/>
              </w:rPr>
              <w:t xml:space="preserve">regulacji i sterowania dynamiki jazdy </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układu </w:t>
            </w:r>
            <w:r w:rsidR="00B95B16" w:rsidRPr="00147383">
              <w:rPr>
                <w:rFonts w:ascii="Arial" w:hAnsi="Arial" w:cs="Arial"/>
              </w:rPr>
              <w:t>regulacji i sterowania dynamiki jazdy</w:t>
            </w:r>
          </w:p>
        </w:tc>
        <w:tc>
          <w:tcPr>
            <w:tcW w:w="1222" w:type="pct"/>
          </w:tcPr>
          <w:p w:rsidR="00B95B16"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 xml:space="preserve">uzasadnić dobór metody diagnostyki </w:t>
            </w:r>
            <w:r w:rsidRPr="00147383">
              <w:rPr>
                <w:rFonts w:ascii="Arial" w:eastAsia="Arial" w:hAnsi="Arial" w:cs="Arial"/>
                <w:sz w:val="20"/>
                <w:szCs w:val="20"/>
                <w:lang w:eastAsia="en-US"/>
              </w:rPr>
              <w:t xml:space="preserve">układu </w:t>
            </w:r>
            <w:r w:rsidRPr="00147383">
              <w:rPr>
                <w:rFonts w:ascii="Arial" w:hAnsi="Arial" w:cs="Arial"/>
                <w:sz w:val="20"/>
                <w:szCs w:val="20"/>
              </w:rPr>
              <w:t>regulacji i sterowania dynamiki jazdy</w:t>
            </w:r>
          </w:p>
          <w:p w:rsidR="008855E4"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eastAsia="Calibri" w:hAnsi="Arial" w:cs="Arial"/>
                <w:sz w:val="20"/>
                <w:szCs w:val="20"/>
                <w:lang w:eastAsia="en-US"/>
              </w:rPr>
              <w:t xml:space="preserve">uzasadnić dobór narzędzi i przyrządów do naprawy </w:t>
            </w:r>
            <w:r w:rsidRPr="00147383">
              <w:rPr>
                <w:rFonts w:ascii="Arial" w:eastAsia="Arial" w:hAnsi="Arial" w:cs="Arial"/>
                <w:sz w:val="20"/>
                <w:szCs w:val="20"/>
                <w:lang w:eastAsia="en-US"/>
              </w:rPr>
              <w:t xml:space="preserve">układu </w:t>
            </w:r>
            <w:r w:rsidRPr="00147383">
              <w:rPr>
                <w:rFonts w:ascii="Arial" w:hAnsi="Arial" w:cs="Arial"/>
                <w:sz w:val="20"/>
                <w:szCs w:val="20"/>
              </w:rPr>
              <w:t>regulacji i sterowania dynamiki jazdy</w:t>
            </w:r>
          </w:p>
        </w:tc>
        <w:tc>
          <w:tcPr>
            <w:tcW w:w="467" w:type="pct"/>
            <w:vAlign w:val="center"/>
          </w:tcPr>
          <w:p w:rsidR="00637DC3" w:rsidRPr="00147383" w:rsidRDefault="00637DC3" w:rsidP="000A56F3">
            <w:pPr>
              <w:spacing w:after="0"/>
              <w:contextualSpacing/>
              <w:jc w:val="center"/>
              <w:rPr>
                <w:rFonts w:ascii="Arial" w:hAnsi="Arial" w:cs="Arial"/>
                <w:sz w:val="20"/>
                <w:szCs w:val="20"/>
              </w:rPr>
            </w:pPr>
            <w:r>
              <w:rPr>
                <w:rFonts w:ascii="Arial" w:hAnsi="Arial" w:cs="Arial"/>
                <w:sz w:val="20"/>
                <w:szCs w:val="20"/>
              </w:rPr>
              <w:t>Klasa III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2976"/>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6"/>
              </w:numPr>
              <w:spacing w:after="0" w:line="240" w:lineRule="auto"/>
              <w:ind w:left="113" w:hanging="113"/>
              <w:contextualSpacing/>
              <w:rPr>
                <w:rFonts w:ascii="Arial" w:hAnsi="Arial" w:cs="Arial"/>
                <w:sz w:val="20"/>
                <w:szCs w:val="20"/>
              </w:rPr>
            </w:pPr>
            <w:r w:rsidRPr="00147383">
              <w:rPr>
                <w:rFonts w:ascii="Arial" w:hAnsi="Arial" w:cs="Arial"/>
                <w:sz w:val="20"/>
                <w:szCs w:val="20"/>
              </w:rPr>
              <w:t>Układ diagnostyki pokładowej OBD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B91E62" w:rsidRPr="00147383">
              <w:rPr>
                <w:rFonts w:ascii="Arial" w:hAnsi="Arial" w:cs="Arial"/>
              </w:rPr>
              <w:t xml:space="preserve">diagnostyki pokładowej OBD </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układu </w:t>
            </w:r>
            <w:r w:rsidR="00B91E62" w:rsidRPr="00147383">
              <w:rPr>
                <w:rFonts w:ascii="Arial" w:hAnsi="Arial" w:cs="Arial"/>
              </w:rPr>
              <w:t xml:space="preserve">diagnostyki pokładowej OBD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i działanie </w:t>
            </w:r>
            <w:r w:rsidR="00B91E62" w:rsidRPr="00147383">
              <w:rPr>
                <w:rFonts w:ascii="Arial" w:hAnsi="Arial" w:cs="Arial"/>
              </w:rPr>
              <w:t>diagnostyki pokładowej OBD</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B91E62" w:rsidRPr="00147383">
              <w:rPr>
                <w:rFonts w:ascii="Arial" w:hAnsi="Arial" w:cs="Arial"/>
              </w:rPr>
              <w:t xml:space="preserve">diagnostyki pokładowej OBD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układu </w:t>
            </w:r>
            <w:r w:rsidR="00B91E62" w:rsidRPr="00147383">
              <w:rPr>
                <w:rFonts w:ascii="Arial" w:hAnsi="Arial" w:cs="Arial"/>
              </w:rPr>
              <w:t>diagnostyki pokładowej OBD</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układu </w:t>
            </w:r>
            <w:r w:rsidR="00B91E62" w:rsidRPr="00147383">
              <w:rPr>
                <w:rFonts w:ascii="Arial" w:hAnsi="Arial" w:cs="Arial"/>
              </w:rPr>
              <w:t>diagnostyki pokładowej OBD</w:t>
            </w:r>
          </w:p>
        </w:tc>
        <w:tc>
          <w:tcPr>
            <w:tcW w:w="1222" w:type="pct"/>
          </w:tcPr>
          <w:p w:rsidR="00B87062"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 xml:space="preserve">uzasadnić dobór metody diagnostyki układu </w:t>
            </w:r>
            <w:r w:rsidR="00B91E62" w:rsidRPr="00147383">
              <w:rPr>
                <w:rFonts w:ascii="Arial" w:hAnsi="Arial" w:cs="Arial"/>
                <w:sz w:val="20"/>
                <w:szCs w:val="20"/>
              </w:rPr>
              <w:t>diagnostyki pokładowej OBD</w:t>
            </w:r>
          </w:p>
          <w:p w:rsidR="00B91E62"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eastAsia="Calibri" w:hAnsi="Arial" w:cs="Arial"/>
                <w:sz w:val="20"/>
                <w:szCs w:val="20"/>
                <w:lang w:eastAsia="en-US"/>
              </w:rPr>
              <w:t xml:space="preserve">uzasadnić dobór narzędzi i przyrządów do naprawy </w:t>
            </w:r>
            <w:r w:rsidRPr="00147383">
              <w:rPr>
                <w:rFonts w:ascii="Arial" w:eastAsia="Arial" w:hAnsi="Arial" w:cs="Arial"/>
                <w:sz w:val="20"/>
                <w:szCs w:val="20"/>
                <w:lang w:eastAsia="en-US"/>
              </w:rPr>
              <w:t xml:space="preserve">układu </w:t>
            </w:r>
            <w:r w:rsidR="00B91E62" w:rsidRPr="00147383">
              <w:rPr>
                <w:rFonts w:ascii="Arial" w:hAnsi="Arial" w:cs="Arial"/>
                <w:sz w:val="20"/>
                <w:szCs w:val="20"/>
              </w:rPr>
              <w:t>diagnostyki pokładowej OBD</w:t>
            </w:r>
          </w:p>
        </w:tc>
        <w:tc>
          <w:tcPr>
            <w:tcW w:w="467" w:type="pct"/>
            <w:vAlign w:val="center"/>
          </w:tcPr>
          <w:p w:rsidR="00FD3950"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FD3950" w:rsidRPr="00147383">
              <w:rPr>
                <w:rFonts w:ascii="Arial" w:hAnsi="Arial" w:cs="Arial"/>
                <w:sz w:val="20"/>
                <w:szCs w:val="20"/>
              </w:rPr>
              <w:t xml:space="preserve"> III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2976"/>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6"/>
              </w:numPr>
              <w:spacing w:after="0" w:line="240" w:lineRule="auto"/>
              <w:ind w:left="113" w:hanging="113"/>
              <w:contextualSpacing/>
              <w:rPr>
                <w:rFonts w:ascii="Arial" w:hAnsi="Arial" w:cs="Arial"/>
                <w:sz w:val="20"/>
                <w:szCs w:val="20"/>
              </w:rPr>
            </w:pPr>
            <w:r w:rsidRPr="00147383">
              <w:rPr>
                <w:rFonts w:ascii="Arial" w:hAnsi="Arial" w:cs="Arial"/>
                <w:sz w:val="20"/>
                <w:szCs w:val="20"/>
              </w:rPr>
              <w:t>Układy bezpieczeństwa biernego w pojazdach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B91E62" w:rsidRPr="00147383">
              <w:rPr>
                <w:rFonts w:ascii="Arial" w:hAnsi="Arial" w:cs="Arial"/>
              </w:rPr>
              <w:t xml:space="preserve">bezpieczeństwa biernego </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układu </w:t>
            </w:r>
            <w:r w:rsidR="00B91E62" w:rsidRPr="00147383">
              <w:rPr>
                <w:rFonts w:ascii="Arial" w:hAnsi="Arial" w:cs="Arial"/>
              </w:rPr>
              <w:t xml:space="preserve">bezpieczeństwa biernego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w:t>
            </w:r>
            <w:r w:rsidR="00B91E62" w:rsidRPr="00147383">
              <w:rPr>
                <w:rFonts w:ascii="Arial" w:eastAsia="Arial" w:hAnsi="Arial" w:cs="Arial"/>
                <w:lang w:val="pl-PL" w:eastAsia="en-US"/>
              </w:rPr>
              <w:t xml:space="preserve">układu </w:t>
            </w:r>
            <w:r w:rsidR="00B91E62" w:rsidRPr="00147383">
              <w:rPr>
                <w:rFonts w:ascii="Arial" w:hAnsi="Arial" w:cs="Arial"/>
              </w:rPr>
              <w:t xml:space="preserve">bezpieczeństwa biernego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układu </w:t>
            </w:r>
            <w:r w:rsidR="00B91E62" w:rsidRPr="00147383">
              <w:rPr>
                <w:rFonts w:ascii="Arial" w:hAnsi="Arial" w:cs="Arial"/>
              </w:rPr>
              <w:t>bezpieczeństwa biernego</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układu </w:t>
            </w:r>
            <w:r w:rsidR="00B91E62" w:rsidRPr="00147383">
              <w:rPr>
                <w:rFonts w:ascii="Arial" w:hAnsi="Arial" w:cs="Arial"/>
              </w:rPr>
              <w:t>bezpieczeństwa biernego</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układu </w:t>
            </w:r>
            <w:r w:rsidR="00B91E62" w:rsidRPr="00147383">
              <w:rPr>
                <w:rFonts w:ascii="Arial" w:hAnsi="Arial" w:cs="Arial"/>
              </w:rPr>
              <w:t>bezpieczeństwa biernego</w:t>
            </w:r>
          </w:p>
        </w:tc>
        <w:tc>
          <w:tcPr>
            <w:tcW w:w="1222" w:type="pct"/>
          </w:tcPr>
          <w:p w:rsidR="00B87062"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 xml:space="preserve">uzasadnić dobór metody diagnostyki układu </w:t>
            </w:r>
            <w:r w:rsidR="00B91E62" w:rsidRPr="00147383">
              <w:rPr>
                <w:rFonts w:ascii="Arial" w:hAnsi="Arial" w:cs="Arial"/>
                <w:sz w:val="20"/>
                <w:szCs w:val="20"/>
              </w:rPr>
              <w:t>bezpieczeństwa biernego</w:t>
            </w:r>
          </w:p>
          <w:p w:rsidR="00B91E62"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eastAsia="Calibri" w:hAnsi="Arial" w:cs="Arial"/>
                <w:sz w:val="20"/>
                <w:szCs w:val="20"/>
                <w:lang w:eastAsia="en-US"/>
              </w:rPr>
              <w:t xml:space="preserve">uzasadnić dobór narzędzi i przyrządów do naprawy </w:t>
            </w:r>
            <w:r w:rsidRPr="00147383">
              <w:rPr>
                <w:rFonts w:ascii="Arial" w:eastAsia="Arial" w:hAnsi="Arial" w:cs="Arial"/>
                <w:sz w:val="20"/>
                <w:szCs w:val="20"/>
                <w:lang w:eastAsia="en-US"/>
              </w:rPr>
              <w:t xml:space="preserve">układu </w:t>
            </w:r>
            <w:r w:rsidR="00B91E62" w:rsidRPr="00147383">
              <w:rPr>
                <w:rFonts w:ascii="Arial" w:hAnsi="Arial" w:cs="Arial"/>
                <w:sz w:val="20"/>
                <w:szCs w:val="20"/>
              </w:rPr>
              <w:t>bezpieczeństwa biernego</w:t>
            </w:r>
          </w:p>
        </w:tc>
        <w:tc>
          <w:tcPr>
            <w:tcW w:w="467" w:type="pct"/>
            <w:vAlign w:val="center"/>
          </w:tcPr>
          <w:p w:rsidR="00FD3950"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FD3950" w:rsidRPr="00147383">
              <w:rPr>
                <w:rFonts w:ascii="Arial" w:hAnsi="Arial" w:cs="Arial"/>
                <w:sz w:val="20"/>
                <w:szCs w:val="20"/>
              </w:rPr>
              <w:t xml:space="preserve"> III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2976"/>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6"/>
              </w:numPr>
              <w:spacing w:after="0" w:line="240" w:lineRule="auto"/>
              <w:ind w:left="113" w:hanging="113"/>
              <w:contextualSpacing/>
              <w:rPr>
                <w:rFonts w:ascii="Arial" w:hAnsi="Arial" w:cs="Arial"/>
                <w:sz w:val="20"/>
                <w:szCs w:val="20"/>
              </w:rPr>
            </w:pPr>
            <w:r w:rsidRPr="00147383">
              <w:rPr>
                <w:rFonts w:ascii="Arial" w:hAnsi="Arial" w:cs="Arial"/>
                <w:sz w:val="20"/>
                <w:szCs w:val="20"/>
              </w:rPr>
              <w:t>Układ elektryczny wycieraczek i spryskiwaczy szyb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B91E62" w:rsidRPr="00147383">
              <w:rPr>
                <w:rFonts w:ascii="Arial" w:hAnsi="Arial" w:cs="Arial"/>
              </w:rPr>
              <w:t>elektryczny</w:t>
            </w:r>
            <w:r w:rsidR="00B91E62" w:rsidRPr="00147383">
              <w:rPr>
                <w:rFonts w:ascii="Arial" w:hAnsi="Arial" w:cs="Arial"/>
                <w:lang w:val="pl-PL"/>
              </w:rPr>
              <w:t>ch</w:t>
            </w:r>
            <w:r w:rsidR="00B91E62" w:rsidRPr="00147383">
              <w:rPr>
                <w:rFonts w:ascii="Arial" w:hAnsi="Arial" w:cs="Arial"/>
              </w:rPr>
              <w:t xml:space="preserve"> wycieraczek i spryskiwaczy szyb </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układu </w:t>
            </w:r>
            <w:r w:rsidR="00B91E62" w:rsidRPr="00147383">
              <w:rPr>
                <w:rFonts w:ascii="Arial" w:hAnsi="Arial" w:cs="Arial"/>
              </w:rPr>
              <w:t>elektryczny</w:t>
            </w:r>
            <w:r w:rsidR="00B91E62" w:rsidRPr="00147383">
              <w:rPr>
                <w:rFonts w:ascii="Arial" w:hAnsi="Arial" w:cs="Arial"/>
                <w:lang w:val="pl-PL"/>
              </w:rPr>
              <w:t>ch</w:t>
            </w:r>
            <w:r w:rsidR="00B91E62" w:rsidRPr="00147383">
              <w:rPr>
                <w:rFonts w:ascii="Arial" w:hAnsi="Arial" w:cs="Arial"/>
              </w:rPr>
              <w:t xml:space="preserve"> wycieraczek i spryskiwaczy szyb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w:t>
            </w:r>
            <w:r w:rsidR="00B91E62" w:rsidRPr="00147383">
              <w:rPr>
                <w:rFonts w:ascii="Arial" w:hAnsi="Arial" w:cs="Arial"/>
              </w:rPr>
              <w:t xml:space="preserve"> schematy połączeń</w:t>
            </w:r>
            <w:r w:rsidR="00B91E62" w:rsidRPr="00147383">
              <w:rPr>
                <w:rFonts w:ascii="Arial" w:hAnsi="Arial" w:cs="Arial"/>
                <w:lang w:val="pl-PL"/>
              </w:rPr>
              <w:t xml:space="preserve"> </w:t>
            </w:r>
            <w:r w:rsidR="00B91E62" w:rsidRPr="00147383">
              <w:rPr>
                <w:rFonts w:ascii="Arial" w:hAnsi="Arial" w:cs="Arial"/>
              </w:rPr>
              <w:t>elektryczny</w:t>
            </w:r>
            <w:r w:rsidR="00B91E62" w:rsidRPr="00147383">
              <w:rPr>
                <w:rFonts w:ascii="Arial" w:hAnsi="Arial" w:cs="Arial"/>
                <w:lang w:val="pl-PL"/>
              </w:rPr>
              <w:t>ch</w:t>
            </w:r>
            <w:r w:rsidR="00B91E62" w:rsidRPr="00147383">
              <w:rPr>
                <w:rFonts w:ascii="Arial" w:hAnsi="Arial" w:cs="Arial"/>
              </w:rPr>
              <w:t xml:space="preserve"> wycieraczek i spryskiwaczy szyb</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i działanie </w:t>
            </w:r>
            <w:r w:rsidR="00B91E62" w:rsidRPr="00147383">
              <w:rPr>
                <w:rFonts w:ascii="Arial" w:hAnsi="Arial" w:cs="Arial"/>
              </w:rPr>
              <w:t>elektryczny</w:t>
            </w:r>
            <w:r w:rsidR="00B91E62" w:rsidRPr="00147383">
              <w:rPr>
                <w:rFonts w:ascii="Arial" w:hAnsi="Arial" w:cs="Arial"/>
                <w:lang w:val="pl-PL"/>
              </w:rPr>
              <w:t>ch</w:t>
            </w:r>
            <w:r w:rsidR="00B91E62" w:rsidRPr="00147383">
              <w:rPr>
                <w:rFonts w:ascii="Arial" w:hAnsi="Arial" w:cs="Arial"/>
              </w:rPr>
              <w:t xml:space="preserve"> wycieraczek i spryskiwaczy szyb</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układu </w:t>
            </w:r>
            <w:r w:rsidR="00B91E62" w:rsidRPr="00147383">
              <w:rPr>
                <w:rFonts w:ascii="Arial" w:hAnsi="Arial" w:cs="Arial"/>
              </w:rPr>
              <w:t>elektryczny</w:t>
            </w:r>
            <w:r w:rsidR="00B91E62" w:rsidRPr="00147383">
              <w:rPr>
                <w:rFonts w:ascii="Arial" w:hAnsi="Arial" w:cs="Arial"/>
                <w:lang w:val="pl-PL"/>
              </w:rPr>
              <w:t>ch</w:t>
            </w:r>
            <w:r w:rsidR="00B91E62" w:rsidRPr="00147383">
              <w:rPr>
                <w:rFonts w:ascii="Arial" w:hAnsi="Arial" w:cs="Arial"/>
              </w:rPr>
              <w:t xml:space="preserve"> wycieraczek i spryskiwaczy szyb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układu </w:t>
            </w:r>
            <w:r w:rsidR="00B91E62" w:rsidRPr="00147383">
              <w:rPr>
                <w:rFonts w:ascii="Arial" w:hAnsi="Arial" w:cs="Arial"/>
              </w:rPr>
              <w:t>elektryczny</w:t>
            </w:r>
            <w:r w:rsidR="00B91E62" w:rsidRPr="00147383">
              <w:rPr>
                <w:rFonts w:ascii="Arial" w:hAnsi="Arial" w:cs="Arial"/>
                <w:lang w:val="pl-PL"/>
              </w:rPr>
              <w:t>ch</w:t>
            </w:r>
            <w:r w:rsidR="00B91E62" w:rsidRPr="00147383">
              <w:rPr>
                <w:rFonts w:ascii="Arial" w:hAnsi="Arial" w:cs="Arial"/>
              </w:rPr>
              <w:t xml:space="preserve"> wycieraczek i spryskiwaczy szyb</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układu </w:t>
            </w:r>
            <w:r w:rsidR="00B91E62" w:rsidRPr="00147383">
              <w:rPr>
                <w:rFonts w:ascii="Arial" w:hAnsi="Arial" w:cs="Arial"/>
              </w:rPr>
              <w:t>elektryczny</w:t>
            </w:r>
            <w:r w:rsidR="00B91E62" w:rsidRPr="00147383">
              <w:rPr>
                <w:rFonts w:ascii="Arial" w:hAnsi="Arial" w:cs="Arial"/>
                <w:lang w:val="pl-PL"/>
              </w:rPr>
              <w:t>ch</w:t>
            </w:r>
            <w:r w:rsidR="00B91E62" w:rsidRPr="00147383">
              <w:rPr>
                <w:rFonts w:ascii="Arial" w:hAnsi="Arial" w:cs="Arial"/>
              </w:rPr>
              <w:t xml:space="preserve"> wycieraczek i spryskiwaczy szyb</w:t>
            </w:r>
          </w:p>
        </w:tc>
        <w:tc>
          <w:tcPr>
            <w:tcW w:w="1222" w:type="pct"/>
          </w:tcPr>
          <w:p w:rsidR="00B87062"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uzasadnić dobór metody diagnostyki układu elektrycznych wycieraczek i spryskiwaczy szyb</w:t>
            </w:r>
          </w:p>
          <w:p w:rsidR="008855E4"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uzasadnić dobór metody naprawy układu elektrycznych wycieraczek i spryskiwaczy szyb</w:t>
            </w:r>
          </w:p>
        </w:tc>
        <w:tc>
          <w:tcPr>
            <w:tcW w:w="467" w:type="pct"/>
            <w:vAlign w:val="center"/>
          </w:tcPr>
          <w:p w:rsidR="00071E41"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w:t>
            </w:r>
            <w:r>
              <w:rPr>
                <w:rFonts w:ascii="Arial" w:hAnsi="Arial" w:cs="Arial"/>
                <w:sz w:val="20"/>
                <w:szCs w:val="20"/>
              </w:rPr>
              <w:t>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2976"/>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6"/>
              </w:numPr>
              <w:spacing w:after="0" w:line="240" w:lineRule="auto"/>
              <w:ind w:left="113" w:hanging="113"/>
              <w:contextualSpacing/>
              <w:rPr>
                <w:rFonts w:ascii="Arial" w:hAnsi="Arial" w:cs="Arial"/>
                <w:sz w:val="20"/>
                <w:szCs w:val="20"/>
              </w:rPr>
            </w:pPr>
            <w:r w:rsidRPr="00147383">
              <w:rPr>
                <w:rFonts w:ascii="Arial" w:hAnsi="Arial" w:cs="Arial"/>
                <w:sz w:val="20"/>
                <w:szCs w:val="20"/>
              </w:rPr>
              <w:t>Układ sygnału dźwiękowego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B91E62" w:rsidRPr="00147383">
              <w:rPr>
                <w:rFonts w:ascii="Arial" w:hAnsi="Arial" w:cs="Arial"/>
              </w:rPr>
              <w:t xml:space="preserve">sygnału dźwiękowego </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układu </w:t>
            </w:r>
            <w:r w:rsidR="00B91E62" w:rsidRPr="00147383">
              <w:rPr>
                <w:rFonts w:ascii="Arial" w:hAnsi="Arial" w:cs="Arial"/>
              </w:rPr>
              <w:t xml:space="preserve">sygnału dźwiękowego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B91E62" w:rsidRPr="00147383">
              <w:rPr>
                <w:rFonts w:ascii="Arial" w:hAnsi="Arial" w:cs="Arial"/>
                <w:lang w:val="pl-PL"/>
              </w:rPr>
              <w:t xml:space="preserve"> </w:t>
            </w:r>
            <w:r w:rsidR="00B91E62" w:rsidRPr="00147383">
              <w:rPr>
                <w:rFonts w:ascii="Arial" w:hAnsi="Arial" w:cs="Arial"/>
              </w:rPr>
              <w:t>sygnału dźwiękowego</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i działanie </w:t>
            </w:r>
            <w:r w:rsidR="00B91E62" w:rsidRPr="00147383">
              <w:rPr>
                <w:rFonts w:ascii="Arial" w:hAnsi="Arial" w:cs="Arial"/>
              </w:rPr>
              <w:t>sygnału dźwiękowego</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układu </w:t>
            </w:r>
            <w:r w:rsidR="00B91E62" w:rsidRPr="00147383">
              <w:rPr>
                <w:rFonts w:ascii="Arial" w:hAnsi="Arial" w:cs="Arial"/>
              </w:rPr>
              <w:t>sygnału dźwiękowego</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układu </w:t>
            </w:r>
            <w:r w:rsidR="00B91E62" w:rsidRPr="00147383">
              <w:rPr>
                <w:rFonts w:ascii="Arial" w:hAnsi="Arial" w:cs="Arial"/>
              </w:rPr>
              <w:t>sygnału dźwiękowego</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układu </w:t>
            </w:r>
            <w:r w:rsidR="00B91E62" w:rsidRPr="00147383">
              <w:rPr>
                <w:rFonts w:ascii="Arial" w:hAnsi="Arial" w:cs="Arial"/>
              </w:rPr>
              <w:t>sygnału dźwiękowego</w:t>
            </w:r>
          </w:p>
        </w:tc>
        <w:tc>
          <w:tcPr>
            <w:tcW w:w="1222" w:type="pct"/>
          </w:tcPr>
          <w:p w:rsidR="00B87062"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 xml:space="preserve">uzasadnić dobór metody diagnostyki układu </w:t>
            </w:r>
            <w:r w:rsidR="00B91E62" w:rsidRPr="00147383">
              <w:rPr>
                <w:rFonts w:ascii="Arial" w:hAnsi="Arial" w:cs="Arial"/>
                <w:sz w:val="20"/>
                <w:szCs w:val="20"/>
              </w:rPr>
              <w:t>sygnału dźwiękowego</w:t>
            </w:r>
          </w:p>
          <w:p w:rsidR="00B91E62"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 xml:space="preserve">uzasadnić dobór metody naprawy układu </w:t>
            </w:r>
            <w:r w:rsidR="00B91E62" w:rsidRPr="00147383">
              <w:rPr>
                <w:rFonts w:ascii="Arial" w:hAnsi="Arial" w:cs="Arial"/>
                <w:sz w:val="20"/>
                <w:szCs w:val="20"/>
              </w:rPr>
              <w:t>sygnału dźwiękowego</w:t>
            </w:r>
          </w:p>
        </w:tc>
        <w:tc>
          <w:tcPr>
            <w:tcW w:w="467" w:type="pct"/>
            <w:vAlign w:val="center"/>
          </w:tcPr>
          <w:p w:rsidR="00071E41"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w:t>
            </w:r>
            <w:r>
              <w:rPr>
                <w:rFonts w:ascii="Arial" w:hAnsi="Arial" w:cs="Arial"/>
                <w:sz w:val="20"/>
                <w:szCs w:val="20"/>
              </w:rPr>
              <w:t>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2976"/>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6"/>
              </w:numPr>
              <w:spacing w:after="0" w:line="240" w:lineRule="auto"/>
              <w:ind w:left="113" w:hanging="113"/>
              <w:contextualSpacing/>
              <w:rPr>
                <w:rFonts w:ascii="Arial" w:hAnsi="Arial" w:cs="Arial"/>
                <w:sz w:val="20"/>
                <w:szCs w:val="20"/>
              </w:rPr>
            </w:pPr>
            <w:r w:rsidRPr="00147383">
              <w:rPr>
                <w:rFonts w:ascii="Arial" w:hAnsi="Arial" w:cs="Arial"/>
                <w:sz w:val="20"/>
                <w:szCs w:val="20"/>
              </w:rPr>
              <w:t>Układ zasilania urządzeń dodatkowych (np. radio, zapalniczka)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B91E62" w:rsidRPr="00147383">
              <w:rPr>
                <w:rFonts w:ascii="Arial" w:hAnsi="Arial" w:cs="Arial"/>
              </w:rPr>
              <w:t xml:space="preserve">zasilania urządzeń dodatkowych </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układu </w:t>
            </w:r>
            <w:r w:rsidR="00B91E62" w:rsidRPr="00147383">
              <w:rPr>
                <w:rFonts w:ascii="Arial" w:hAnsi="Arial" w:cs="Arial"/>
              </w:rPr>
              <w:t xml:space="preserve">zasilania urządzeń dodatkowych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B91E62" w:rsidRPr="00147383">
              <w:rPr>
                <w:rFonts w:ascii="Arial" w:hAnsi="Arial" w:cs="Arial"/>
                <w:lang w:val="pl-PL"/>
              </w:rPr>
              <w:t xml:space="preserve"> układu </w:t>
            </w:r>
            <w:r w:rsidR="00B91E62" w:rsidRPr="00147383">
              <w:rPr>
                <w:rFonts w:ascii="Arial" w:hAnsi="Arial" w:cs="Arial"/>
              </w:rPr>
              <w:t>zasilania urządzeń dodatkowych</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i działanie </w:t>
            </w:r>
            <w:r w:rsidR="00B91E62" w:rsidRPr="00147383">
              <w:rPr>
                <w:rFonts w:ascii="Arial" w:hAnsi="Arial" w:cs="Arial"/>
              </w:rPr>
              <w:t>zasilania urządzeń dodatkowych</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układu </w:t>
            </w:r>
            <w:r w:rsidR="00B91E62" w:rsidRPr="00147383">
              <w:rPr>
                <w:rFonts w:ascii="Arial" w:hAnsi="Arial" w:cs="Arial"/>
              </w:rPr>
              <w:t xml:space="preserve">zasilania urządzeń dodatkowych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układu </w:t>
            </w:r>
            <w:r w:rsidR="00B91E62" w:rsidRPr="00147383">
              <w:rPr>
                <w:rFonts w:ascii="Arial" w:hAnsi="Arial" w:cs="Arial"/>
              </w:rPr>
              <w:t>zasilania urządzeń dodatkowych</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układu </w:t>
            </w:r>
            <w:r w:rsidR="00B91E62" w:rsidRPr="00147383">
              <w:rPr>
                <w:rFonts w:ascii="Arial" w:hAnsi="Arial" w:cs="Arial"/>
              </w:rPr>
              <w:t>zasilania urządzeń dodatkowych</w:t>
            </w:r>
          </w:p>
        </w:tc>
        <w:tc>
          <w:tcPr>
            <w:tcW w:w="1222" w:type="pct"/>
          </w:tcPr>
          <w:p w:rsidR="008855E4" w:rsidRPr="00147383" w:rsidRDefault="009E6DFB"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uzasadnić dobór metody diagnostyki układu</w:t>
            </w:r>
            <w:r w:rsidR="00495134" w:rsidRPr="00147383">
              <w:rPr>
                <w:rFonts w:ascii="Arial" w:hAnsi="Arial" w:cs="Arial"/>
              </w:rPr>
              <w:t xml:space="preserve"> zasilania urządzeń dodatkowych </w:t>
            </w:r>
          </w:p>
          <w:p w:rsidR="00B87062" w:rsidRPr="00147383" w:rsidRDefault="008855E4"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uzasadnić dobór metody naprawy układu</w:t>
            </w:r>
            <w:r w:rsidR="00495134" w:rsidRPr="00147383">
              <w:rPr>
                <w:rFonts w:ascii="Arial" w:hAnsi="Arial" w:cs="Arial"/>
              </w:rPr>
              <w:t xml:space="preserve"> zasilania urządzeń dodatkowych </w:t>
            </w:r>
          </w:p>
        </w:tc>
        <w:tc>
          <w:tcPr>
            <w:tcW w:w="467" w:type="pct"/>
            <w:vAlign w:val="center"/>
          </w:tcPr>
          <w:p w:rsidR="00071E41"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w:t>
            </w:r>
            <w:r>
              <w:rPr>
                <w:rFonts w:ascii="Arial" w:hAnsi="Arial" w:cs="Arial"/>
                <w:sz w:val="20"/>
                <w:szCs w:val="20"/>
              </w:rPr>
              <w:t>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2976"/>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6"/>
              </w:numPr>
              <w:spacing w:after="0" w:line="240" w:lineRule="auto"/>
              <w:ind w:left="113" w:hanging="113"/>
              <w:contextualSpacing/>
              <w:rPr>
                <w:rFonts w:ascii="Arial" w:hAnsi="Arial" w:cs="Arial"/>
                <w:sz w:val="20"/>
                <w:szCs w:val="20"/>
              </w:rPr>
            </w:pPr>
            <w:r w:rsidRPr="00147383">
              <w:rPr>
                <w:rFonts w:ascii="Arial" w:hAnsi="Arial" w:cs="Arial"/>
                <w:sz w:val="20"/>
                <w:szCs w:val="20"/>
              </w:rPr>
              <w:t>Układ zamka centralnego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B91E62" w:rsidRPr="00147383">
              <w:rPr>
                <w:rFonts w:ascii="Arial" w:hAnsi="Arial" w:cs="Arial"/>
              </w:rPr>
              <w:t>zamka centralnego</w:t>
            </w:r>
            <w:r w:rsidR="00B91E62" w:rsidRPr="00147383">
              <w:rPr>
                <w:rFonts w:ascii="Arial" w:eastAsia="Arial" w:hAnsi="Arial" w:cs="Arial"/>
                <w:lang w:val="pl-PL" w:eastAsia="en-US"/>
              </w:rPr>
              <w:t xml:space="preserve"> </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B91E62" w:rsidRPr="00147383">
              <w:rPr>
                <w:rFonts w:ascii="Arial" w:eastAsia="Arial" w:hAnsi="Arial" w:cs="Arial"/>
                <w:lang w:val="pl-PL" w:eastAsia="en-US"/>
              </w:rPr>
              <w:t xml:space="preserve">układu </w:t>
            </w:r>
            <w:r w:rsidR="00B91E62" w:rsidRPr="00147383">
              <w:rPr>
                <w:rFonts w:ascii="Arial" w:hAnsi="Arial" w:cs="Arial"/>
              </w:rPr>
              <w:t>zamka centralnego</w:t>
            </w:r>
            <w:r w:rsidR="00B91E62" w:rsidRPr="00147383">
              <w:rPr>
                <w:rFonts w:ascii="Arial" w:eastAsia="Arial" w:hAnsi="Arial" w:cs="Arial"/>
                <w:lang w:val="pl-PL" w:eastAsia="en-US"/>
              </w:rPr>
              <w:t xml:space="preserve">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B91E62" w:rsidRPr="00147383">
              <w:rPr>
                <w:rFonts w:ascii="Arial" w:hAnsi="Arial" w:cs="Arial"/>
                <w:lang w:val="pl-PL"/>
              </w:rPr>
              <w:t xml:space="preserve"> </w:t>
            </w:r>
            <w:r w:rsidR="00B91E62" w:rsidRPr="00147383">
              <w:rPr>
                <w:rFonts w:ascii="Arial" w:eastAsia="Arial" w:hAnsi="Arial" w:cs="Arial"/>
                <w:lang w:val="pl-PL" w:eastAsia="en-US"/>
              </w:rPr>
              <w:t xml:space="preserve">układu </w:t>
            </w:r>
            <w:r w:rsidR="00B91E62" w:rsidRPr="00147383">
              <w:rPr>
                <w:rFonts w:ascii="Arial" w:hAnsi="Arial" w:cs="Arial"/>
              </w:rPr>
              <w:t>zamka centralnego</w:t>
            </w:r>
            <w:r w:rsidR="00B91E62" w:rsidRPr="00147383">
              <w:rPr>
                <w:rFonts w:ascii="Arial" w:eastAsia="Arial" w:hAnsi="Arial" w:cs="Arial"/>
                <w:lang w:val="pl-PL" w:eastAsia="en-US"/>
              </w:rPr>
              <w:t xml:space="preserve"> </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w:t>
            </w:r>
            <w:r w:rsidR="00B91E62" w:rsidRPr="00147383">
              <w:rPr>
                <w:rFonts w:ascii="Arial" w:eastAsia="Arial" w:hAnsi="Arial" w:cs="Arial"/>
                <w:lang w:val="pl-PL" w:eastAsia="en-US"/>
              </w:rPr>
              <w:t xml:space="preserve">układu </w:t>
            </w:r>
            <w:r w:rsidR="00B91E62" w:rsidRPr="00147383">
              <w:rPr>
                <w:rFonts w:ascii="Arial" w:hAnsi="Arial" w:cs="Arial"/>
              </w:rPr>
              <w:t>zamka centralnego</w:t>
            </w:r>
            <w:r w:rsidR="00B91E62" w:rsidRPr="00147383">
              <w:rPr>
                <w:rFonts w:ascii="Arial" w:eastAsia="Arial" w:hAnsi="Arial" w:cs="Arial"/>
                <w:lang w:val="pl-PL" w:eastAsia="en-US"/>
              </w:rPr>
              <w:t xml:space="preserve"> </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B91E62" w:rsidRPr="00147383">
              <w:rPr>
                <w:rFonts w:ascii="Arial" w:eastAsia="Arial" w:hAnsi="Arial" w:cs="Arial"/>
                <w:lang w:val="pl-PL" w:eastAsia="en-US"/>
              </w:rPr>
              <w:t xml:space="preserve">układu </w:t>
            </w:r>
            <w:r w:rsidR="00B91E62" w:rsidRPr="00147383">
              <w:rPr>
                <w:rFonts w:ascii="Arial" w:hAnsi="Arial" w:cs="Arial"/>
              </w:rPr>
              <w:t>zamka centralnego</w:t>
            </w:r>
            <w:r w:rsidR="00B91E62" w:rsidRPr="00147383">
              <w:rPr>
                <w:rFonts w:ascii="Arial" w:eastAsia="Arial" w:hAnsi="Arial" w:cs="Arial"/>
                <w:lang w:val="pl-PL" w:eastAsia="en-US"/>
              </w:rPr>
              <w:t xml:space="preserve"> </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B91E62" w:rsidRPr="00147383">
              <w:rPr>
                <w:rFonts w:ascii="Arial" w:eastAsia="Arial" w:hAnsi="Arial" w:cs="Arial"/>
                <w:lang w:val="pl-PL" w:eastAsia="en-US"/>
              </w:rPr>
              <w:t xml:space="preserve">układu </w:t>
            </w:r>
            <w:r w:rsidR="00B91E62" w:rsidRPr="00147383">
              <w:rPr>
                <w:rFonts w:ascii="Arial" w:hAnsi="Arial" w:cs="Arial"/>
              </w:rPr>
              <w:t>zamka centralnego</w:t>
            </w:r>
            <w:r w:rsidR="00B91E62" w:rsidRPr="00147383">
              <w:rPr>
                <w:rFonts w:ascii="Arial" w:eastAsia="Arial" w:hAnsi="Arial" w:cs="Arial"/>
                <w:lang w:val="pl-PL" w:eastAsia="en-US"/>
              </w:rPr>
              <w:t xml:space="preserve"> </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B91E62" w:rsidRPr="00147383">
              <w:rPr>
                <w:rFonts w:ascii="Arial" w:eastAsia="Arial" w:hAnsi="Arial" w:cs="Arial"/>
                <w:lang w:val="pl-PL" w:eastAsia="en-US"/>
              </w:rPr>
              <w:t xml:space="preserve">układu </w:t>
            </w:r>
            <w:r w:rsidR="00B91E62" w:rsidRPr="00147383">
              <w:rPr>
                <w:rFonts w:ascii="Arial" w:hAnsi="Arial" w:cs="Arial"/>
              </w:rPr>
              <w:t>zamka centralnego</w:t>
            </w:r>
            <w:r w:rsidR="00B91E62" w:rsidRPr="00147383">
              <w:rPr>
                <w:rFonts w:ascii="Arial" w:eastAsia="Arial" w:hAnsi="Arial" w:cs="Arial"/>
                <w:lang w:val="pl-PL" w:eastAsia="en-US"/>
              </w:rPr>
              <w:t xml:space="preserve"> </w:t>
            </w:r>
          </w:p>
        </w:tc>
        <w:tc>
          <w:tcPr>
            <w:tcW w:w="1222" w:type="pct"/>
          </w:tcPr>
          <w:p w:rsidR="00B91E62" w:rsidRPr="00147383" w:rsidRDefault="009E6DFB"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diagnostyki układu </w:t>
            </w:r>
            <w:r w:rsidR="00B91E62" w:rsidRPr="00147383">
              <w:rPr>
                <w:rFonts w:ascii="Arial" w:eastAsia="Arial" w:hAnsi="Arial" w:cs="Arial"/>
                <w:lang w:val="pl-PL" w:eastAsia="en-US"/>
              </w:rPr>
              <w:t xml:space="preserve">układu </w:t>
            </w:r>
            <w:r w:rsidR="00B91E62" w:rsidRPr="00147383">
              <w:rPr>
                <w:rFonts w:ascii="Arial" w:hAnsi="Arial" w:cs="Arial"/>
              </w:rPr>
              <w:t>zamka centralnego</w:t>
            </w:r>
            <w:r w:rsidR="00B91E62" w:rsidRPr="00147383">
              <w:rPr>
                <w:rFonts w:ascii="Arial" w:eastAsia="Arial" w:hAnsi="Arial" w:cs="Arial"/>
                <w:lang w:val="pl-PL" w:eastAsia="en-US"/>
              </w:rPr>
              <w:t xml:space="preserve"> </w:t>
            </w:r>
          </w:p>
          <w:p w:rsidR="00B91E62" w:rsidRPr="00147383" w:rsidRDefault="008855E4"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uzasadnić dobór metody naprawy układu</w:t>
            </w:r>
            <w:r w:rsidRPr="00147383">
              <w:rPr>
                <w:rFonts w:ascii="Arial" w:eastAsia="Arial" w:hAnsi="Arial" w:cs="Arial"/>
                <w:lang w:val="pl-PL" w:eastAsia="en-US"/>
              </w:rPr>
              <w:t xml:space="preserve"> </w:t>
            </w:r>
            <w:r w:rsidR="00B91E62" w:rsidRPr="00147383">
              <w:rPr>
                <w:rFonts w:ascii="Arial" w:eastAsia="Arial" w:hAnsi="Arial" w:cs="Arial"/>
                <w:lang w:val="pl-PL" w:eastAsia="en-US"/>
              </w:rPr>
              <w:t xml:space="preserve">układu </w:t>
            </w:r>
            <w:r w:rsidR="00B91E62" w:rsidRPr="00147383">
              <w:rPr>
                <w:rFonts w:ascii="Arial" w:hAnsi="Arial" w:cs="Arial"/>
              </w:rPr>
              <w:t>zamka centralnego</w:t>
            </w:r>
            <w:r w:rsidR="00B91E62" w:rsidRPr="00147383">
              <w:rPr>
                <w:rFonts w:ascii="Arial" w:eastAsia="Arial" w:hAnsi="Arial" w:cs="Arial"/>
                <w:lang w:val="pl-PL" w:eastAsia="en-US"/>
              </w:rPr>
              <w:t xml:space="preserve"> </w:t>
            </w:r>
          </w:p>
          <w:p w:rsidR="00B87062" w:rsidRPr="00147383" w:rsidRDefault="00B87062"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p>
        </w:tc>
        <w:tc>
          <w:tcPr>
            <w:tcW w:w="467" w:type="pct"/>
            <w:vAlign w:val="center"/>
          </w:tcPr>
          <w:p w:rsidR="00071E41"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w:t>
            </w:r>
            <w:r>
              <w:rPr>
                <w:rFonts w:ascii="Arial" w:hAnsi="Arial" w:cs="Arial"/>
                <w:sz w:val="20"/>
                <w:szCs w:val="20"/>
              </w:rPr>
              <w:t>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992"/>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6"/>
              </w:numPr>
              <w:spacing w:after="0" w:line="240" w:lineRule="auto"/>
              <w:ind w:left="113" w:hanging="113"/>
              <w:contextualSpacing/>
              <w:rPr>
                <w:rFonts w:ascii="Arial" w:hAnsi="Arial" w:cs="Arial"/>
                <w:sz w:val="20"/>
                <w:szCs w:val="20"/>
              </w:rPr>
            </w:pPr>
            <w:r w:rsidRPr="00147383">
              <w:rPr>
                <w:rFonts w:ascii="Arial" w:hAnsi="Arial" w:cs="Arial"/>
                <w:sz w:val="20"/>
                <w:szCs w:val="20"/>
              </w:rPr>
              <w:t>Układy zabezpieczające przed kradzieżą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B91E62" w:rsidRPr="00147383" w:rsidRDefault="00B91E62"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budowę układów</w:t>
            </w:r>
            <w:r w:rsidR="001C0F0D" w:rsidRPr="00147383">
              <w:rPr>
                <w:rFonts w:ascii="Arial" w:eastAsia="Arial" w:hAnsi="Arial" w:cs="Arial"/>
                <w:lang w:val="pl-PL" w:eastAsia="en-US"/>
              </w:rPr>
              <w:t xml:space="preserve"> </w:t>
            </w:r>
            <w:r w:rsidRPr="00147383">
              <w:rPr>
                <w:rFonts w:ascii="Arial" w:hAnsi="Arial" w:cs="Arial"/>
              </w:rPr>
              <w:t>zabezpieczając</w:t>
            </w:r>
            <w:r w:rsidRPr="00147383">
              <w:rPr>
                <w:rFonts w:ascii="Arial" w:hAnsi="Arial" w:cs="Arial"/>
                <w:lang w:val="pl-PL"/>
              </w:rPr>
              <w:t>ych</w:t>
            </w:r>
            <w:r w:rsidRPr="00147383">
              <w:rPr>
                <w:rFonts w:ascii="Arial" w:hAnsi="Arial" w:cs="Arial"/>
              </w:rPr>
              <w:t xml:space="preserve"> przed kradzieżą</w:t>
            </w:r>
            <w:r w:rsidRPr="00147383">
              <w:rPr>
                <w:rFonts w:ascii="Arial" w:eastAsia="Arial" w:hAnsi="Arial" w:cs="Arial"/>
                <w:lang w:val="pl-PL" w:eastAsia="en-US"/>
              </w:rPr>
              <w:t xml:space="preserve"> </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B91E62" w:rsidRPr="00147383">
              <w:rPr>
                <w:rFonts w:ascii="Arial" w:eastAsia="Arial" w:hAnsi="Arial" w:cs="Arial"/>
                <w:lang w:val="pl-PL" w:eastAsia="en-US"/>
              </w:rPr>
              <w:t xml:space="preserve">układów </w:t>
            </w:r>
            <w:r w:rsidR="00B91E62" w:rsidRPr="00147383">
              <w:rPr>
                <w:rFonts w:ascii="Arial" w:hAnsi="Arial" w:cs="Arial"/>
              </w:rPr>
              <w:t>zabezpieczając</w:t>
            </w:r>
            <w:r w:rsidR="00B91E62" w:rsidRPr="00147383">
              <w:rPr>
                <w:rFonts w:ascii="Arial" w:hAnsi="Arial" w:cs="Arial"/>
                <w:lang w:val="pl-PL"/>
              </w:rPr>
              <w:t>ych</w:t>
            </w:r>
            <w:r w:rsidR="00B91E62" w:rsidRPr="00147383">
              <w:rPr>
                <w:rFonts w:ascii="Arial" w:hAnsi="Arial" w:cs="Arial"/>
              </w:rPr>
              <w:t xml:space="preserve"> przed kradzieżą</w:t>
            </w:r>
            <w:r w:rsidR="00B91E62" w:rsidRPr="00147383">
              <w:rPr>
                <w:rFonts w:ascii="Arial" w:eastAsia="Arial" w:hAnsi="Arial" w:cs="Arial"/>
                <w:lang w:val="pl-PL" w:eastAsia="en-US"/>
              </w:rPr>
              <w:t xml:space="preserve">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B91E62" w:rsidRPr="00147383">
              <w:rPr>
                <w:rFonts w:ascii="Arial" w:hAnsi="Arial" w:cs="Arial"/>
                <w:lang w:val="pl-PL"/>
              </w:rPr>
              <w:t xml:space="preserve"> </w:t>
            </w:r>
            <w:r w:rsidR="00B91E62" w:rsidRPr="00147383">
              <w:rPr>
                <w:rFonts w:ascii="Arial" w:eastAsia="Arial" w:hAnsi="Arial" w:cs="Arial"/>
                <w:lang w:val="pl-PL" w:eastAsia="en-US"/>
              </w:rPr>
              <w:t xml:space="preserve">układów </w:t>
            </w:r>
            <w:r w:rsidR="00B91E62" w:rsidRPr="00147383">
              <w:rPr>
                <w:rFonts w:ascii="Arial" w:hAnsi="Arial" w:cs="Arial"/>
              </w:rPr>
              <w:t>zabezpieczając</w:t>
            </w:r>
            <w:r w:rsidR="00B91E62" w:rsidRPr="00147383">
              <w:rPr>
                <w:rFonts w:ascii="Arial" w:hAnsi="Arial" w:cs="Arial"/>
                <w:lang w:val="pl-PL"/>
              </w:rPr>
              <w:t>ych</w:t>
            </w:r>
            <w:r w:rsidR="00B91E62" w:rsidRPr="00147383">
              <w:rPr>
                <w:rFonts w:ascii="Arial" w:hAnsi="Arial" w:cs="Arial"/>
              </w:rPr>
              <w:t xml:space="preserve"> przed kradzieżą</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t>
            </w:r>
            <w:r w:rsidR="00B91E62" w:rsidRPr="00147383">
              <w:rPr>
                <w:rFonts w:ascii="Arial" w:eastAsia="Arial" w:hAnsi="Arial" w:cs="Arial"/>
                <w:lang w:val="pl-PL" w:eastAsia="en-US"/>
              </w:rPr>
              <w:t xml:space="preserve">układy </w:t>
            </w:r>
            <w:r w:rsidR="00B91E62" w:rsidRPr="00147383">
              <w:rPr>
                <w:rFonts w:ascii="Arial" w:hAnsi="Arial" w:cs="Arial"/>
              </w:rPr>
              <w:t>zabezpieczające przed kradzieżą</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B91E62" w:rsidRPr="00147383">
              <w:rPr>
                <w:rFonts w:ascii="Arial" w:eastAsia="Arial" w:hAnsi="Arial" w:cs="Arial"/>
                <w:lang w:val="pl-PL" w:eastAsia="en-US"/>
              </w:rPr>
              <w:t xml:space="preserve">układów </w:t>
            </w:r>
            <w:r w:rsidR="00B91E62" w:rsidRPr="00147383">
              <w:rPr>
                <w:rFonts w:ascii="Arial" w:hAnsi="Arial" w:cs="Arial"/>
              </w:rPr>
              <w:t>zabezpieczając</w:t>
            </w:r>
            <w:r w:rsidR="00B91E62" w:rsidRPr="00147383">
              <w:rPr>
                <w:rFonts w:ascii="Arial" w:hAnsi="Arial" w:cs="Arial"/>
                <w:lang w:val="pl-PL"/>
              </w:rPr>
              <w:t>ych</w:t>
            </w:r>
            <w:r w:rsidR="00B91E62" w:rsidRPr="00147383">
              <w:rPr>
                <w:rFonts w:ascii="Arial" w:hAnsi="Arial" w:cs="Arial"/>
              </w:rPr>
              <w:t xml:space="preserve"> przed kradzieżą</w:t>
            </w:r>
            <w:r w:rsidR="00B91E62" w:rsidRPr="00147383">
              <w:rPr>
                <w:rFonts w:ascii="Arial" w:eastAsia="Arial" w:hAnsi="Arial" w:cs="Arial"/>
                <w:lang w:val="pl-PL" w:eastAsia="en-US"/>
              </w:rPr>
              <w:t xml:space="preserve"> </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B91E62" w:rsidRPr="00147383">
              <w:rPr>
                <w:rFonts w:ascii="Arial" w:eastAsia="Arial" w:hAnsi="Arial" w:cs="Arial"/>
                <w:lang w:val="pl-PL" w:eastAsia="en-US"/>
              </w:rPr>
              <w:t xml:space="preserve">układów </w:t>
            </w:r>
            <w:r w:rsidR="00B91E62" w:rsidRPr="00147383">
              <w:rPr>
                <w:rFonts w:ascii="Arial" w:hAnsi="Arial" w:cs="Arial"/>
              </w:rPr>
              <w:t>zabezpieczając</w:t>
            </w:r>
            <w:r w:rsidR="00B91E62" w:rsidRPr="00147383">
              <w:rPr>
                <w:rFonts w:ascii="Arial" w:hAnsi="Arial" w:cs="Arial"/>
                <w:lang w:val="pl-PL"/>
              </w:rPr>
              <w:t>ych</w:t>
            </w:r>
            <w:r w:rsidR="00B91E62" w:rsidRPr="00147383">
              <w:rPr>
                <w:rFonts w:ascii="Arial" w:hAnsi="Arial" w:cs="Arial"/>
              </w:rPr>
              <w:t xml:space="preserve"> przed kradzieżą</w:t>
            </w:r>
            <w:r w:rsidR="00B91E62" w:rsidRPr="00147383">
              <w:rPr>
                <w:rFonts w:ascii="Arial" w:eastAsia="Arial" w:hAnsi="Arial" w:cs="Arial"/>
                <w:lang w:val="pl-PL" w:eastAsia="en-US"/>
              </w:rPr>
              <w:t xml:space="preserve"> </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B91E62" w:rsidRPr="00147383">
              <w:rPr>
                <w:rFonts w:ascii="Arial" w:eastAsia="Arial" w:hAnsi="Arial" w:cs="Arial"/>
                <w:lang w:val="pl-PL" w:eastAsia="en-US"/>
              </w:rPr>
              <w:t xml:space="preserve">układów </w:t>
            </w:r>
            <w:r w:rsidR="00B91E62" w:rsidRPr="00147383">
              <w:rPr>
                <w:rFonts w:ascii="Arial" w:hAnsi="Arial" w:cs="Arial"/>
              </w:rPr>
              <w:t>zabezpieczają</w:t>
            </w:r>
            <w:r w:rsidR="00B91E62" w:rsidRPr="00147383">
              <w:rPr>
                <w:rFonts w:ascii="Arial" w:hAnsi="Arial" w:cs="Arial"/>
                <w:lang w:val="pl-PL"/>
              </w:rPr>
              <w:t>cych</w:t>
            </w:r>
            <w:r w:rsidR="00B91E62" w:rsidRPr="00147383">
              <w:rPr>
                <w:rFonts w:ascii="Arial" w:hAnsi="Arial" w:cs="Arial"/>
              </w:rPr>
              <w:t xml:space="preserve"> przed kradzieżą</w:t>
            </w:r>
          </w:p>
        </w:tc>
        <w:tc>
          <w:tcPr>
            <w:tcW w:w="1222" w:type="pct"/>
          </w:tcPr>
          <w:p w:rsidR="00495134" w:rsidRPr="00147383" w:rsidRDefault="009E6DFB"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 xml:space="preserve">uzasadnić dobór metody diagnostyki </w:t>
            </w:r>
            <w:r w:rsidR="00495134" w:rsidRPr="00147383">
              <w:rPr>
                <w:rFonts w:ascii="Arial" w:eastAsia="Arial" w:hAnsi="Arial" w:cs="Arial"/>
                <w:sz w:val="20"/>
                <w:szCs w:val="20"/>
                <w:lang w:eastAsia="en-US"/>
              </w:rPr>
              <w:t xml:space="preserve">układów </w:t>
            </w:r>
            <w:r w:rsidR="00495134" w:rsidRPr="00147383">
              <w:rPr>
                <w:rFonts w:ascii="Arial" w:hAnsi="Arial" w:cs="Arial"/>
                <w:sz w:val="20"/>
                <w:szCs w:val="20"/>
              </w:rPr>
              <w:t>zabezpieczających przed kradzieżą</w:t>
            </w:r>
            <w:r w:rsidR="00495134" w:rsidRPr="00147383">
              <w:rPr>
                <w:rFonts w:ascii="Arial" w:eastAsia="Arial" w:hAnsi="Arial" w:cs="Arial"/>
                <w:sz w:val="20"/>
                <w:szCs w:val="20"/>
                <w:lang w:eastAsia="en-US"/>
              </w:rPr>
              <w:t xml:space="preserve"> </w:t>
            </w:r>
          </w:p>
          <w:p w:rsidR="00B87062"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 xml:space="preserve">uzasadnić dobór metody naprawy </w:t>
            </w:r>
            <w:r w:rsidR="00495134" w:rsidRPr="00147383">
              <w:rPr>
                <w:rFonts w:ascii="Arial" w:eastAsia="Arial" w:hAnsi="Arial" w:cs="Arial"/>
                <w:sz w:val="20"/>
                <w:szCs w:val="20"/>
                <w:lang w:eastAsia="en-US"/>
              </w:rPr>
              <w:t xml:space="preserve">układów </w:t>
            </w:r>
            <w:r w:rsidR="00495134" w:rsidRPr="00147383">
              <w:rPr>
                <w:rFonts w:ascii="Arial" w:hAnsi="Arial" w:cs="Arial"/>
                <w:sz w:val="20"/>
                <w:szCs w:val="20"/>
              </w:rPr>
              <w:t>zabezpieczających przed kradzieżą</w:t>
            </w:r>
          </w:p>
        </w:tc>
        <w:tc>
          <w:tcPr>
            <w:tcW w:w="467" w:type="pct"/>
            <w:vAlign w:val="center"/>
          </w:tcPr>
          <w:p w:rsidR="00B87062"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III</w:t>
            </w:r>
          </w:p>
        </w:tc>
      </w:tr>
      <w:tr w:rsidR="00B87062" w:rsidRPr="00147383" w:rsidTr="00637DC3">
        <w:trPr>
          <w:trHeight w:val="567"/>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6"/>
              </w:numPr>
              <w:spacing w:after="0" w:line="240" w:lineRule="auto"/>
              <w:ind w:left="113" w:hanging="113"/>
              <w:contextualSpacing/>
              <w:rPr>
                <w:rFonts w:ascii="Arial" w:hAnsi="Arial" w:cs="Arial"/>
                <w:sz w:val="20"/>
                <w:szCs w:val="20"/>
              </w:rPr>
            </w:pPr>
            <w:r w:rsidRPr="00147383">
              <w:rPr>
                <w:rFonts w:ascii="Arial" w:hAnsi="Arial" w:cs="Arial"/>
                <w:sz w:val="20"/>
                <w:szCs w:val="20"/>
              </w:rPr>
              <w:t>Układ klimatyzacji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3F3FFD" w:rsidRPr="00147383">
              <w:rPr>
                <w:rFonts w:ascii="Arial" w:hAnsi="Arial" w:cs="Arial"/>
              </w:rPr>
              <w:t>klimatyzacji</w:t>
            </w:r>
            <w:r w:rsidR="003F3FFD" w:rsidRPr="00147383">
              <w:rPr>
                <w:rFonts w:ascii="Arial" w:eastAsia="Arial" w:hAnsi="Arial" w:cs="Arial"/>
                <w:lang w:val="pl-PL" w:eastAsia="en-US"/>
              </w:rPr>
              <w:t xml:space="preserve"> </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3F3FFD" w:rsidRPr="00147383">
              <w:rPr>
                <w:rFonts w:ascii="Arial" w:eastAsia="Arial" w:hAnsi="Arial" w:cs="Arial"/>
                <w:lang w:val="pl-PL" w:eastAsia="en-US"/>
              </w:rPr>
              <w:t xml:space="preserve">układu </w:t>
            </w:r>
            <w:r w:rsidR="003F3FFD" w:rsidRPr="00147383">
              <w:rPr>
                <w:rFonts w:ascii="Arial" w:hAnsi="Arial" w:cs="Arial"/>
              </w:rPr>
              <w:t>klimatyzacji</w:t>
            </w:r>
            <w:r w:rsidR="003F3FFD" w:rsidRPr="00147383">
              <w:rPr>
                <w:rFonts w:ascii="Arial" w:eastAsia="Arial" w:hAnsi="Arial" w:cs="Arial"/>
                <w:lang w:val="pl-PL" w:eastAsia="en-US"/>
              </w:rPr>
              <w:t xml:space="preserve">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B91E62" w:rsidRPr="00147383">
              <w:rPr>
                <w:rFonts w:ascii="Arial" w:hAnsi="Arial" w:cs="Arial"/>
                <w:lang w:val="pl-PL"/>
              </w:rPr>
              <w:t xml:space="preserve"> </w:t>
            </w:r>
            <w:r w:rsidR="00B91E62" w:rsidRPr="00147383">
              <w:rPr>
                <w:rFonts w:ascii="Arial" w:eastAsia="Arial" w:hAnsi="Arial" w:cs="Arial"/>
                <w:lang w:val="pl-PL" w:eastAsia="en-US"/>
              </w:rPr>
              <w:t xml:space="preserve">układu </w:t>
            </w:r>
            <w:r w:rsidR="00B91E62" w:rsidRPr="00147383">
              <w:rPr>
                <w:rFonts w:ascii="Arial" w:hAnsi="Arial" w:cs="Arial"/>
              </w:rPr>
              <w:t>klimatyzacji</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i działanie </w:t>
            </w:r>
            <w:r w:rsidR="00B91E62" w:rsidRPr="00147383">
              <w:rPr>
                <w:rFonts w:ascii="Arial" w:eastAsia="Arial" w:hAnsi="Arial" w:cs="Arial"/>
                <w:lang w:val="pl-PL" w:eastAsia="en-US"/>
              </w:rPr>
              <w:t xml:space="preserve">układu </w:t>
            </w:r>
            <w:r w:rsidR="00B91E62" w:rsidRPr="00147383">
              <w:rPr>
                <w:rFonts w:ascii="Arial" w:hAnsi="Arial" w:cs="Arial"/>
              </w:rPr>
              <w:t>klimatyzacji</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B91E62" w:rsidRPr="00147383">
              <w:rPr>
                <w:rFonts w:ascii="Arial" w:eastAsia="Arial" w:hAnsi="Arial" w:cs="Arial"/>
                <w:lang w:val="pl-PL" w:eastAsia="en-US"/>
              </w:rPr>
              <w:t xml:space="preserve">układu </w:t>
            </w:r>
            <w:r w:rsidR="00B91E62" w:rsidRPr="00147383">
              <w:rPr>
                <w:rFonts w:ascii="Arial" w:hAnsi="Arial" w:cs="Arial"/>
              </w:rPr>
              <w:t>klimatyzacji</w:t>
            </w:r>
            <w:r w:rsidR="00B91E62" w:rsidRPr="00147383">
              <w:rPr>
                <w:rFonts w:ascii="Arial" w:eastAsia="Arial" w:hAnsi="Arial" w:cs="Arial"/>
                <w:lang w:val="pl-PL" w:eastAsia="en-US"/>
              </w:rPr>
              <w:t xml:space="preserve"> </w:t>
            </w:r>
          </w:p>
          <w:p w:rsidR="00B91E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B91E62" w:rsidRPr="00147383">
              <w:rPr>
                <w:rFonts w:ascii="Arial" w:eastAsia="Arial" w:hAnsi="Arial" w:cs="Arial"/>
                <w:lang w:val="pl-PL" w:eastAsia="en-US"/>
              </w:rPr>
              <w:t xml:space="preserve">układu </w:t>
            </w:r>
            <w:r w:rsidR="00B91E62" w:rsidRPr="00147383">
              <w:rPr>
                <w:rFonts w:ascii="Arial" w:hAnsi="Arial" w:cs="Arial"/>
              </w:rPr>
              <w:t>klimatyzacji</w:t>
            </w:r>
            <w:r w:rsidR="00B91E62" w:rsidRPr="00147383">
              <w:rPr>
                <w:rFonts w:ascii="Arial" w:eastAsia="Arial" w:hAnsi="Arial" w:cs="Arial"/>
                <w:lang w:val="pl-PL" w:eastAsia="en-US"/>
              </w:rPr>
              <w:t xml:space="preserve"> </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B91E62" w:rsidRPr="00147383">
              <w:rPr>
                <w:rFonts w:ascii="Arial" w:eastAsia="Arial" w:hAnsi="Arial" w:cs="Arial"/>
                <w:lang w:val="pl-PL" w:eastAsia="en-US"/>
              </w:rPr>
              <w:t xml:space="preserve">układu </w:t>
            </w:r>
            <w:r w:rsidR="00B91E62" w:rsidRPr="00147383">
              <w:rPr>
                <w:rFonts w:ascii="Arial" w:hAnsi="Arial" w:cs="Arial"/>
              </w:rPr>
              <w:t>klimatyzacji</w:t>
            </w:r>
          </w:p>
        </w:tc>
        <w:tc>
          <w:tcPr>
            <w:tcW w:w="1222" w:type="pct"/>
          </w:tcPr>
          <w:p w:rsidR="009E6DFB" w:rsidRPr="00147383" w:rsidRDefault="009E6DFB"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uzasadnić dobór metody diagnostyki układu klimatyzacji</w:t>
            </w:r>
          </w:p>
          <w:p w:rsidR="00B87062"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uzasadnić dobór metody naprawy układu</w:t>
            </w:r>
            <w:r w:rsidR="009E6DFB" w:rsidRPr="00147383">
              <w:rPr>
                <w:rFonts w:ascii="Arial" w:hAnsi="Arial" w:cs="Arial"/>
                <w:sz w:val="20"/>
                <w:szCs w:val="20"/>
              </w:rPr>
              <w:t xml:space="preserve"> klimatyzacji</w:t>
            </w:r>
          </w:p>
        </w:tc>
        <w:tc>
          <w:tcPr>
            <w:tcW w:w="467" w:type="pct"/>
            <w:vAlign w:val="center"/>
          </w:tcPr>
          <w:p w:rsidR="00071E41"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III</w:t>
            </w:r>
          </w:p>
          <w:p w:rsidR="00B87062" w:rsidRPr="00147383" w:rsidRDefault="00B87062" w:rsidP="000A56F3">
            <w:pPr>
              <w:spacing w:after="0"/>
              <w:contextualSpacing/>
              <w:jc w:val="center"/>
              <w:rPr>
                <w:rFonts w:ascii="Arial" w:hAnsi="Arial" w:cs="Arial"/>
                <w:sz w:val="20"/>
                <w:szCs w:val="20"/>
              </w:rPr>
            </w:pPr>
          </w:p>
        </w:tc>
      </w:tr>
      <w:tr w:rsidR="00B87062" w:rsidRPr="00147383" w:rsidTr="00CB6EA9">
        <w:trPr>
          <w:trHeight w:val="1975"/>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spacing w:after="0"/>
              <w:contextualSpacing/>
              <w:rPr>
                <w:rFonts w:ascii="Arial" w:hAnsi="Arial" w:cs="Arial"/>
                <w:sz w:val="20"/>
                <w:szCs w:val="20"/>
              </w:rPr>
            </w:pPr>
            <w:r w:rsidRPr="00147383">
              <w:rPr>
                <w:rFonts w:ascii="Arial" w:hAnsi="Arial" w:cs="Arial"/>
                <w:sz w:val="20"/>
                <w:szCs w:val="20"/>
              </w:rPr>
              <w:t>19.  Urządzenia zwiększające komfort jazdy (np. sterowane elektrycznie lusterka, siedzenia, szyby drzwi)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w:t>
            </w:r>
            <w:r w:rsidR="003F3FFD" w:rsidRPr="00147383">
              <w:rPr>
                <w:rFonts w:ascii="Arial" w:hAnsi="Arial" w:cs="Arial"/>
                <w:lang w:val="pl-PL"/>
              </w:rPr>
              <w:t>u</w:t>
            </w:r>
            <w:r w:rsidR="003F3FFD" w:rsidRPr="00147383">
              <w:rPr>
                <w:rFonts w:ascii="Arial" w:hAnsi="Arial" w:cs="Arial"/>
              </w:rPr>
              <w:t>rządze</w:t>
            </w:r>
            <w:r w:rsidR="003F3FFD" w:rsidRPr="00147383">
              <w:rPr>
                <w:rFonts w:ascii="Arial" w:hAnsi="Arial" w:cs="Arial"/>
                <w:lang w:val="pl-PL"/>
              </w:rPr>
              <w:t>ń</w:t>
            </w:r>
            <w:r w:rsidR="003F3FFD" w:rsidRPr="00147383">
              <w:rPr>
                <w:rFonts w:ascii="Arial" w:hAnsi="Arial" w:cs="Arial"/>
              </w:rPr>
              <w:t xml:space="preserve"> zwiększaj</w:t>
            </w:r>
            <w:r w:rsidR="003F3FFD" w:rsidRPr="00147383">
              <w:rPr>
                <w:rFonts w:ascii="Arial" w:hAnsi="Arial" w:cs="Arial"/>
                <w:lang w:val="pl-PL"/>
              </w:rPr>
              <w:t>ących</w:t>
            </w:r>
            <w:r w:rsidR="003F3FFD" w:rsidRPr="00147383">
              <w:rPr>
                <w:rFonts w:ascii="Arial" w:hAnsi="Arial" w:cs="Arial"/>
              </w:rPr>
              <w:t xml:space="preserve"> komfort jazdy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3F3FFD" w:rsidRPr="00147383">
              <w:rPr>
                <w:rFonts w:ascii="Arial" w:hAnsi="Arial" w:cs="Arial"/>
                <w:lang w:val="pl-PL"/>
              </w:rPr>
              <w:t>u</w:t>
            </w:r>
            <w:r w:rsidR="003F3FFD" w:rsidRPr="00147383">
              <w:rPr>
                <w:rFonts w:ascii="Arial" w:hAnsi="Arial" w:cs="Arial"/>
              </w:rPr>
              <w:t>rządze</w:t>
            </w:r>
            <w:r w:rsidR="003F3FFD" w:rsidRPr="00147383">
              <w:rPr>
                <w:rFonts w:ascii="Arial" w:hAnsi="Arial" w:cs="Arial"/>
                <w:lang w:val="pl-PL"/>
              </w:rPr>
              <w:t>ń</w:t>
            </w:r>
            <w:r w:rsidR="003F3FFD" w:rsidRPr="00147383">
              <w:rPr>
                <w:rFonts w:ascii="Arial" w:hAnsi="Arial" w:cs="Arial"/>
              </w:rPr>
              <w:t xml:space="preserve"> zwiększaj</w:t>
            </w:r>
            <w:r w:rsidR="003F3FFD" w:rsidRPr="00147383">
              <w:rPr>
                <w:rFonts w:ascii="Arial" w:hAnsi="Arial" w:cs="Arial"/>
                <w:lang w:val="pl-PL"/>
              </w:rPr>
              <w:t>ących</w:t>
            </w:r>
            <w:r w:rsidR="003F3FFD" w:rsidRPr="00147383">
              <w:rPr>
                <w:rFonts w:ascii="Arial" w:hAnsi="Arial" w:cs="Arial"/>
              </w:rPr>
              <w:t xml:space="preserve"> komfort jazdy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3F3FFD" w:rsidRPr="00147383">
              <w:rPr>
                <w:rFonts w:ascii="Arial" w:hAnsi="Arial" w:cs="Arial"/>
                <w:lang w:val="pl-PL"/>
              </w:rPr>
              <w:t xml:space="preserve"> u</w:t>
            </w:r>
            <w:r w:rsidR="003F3FFD" w:rsidRPr="00147383">
              <w:rPr>
                <w:rFonts w:ascii="Arial" w:hAnsi="Arial" w:cs="Arial"/>
              </w:rPr>
              <w:t>rządze</w:t>
            </w:r>
            <w:r w:rsidR="003F3FFD" w:rsidRPr="00147383">
              <w:rPr>
                <w:rFonts w:ascii="Arial" w:hAnsi="Arial" w:cs="Arial"/>
                <w:lang w:val="pl-PL"/>
              </w:rPr>
              <w:t>ń</w:t>
            </w:r>
            <w:r w:rsidR="003F3FFD" w:rsidRPr="00147383">
              <w:rPr>
                <w:rFonts w:ascii="Arial" w:hAnsi="Arial" w:cs="Arial"/>
              </w:rPr>
              <w:t xml:space="preserve"> zwiększaj</w:t>
            </w:r>
            <w:r w:rsidR="003F3FFD" w:rsidRPr="00147383">
              <w:rPr>
                <w:rFonts w:ascii="Arial" w:hAnsi="Arial" w:cs="Arial"/>
                <w:lang w:val="pl-PL"/>
              </w:rPr>
              <w:t>ących</w:t>
            </w:r>
            <w:r w:rsidR="003F3FFD" w:rsidRPr="00147383">
              <w:rPr>
                <w:rFonts w:ascii="Arial" w:hAnsi="Arial" w:cs="Arial"/>
              </w:rPr>
              <w:t xml:space="preserve"> komfort jazdy</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i działanie </w:t>
            </w:r>
            <w:r w:rsidR="003F3FFD" w:rsidRPr="00147383">
              <w:rPr>
                <w:rFonts w:ascii="Arial" w:hAnsi="Arial" w:cs="Arial"/>
                <w:lang w:val="pl-PL"/>
              </w:rPr>
              <w:t>u</w:t>
            </w:r>
            <w:r w:rsidR="003F3FFD" w:rsidRPr="00147383">
              <w:rPr>
                <w:rFonts w:ascii="Arial" w:hAnsi="Arial" w:cs="Arial"/>
              </w:rPr>
              <w:t>rządze</w:t>
            </w:r>
            <w:r w:rsidR="003F3FFD" w:rsidRPr="00147383">
              <w:rPr>
                <w:rFonts w:ascii="Arial" w:hAnsi="Arial" w:cs="Arial"/>
                <w:lang w:val="pl-PL"/>
              </w:rPr>
              <w:t>ń</w:t>
            </w:r>
            <w:r w:rsidR="003F3FFD" w:rsidRPr="00147383">
              <w:rPr>
                <w:rFonts w:ascii="Arial" w:hAnsi="Arial" w:cs="Arial"/>
              </w:rPr>
              <w:t xml:space="preserve"> zwiększaj</w:t>
            </w:r>
            <w:r w:rsidR="003F3FFD" w:rsidRPr="00147383">
              <w:rPr>
                <w:rFonts w:ascii="Arial" w:hAnsi="Arial" w:cs="Arial"/>
                <w:lang w:val="pl-PL"/>
              </w:rPr>
              <w:t>ących</w:t>
            </w:r>
            <w:r w:rsidR="003F3FFD" w:rsidRPr="00147383">
              <w:rPr>
                <w:rFonts w:ascii="Arial" w:hAnsi="Arial" w:cs="Arial"/>
              </w:rPr>
              <w:t xml:space="preserve"> komfort jazdy</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3F3FFD" w:rsidRPr="00147383">
              <w:rPr>
                <w:rFonts w:ascii="Arial" w:hAnsi="Arial" w:cs="Arial"/>
                <w:lang w:val="pl-PL"/>
              </w:rPr>
              <w:t>u</w:t>
            </w:r>
            <w:r w:rsidR="003F3FFD" w:rsidRPr="00147383">
              <w:rPr>
                <w:rFonts w:ascii="Arial" w:hAnsi="Arial" w:cs="Arial"/>
              </w:rPr>
              <w:t>rządze</w:t>
            </w:r>
            <w:r w:rsidR="003F3FFD" w:rsidRPr="00147383">
              <w:rPr>
                <w:rFonts w:ascii="Arial" w:hAnsi="Arial" w:cs="Arial"/>
                <w:lang w:val="pl-PL"/>
              </w:rPr>
              <w:t>ń</w:t>
            </w:r>
            <w:r w:rsidR="003F3FFD" w:rsidRPr="00147383">
              <w:rPr>
                <w:rFonts w:ascii="Arial" w:hAnsi="Arial" w:cs="Arial"/>
              </w:rPr>
              <w:t xml:space="preserve"> zwiększaj</w:t>
            </w:r>
            <w:r w:rsidR="003F3FFD" w:rsidRPr="00147383">
              <w:rPr>
                <w:rFonts w:ascii="Arial" w:hAnsi="Arial" w:cs="Arial"/>
                <w:lang w:val="pl-PL"/>
              </w:rPr>
              <w:t>ących</w:t>
            </w:r>
            <w:r w:rsidR="003F3FFD" w:rsidRPr="00147383">
              <w:rPr>
                <w:rFonts w:ascii="Arial" w:hAnsi="Arial" w:cs="Arial"/>
              </w:rPr>
              <w:t xml:space="preserve"> komfort jazdy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3F3FFD" w:rsidRPr="00147383">
              <w:rPr>
                <w:rFonts w:ascii="Arial" w:hAnsi="Arial" w:cs="Arial"/>
                <w:lang w:val="pl-PL"/>
              </w:rPr>
              <w:t>u</w:t>
            </w:r>
            <w:r w:rsidR="003F3FFD" w:rsidRPr="00147383">
              <w:rPr>
                <w:rFonts w:ascii="Arial" w:hAnsi="Arial" w:cs="Arial"/>
              </w:rPr>
              <w:t>rządze</w:t>
            </w:r>
            <w:r w:rsidR="003F3FFD" w:rsidRPr="00147383">
              <w:rPr>
                <w:rFonts w:ascii="Arial" w:hAnsi="Arial" w:cs="Arial"/>
                <w:lang w:val="pl-PL"/>
              </w:rPr>
              <w:t>ń</w:t>
            </w:r>
            <w:r w:rsidR="003F3FFD" w:rsidRPr="00147383">
              <w:rPr>
                <w:rFonts w:ascii="Arial" w:hAnsi="Arial" w:cs="Arial"/>
              </w:rPr>
              <w:t xml:space="preserve"> zwiększaj</w:t>
            </w:r>
            <w:r w:rsidR="003F3FFD" w:rsidRPr="00147383">
              <w:rPr>
                <w:rFonts w:ascii="Arial" w:hAnsi="Arial" w:cs="Arial"/>
                <w:lang w:val="pl-PL"/>
              </w:rPr>
              <w:t>ących</w:t>
            </w:r>
            <w:r w:rsidR="003F3FFD" w:rsidRPr="00147383">
              <w:rPr>
                <w:rFonts w:ascii="Arial" w:hAnsi="Arial" w:cs="Arial"/>
              </w:rPr>
              <w:t xml:space="preserve"> komfort jazdy </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3F3FFD" w:rsidRPr="00147383">
              <w:rPr>
                <w:rFonts w:ascii="Arial" w:hAnsi="Arial" w:cs="Arial"/>
                <w:lang w:val="pl-PL"/>
              </w:rPr>
              <w:t>u</w:t>
            </w:r>
            <w:r w:rsidR="003F3FFD" w:rsidRPr="00147383">
              <w:rPr>
                <w:rFonts w:ascii="Arial" w:hAnsi="Arial" w:cs="Arial"/>
              </w:rPr>
              <w:t>rządze</w:t>
            </w:r>
            <w:r w:rsidR="003F3FFD" w:rsidRPr="00147383">
              <w:rPr>
                <w:rFonts w:ascii="Arial" w:hAnsi="Arial" w:cs="Arial"/>
                <w:lang w:val="pl-PL"/>
              </w:rPr>
              <w:t>ń</w:t>
            </w:r>
            <w:r w:rsidR="003F3FFD" w:rsidRPr="00147383">
              <w:rPr>
                <w:rFonts w:ascii="Arial" w:hAnsi="Arial" w:cs="Arial"/>
              </w:rPr>
              <w:t xml:space="preserve"> zwiększaj</w:t>
            </w:r>
            <w:r w:rsidR="003F3FFD" w:rsidRPr="00147383">
              <w:rPr>
                <w:rFonts w:ascii="Arial" w:hAnsi="Arial" w:cs="Arial"/>
                <w:lang w:val="pl-PL"/>
              </w:rPr>
              <w:t>ących</w:t>
            </w:r>
            <w:r w:rsidR="003F3FFD" w:rsidRPr="00147383">
              <w:rPr>
                <w:rFonts w:ascii="Arial" w:hAnsi="Arial" w:cs="Arial"/>
              </w:rPr>
              <w:t xml:space="preserve"> komfort jazdy</w:t>
            </w:r>
          </w:p>
        </w:tc>
        <w:tc>
          <w:tcPr>
            <w:tcW w:w="1222" w:type="pct"/>
          </w:tcPr>
          <w:p w:rsidR="009E6DFB" w:rsidRPr="00147383" w:rsidRDefault="009E6DFB"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uzasadnić dobór metody diagnostyki urządzeń zwiększających komfort jazdy</w:t>
            </w:r>
          </w:p>
          <w:p w:rsidR="00B87062"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 xml:space="preserve">uzasadnić dobór metody naprawy </w:t>
            </w:r>
            <w:r w:rsidR="009E6DFB" w:rsidRPr="00147383">
              <w:rPr>
                <w:rFonts w:ascii="Arial" w:hAnsi="Arial" w:cs="Arial"/>
                <w:sz w:val="20"/>
                <w:szCs w:val="20"/>
              </w:rPr>
              <w:t>urządzeń zwiększających komfort jazdy</w:t>
            </w:r>
          </w:p>
        </w:tc>
        <w:tc>
          <w:tcPr>
            <w:tcW w:w="467" w:type="pct"/>
            <w:vAlign w:val="center"/>
          </w:tcPr>
          <w:p w:rsidR="00071E41"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1545"/>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7"/>
              </w:numPr>
              <w:spacing w:after="0" w:line="240" w:lineRule="auto"/>
              <w:ind w:left="113" w:hanging="113"/>
              <w:contextualSpacing/>
              <w:rPr>
                <w:rFonts w:ascii="Arial" w:hAnsi="Arial" w:cs="Arial"/>
                <w:sz w:val="20"/>
                <w:szCs w:val="20"/>
              </w:rPr>
            </w:pPr>
            <w:r w:rsidRPr="00147383">
              <w:rPr>
                <w:rFonts w:ascii="Arial" w:hAnsi="Arial" w:cs="Arial"/>
                <w:sz w:val="20"/>
                <w:szCs w:val="20"/>
              </w:rPr>
              <w:t>Systemy transmisji danych w pojazdach samochodowych – budowa, działanie, typowe schematy połączeń elektrycznych, typowe niesprawności, diagnozowanie usterek</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w:t>
            </w:r>
            <w:r w:rsidR="003F3FFD" w:rsidRPr="00147383">
              <w:rPr>
                <w:rFonts w:ascii="Arial" w:hAnsi="Arial" w:cs="Arial"/>
                <w:lang w:val="pl-PL"/>
              </w:rPr>
              <w:t>s</w:t>
            </w:r>
            <w:r w:rsidR="003F3FFD" w:rsidRPr="00147383">
              <w:rPr>
                <w:rFonts w:ascii="Arial" w:hAnsi="Arial" w:cs="Arial"/>
              </w:rPr>
              <w:t>ystem</w:t>
            </w:r>
            <w:r w:rsidR="003F3FFD" w:rsidRPr="00147383">
              <w:rPr>
                <w:rFonts w:ascii="Arial" w:hAnsi="Arial" w:cs="Arial"/>
                <w:lang w:val="pl-PL"/>
              </w:rPr>
              <w:t>u</w:t>
            </w:r>
            <w:r w:rsidR="003F3FFD" w:rsidRPr="00147383">
              <w:rPr>
                <w:rFonts w:ascii="Arial" w:hAnsi="Arial" w:cs="Arial"/>
              </w:rPr>
              <w:t xml:space="preserve"> transmisji danych w pojazdach</w:t>
            </w:r>
            <w:r w:rsidR="003F3FFD" w:rsidRPr="00147383">
              <w:rPr>
                <w:rFonts w:ascii="Arial" w:hAnsi="Arial" w:cs="Arial"/>
                <w:lang w:val="pl-PL"/>
              </w:rPr>
              <w:t xml:space="preserve"> </w:t>
            </w:r>
            <w:r w:rsidR="003F3FFD" w:rsidRPr="00147383">
              <w:rPr>
                <w:rFonts w:ascii="Arial" w:hAnsi="Arial" w:cs="Arial"/>
              </w:rPr>
              <w:t>samochodowych</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3F3FFD" w:rsidRPr="00147383">
              <w:rPr>
                <w:rFonts w:ascii="Arial" w:hAnsi="Arial" w:cs="Arial"/>
                <w:lang w:val="pl-PL"/>
              </w:rPr>
              <w:t>s</w:t>
            </w:r>
            <w:r w:rsidR="003F3FFD" w:rsidRPr="00147383">
              <w:rPr>
                <w:rFonts w:ascii="Arial" w:hAnsi="Arial" w:cs="Arial"/>
              </w:rPr>
              <w:t>ystem</w:t>
            </w:r>
            <w:r w:rsidR="003F3FFD" w:rsidRPr="00147383">
              <w:rPr>
                <w:rFonts w:ascii="Arial" w:hAnsi="Arial" w:cs="Arial"/>
                <w:lang w:val="pl-PL"/>
              </w:rPr>
              <w:t>u</w:t>
            </w:r>
            <w:r w:rsidR="003F3FFD" w:rsidRPr="00147383">
              <w:rPr>
                <w:rFonts w:ascii="Arial" w:hAnsi="Arial" w:cs="Arial"/>
              </w:rPr>
              <w:t xml:space="preserve"> transmisji danych w pojazdach</w:t>
            </w:r>
            <w:r w:rsidR="003F3FFD" w:rsidRPr="00147383">
              <w:rPr>
                <w:rFonts w:ascii="Arial" w:hAnsi="Arial" w:cs="Arial"/>
                <w:lang w:val="pl-PL"/>
              </w:rPr>
              <w:t xml:space="preserve"> </w:t>
            </w:r>
            <w:r w:rsidR="003F3FFD" w:rsidRPr="00147383">
              <w:rPr>
                <w:rFonts w:ascii="Arial" w:hAnsi="Arial" w:cs="Arial"/>
              </w:rPr>
              <w:t>samochodowych</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w:t>
            </w:r>
            <w:r w:rsidR="003F3FFD" w:rsidRPr="00147383">
              <w:rPr>
                <w:rFonts w:ascii="Arial" w:hAnsi="Arial" w:cs="Arial"/>
                <w:lang w:val="pl-PL"/>
              </w:rPr>
              <w:t>s</w:t>
            </w:r>
            <w:r w:rsidR="003F3FFD" w:rsidRPr="00147383">
              <w:rPr>
                <w:rFonts w:ascii="Arial" w:hAnsi="Arial" w:cs="Arial"/>
              </w:rPr>
              <w:t>ystem</w:t>
            </w:r>
            <w:r w:rsidR="003F3FFD" w:rsidRPr="00147383">
              <w:rPr>
                <w:rFonts w:ascii="Arial" w:hAnsi="Arial" w:cs="Arial"/>
                <w:lang w:val="pl-PL"/>
              </w:rPr>
              <w:t>u</w:t>
            </w:r>
            <w:r w:rsidR="003F3FFD" w:rsidRPr="00147383">
              <w:rPr>
                <w:rFonts w:ascii="Arial" w:hAnsi="Arial" w:cs="Arial"/>
              </w:rPr>
              <w:t xml:space="preserve"> transmisji danych w pojazdach</w:t>
            </w:r>
            <w:r w:rsidR="003F3FFD" w:rsidRPr="00147383">
              <w:rPr>
                <w:rFonts w:ascii="Arial" w:hAnsi="Arial" w:cs="Arial"/>
                <w:lang w:val="pl-PL"/>
              </w:rPr>
              <w:t xml:space="preserve"> </w:t>
            </w:r>
            <w:r w:rsidR="003F3FFD" w:rsidRPr="00147383">
              <w:rPr>
                <w:rFonts w:ascii="Arial" w:hAnsi="Arial" w:cs="Arial"/>
              </w:rPr>
              <w:t>samochodowych</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3F3FFD" w:rsidRPr="00147383">
              <w:rPr>
                <w:rFonts w:ascii="Arial" w:hAnsi="Arial" w:cs="Arial"/>
                <w:lang w:val="pl-PL"/>
              </w:rPr>
              <w:t>s</w:t>
            </w:r>
            <w:r w:rsidR="003F3FFD" w:rsidRPr="00147383">
              <w:rPr>
                <w:rFonts w:ascii="Arial" w:hAnsi="Arial" w:cs="Arial"/>
              </w:rPr>
              <w:t>ystem</w:t>
            </w:r>
            <w:r w:rsidR="003F3FFD" w:rsidRPr="00147383">
              <w:rPr>
                <w:rFonts w:ascii="Arial" w:hAnsi="Arial" w:cs="Arial"/>
                <w:lang w:val="pl-PL"/>
              </w:rPr>
              <w:t>u</w:t>
            </w:r>
            <w:r w:rsidR="003F3FFD" w:rsidRPr="00147383">
              <w:rPr>
                <w:rFonts w:ascii="Arial" w:hAnsi="Arial" w:cs="Arial"/>
              </w:rPr>
              <w:t xml:space="preserve"> transmisji danych w pojazdach</w:t>
            </w:r>
            <w:r w:rsidR="003F3FFD" w:rsidRPr="00147383">
              <w:rPr>
                <w:rFonts w:ascii="Arial" w:hAnsi="Arial" w:cs="Arial"/>
                <w:lang w:val="pl-PL"/>
              </w:rPr>
              <w:t xml:space="preserve"> </w:t>
            </w:r>
            <w:r w:rsidR="003F3FFD" w:rsidRPr="00147383">
              <w:rPr>
                <w:rFonts w:ascii="Arial" w:hAnsi="Arial" w:cs="Arial"/>
              </w:rPr>
              <w:t>samochodowych</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3F3FFD" w:rsidRPr="00147383">
              <w:rPr>
                <w:rFonts w:ascii="Arial" w:hAnsi="Arial" w:cs="Arial"/>
                <w:lang w:val="pl-PL"/>
              </w:rPr>
              <w:t>s</w:t>
            </w:r>
            <w:r w:rsidR="003F3FFD" w:rsidRPr="00147383">
              <w:rPr>
                <w:rFonts w:ascii="Arial" w:hAnsi="Arial" w:cs="Arial"/>
              </w:rPr>
              <w:t>ystem</w:t>
            </w:r>
            <w:r w:rsidR="003F3FFD" w:rsidRPr="00147383">
              <w:rPr>
                <w:rFonts w:ascii="Arial" w:hAnsi="Arial" w:cs="Arial"/>
                <w:lang w:val="pl-PL"/>
              </w:rPr>
              <w:t>u</w:t>
            </w:r>
            <w:r w:rsidR="003F3FFD" w:rsidRPr="00147383">
              <w:rPr>
                <w:rFonts w:ascii="Arial" w:hAnsi="Arial" w:cs="Arial"/>
              </w:rPr>
              <w:t xml:space="preserve"> transmisji danych w pojazdach</w:t>
            </w:r>
            <w:r w:rsidR="003F3FFD" w:rsidRPr="00147383">
              <w:rPr>
                <w:rFonts w:ascii="Arial" w:hAnsi="Arial" w:cs="Arial"/>
                <w:lang w:val="pl-PL"/>
              </w:rPr>
              <w:t xml:space="preserve"> </w:t>
            </w:r>
            <w:r w:rsidR="003F3FFD" w:rsidRPr="00147383">
              <w:rPr>
                <w:rFonts w:ascii="Arial" w:hAnsi="Arial" w:cs="Arial"/>
              </w:rPr>
              <w:t>samochodowych</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3F3FFD" w:rsidRPr="00147383">
              <w:rPr>
                <w:rFonts w:ascii="Arial" w:hAnsi="Arial" w:cs="Arial"/>
                <w:lang w:val="pl-PL"/>
              </w:rPr>
              <w:t>s</w:t>
            </w:r>
            <w:r w:rsidR="003F3FFD" w:rsidRPr="00147383">
              <w:rPr>
                <w:rFonts w:ascii="Arial" w:hAnsi="Arial" w:cs="Arial"/>
              </w:rPr>
              <w:t>ystem</w:t>
            </w:r>
            <w:r w:rsidR="003F3FFD" w:rsidRPr="00147383">
              <w:rPr>
                <w:rFonts w:ascii="Arial" w:hAnsi="Arial" w:cs="Arial"/>
                <w:lang w:val="pl-PL"/>
              </w:rPr>
              <w:t>u</w:t>
            </w:r>
            <w:r w:rsidR="003F3FFD" w:rsidRPr="00147383">
              <w:rPr>
                <w:rFonts w:ascii="Arial" w:hAnsi="Arial" w:cs="Arial"/>
              </w:rPr>
              <w:t xml:space="preserve"> transmisji danych w pojazdach</w:t>
            </w:r>
            <w:r w:rsidR="003F3FFD" w:rsidRPr="00147383">
              <w:rPr>
                <w:rFonts w:ascii="Arial" w:hAnsi="Arial" w:cs="Arial"/>
                <w:lang w:val="pl-PL"/>
              </w:rPr>
              <w:t xml:space="preserve"> </w:t>
            </w:r>
            <w:r w:rsidR="003F3FFD" w:rsidRPr="00147383">
              <w:rPr>
                <w:rFonts w:ascii="Arial" w:hAnsi="Arial" w:cs="Arial"/>
              </w:rPr>
              <w:t>samochodowych</w:t>
            </w:r>
          </w:p>
        </w:tc>
        <w:tc>
          <w:tcPr>
            <w:tcW w:w="1222" w:type="pct"/>
          </w:tcPr>
          <w:p w:rsidR="009E6DFB" w:rsidRPr="00147383" w:rsidRDefault="009E6DFB"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diagnostyki </w:t>
            </w:r>
            <w:r w:rsidRPr="00147383">
              <w:rPr>
                <w:rFonts w:ascii="Arial" w:hAnsi="Arial" w:cs="Arial"/>
                <w:lang w:val="pl-PL"/>
              </w:rPr>
              <w:t>s</w:t>
            </w:r>
            <w:r w:rsidRPr="00147383">
              <w:rPr>
                <w:rFonts w:ascii="Arial" w:hAnsi="Arial" w:cs="Arial"/>
              </w:rPr>
              <w:t>ystem</w:t>
            </w:r>
            <w:r w:rsidRPr="00147383">
              <w:rPr>
                <w:rFonts w:ascii="Arial" w:hAnsi="Arial" w:cs="Arial"/>
                <w:lang w:val="pl-PL"/>
              </w:rPr>
              <w:t>u</w:t>
            </w:r>
            <w:r w:rsidRPr="00147383">
              <w:rPr>
                <w:rFonts w:ascii="Arial" w:hAnsi="Arial" w:cs="Arial"/>
              </w:rPr>
              <w:t xml:space="preserve"> transmisji danych w pojazdach</w:t>
            </w:r>
            <w:r w:rsidRPr="00147383">
              <w:rPr>
                <w:rFonts w:ascii="Arial" w:hAnsi="Arial" w:cs="Arial"/>
                <w:lang w:val="pl-PL"/>
              </w:rPr>
              <w:t xml:space="preserve"> </w:t>
            </w:r>
            <w:r w:rsidRPr="00147383">
              <w:rPr>
                <w:rFonts w:ascii="Arial" w:hAnsi="Arial" w:cs="Arial"/>
              </w:rPr>
              <w:t>samochodowych</w:t>
            </w:r>
          </w:p>
          <w:p w:rsidR="009E6DFB" w:rsidRPr="00147383" w:rsidRDefault="008855E4"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naprawy </w:t>
            </w:r>
            <w:r w:rsidR="009E6DFB" w:rsidRPr="00147383">
              <w:rPr>
                <w:rFonts w:ascii="Arial" w:hAnsi="Arial" w:cs="Arial"/>
                <w:lang w:val="pl-PL"/>
              </w:rPr>
              <w:t>s</w:t>
            </w:r>
            <w:r w:rsidR="009E6DFB" w:rsidRPr="00147383">
              <w:rPr>
                <w:rFonts w:ascii="Arial" w:hAnsi="Arial" w:cs="Arial"/>
              </w:rPr>
              <w:t>ystem</w:t>
            </w:r>
            <w:r w:rsidR="009E6DFB" w:rsidRPr="00147383">
              <w:rPr>
                <w:rFonts w:ascii="Arial" w:hAnsi="Arial" w:cs="Arial"/>
                <w:lang w:val="pl-PL"/>
              </w:rPr>
              <w:t>u</w:t>
            </w:r>
            <w:r w:rsidR="009E6DFB" w:rsidRPr="00147383">
              <w:rPr>
                <w:rFonts w:ascii="Arial" w:hAnsi="Arial" w:cs="Arial"/>
              </w:rPr>
              <w:t xml:space="preserve"> transmisji danych w pojazdach</w:t>
            </w:r>
            <w:r w:rsidR="009E6DFB" w:rsidRPr="00147383">
              <w:rPr>
                <w:rFonts w:ascii="Arial" w:hAnsi="Arial" w:cs="Arial"/>
                <w:lang w:val="pl-PL"/>
              </w:rPr>
              <w:t xml:space="preserve"> </w:t>
            </w:r>
            <w:r w:rsidR="009E6DFB" w:rsidRPr="00147383">
              <w:rPr>
                <w:rFonts w:ascii="Arial" w:hAnsi="Arial" w:cs="Arial"/>
              </w:rPr>
              <w:t>samochodowych</w:t>
            </w:r>
          </w:p>
          <w:p w:rsidR="00B87062" w:rsidRPr="00147383" w:rsidRDefault="00B87062" w:rsidP="00147383">
            <w:pPr>
              <w:pBdr>
                <w:top w:val="nil"/>
                <w:left w:val="nil"/>
                <w:bottom w:val="nil"/>
                <w:right w:val="nil"/>
                <w:between w:val="nil"/>
              </w:pBdr>
              <w:spacing w:after="0" w:line="240" w:lineRule="auto"/>
              <w:contextualSpacing/>
              <w:rPr>
                <w:rFonts w:ascii="Arial" w:eastAsia="Calibri" w:hAnsi="Arial" w:cs="Arial"/>
                <w:sz w:val="20"/>
                <w:szCs w:val="20"/>
                <w:lang w:eastAsia="en-US"/>
              </w:rPr>
            </w:pPr>
          </w:p>
        </w:tc>
        <w:tc>
          <w:tcPr>
            <w:tcW w:w="467" w:type="pct"/>
            <w:vAlign w:val="center"/>
          </w:tcPr>
          <w:p w:rsidR="00071E41"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1828"/>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7"/>
              </w:numPr>
              <w:spacing w:after="0" w:line="240" w:lineRule="auto"/>
              <w:ind w:left="113" w:hanging="113"/>
              <w:contextualSpacing/>
              <w:rPr>
                <w:rFonts w:ascii="Arial" w:hAnsi="Arial" w:cs="Arial"/>
                <w:sz w:val="20"/>
                <w:szCs w:val="20"/>
              </w:rPr>
            </w:pPr>
            <w:r w:rsidRPr="00147383">
              <w:rPr>
                <w:rFonts w:ascii="Arial" w:hAnsi="Arial" w:cs="Arial"/>
                <w:sz w:val="20"/>
                <w:szCs w:val="20"/>
              </w:rPr>
              <w:t>Zintegrowane układy informacyjne kierowcy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w:t>
            </w:r>
            <w:r w:rsidR="003F3FFD" w:rsidRPr="00147383">
              <w:rPr>
                <w:rFonts w:ascii="Arial" w:hAnsi="Arial" w:cs="Arial"/>
                <w:lang w:val="pl-PL"/>
              </w:rPr>
              <w:t>z</w:t>
            </w:r>
            <w:r w:rsidR="003F3FFD" w:rsidRPr="00147383">
              <w:rPr>
                <w:rFonts w:ascii="Arial" w:hAnsi="Arial" w:cs="Arial"/>
              </w:rPr>
              <w:t>integrowan</w:t>
            </w:r>
            <w:r w:rsidR="003F3FFD" w:rsidRPr="00147383">
              <w:rPr>
                <w:rFonts w:ascii="Arial" w:hAnsi="Arial" w:cs="Arial"/>
                <w:lang w:val="pl-PL"/>
              </w:rPr>
              <w:t>ych</w:t>
            </w:r>
            <w:r w:rsidR="003F3FFD" w:rsidRPr="00147383">
              <w:rPr>
                <w:rFonts w:ascii="Arial" w:hAnsi="Arial" w:cs="Arial"/>
              </w:rPr>
              <w:t xml:space="preserve"> układ</w:t>
            </w:r>
            <w:r w:rsidR="003F3FFD" w:rsidRPr="00147383">
              <w:rPr>
                <w:rFonts w:ascii="Arial" w:hAnsi="Arial" w:cs="Arial"/>
                <w:lang w:val="pl-PL"/>
              </w:rPr>
              <w:t>ów</w:t>
            </w:r>
            <w:r w:rsidR="003F3FFD" w:rsidRPr="00147383">
              <w:rPr>
                <w:rFonts w:ascii="Arial" w:hAnsi="Arial" w:cs="Arial"/>
              </w:rPr>
              <w:t xml:space="preserve"> informacyjn</w:t>
            </w:r>
            <w:r w:rsidR="003F3FFD" w:rsidRPr="00147383">
              <w:rPr>
                <w:rFonts w:ascii="Arial" w:hAnsi="Arial" w:cs="Arial"/>
                <w:lang w:val="pl-PL"/>
              </w:rPr>
              <w:t>ych</w:t>
            </w:r>
            <w:r w:rsidR="003F3FFD" w:rsidRPr="00147383">
              <w:rPr>
                <w:rFonts w:ascii="Arial" w:hAnsi="Arial" w:cs="Arial"/>
              </w:rPr>
              <w:t xml:space="preserve"> kierowcy</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3F3FFD" w:rsidRPr="00147383">
              <w:rPr>
                <w:rFonts w:ascii="Arial" w:hAnsi="Arial" w:cs="Arial"/>
                <w:lang w:val="pl-PL"/>
              </w:rPr>
              <w:t>z</w:t>
            </w:r>
            <w:r w:rsidR="003F3FFD" w:rsidRPr="00147383">
              <w:rPr>
                <w:rFonts w:ascii="Arial" w:hAnsi="Arial" w:cs="Arial"/>
              </w:rPr>
              <w:t>integrowan</w:t>
            </w:r>
            <w:r w:rsidR="003F3FFD" w:rsidRPr="00147383">
              <w:rPr>
                <w:rFonts w:ascii="Arial" w:hAnsi="Arial" w:cs="Arial"/>
                <w:lang w:val="pl-PL"/>
              </w:rPr>
              <w:t>ych</w:t>
            </w:r>
            <w:r w:rsidR="003F3FFD" w:rsidRPr="00147383">
              <w:rPr>
                <w:rFonts w:ascii="Arial" w:hAnsi="Arial" w:cs="Arial"/>
              </w:rPr>
              <w:t xml:space="preserve"> układ</w:t>
            </w:r>
            <w:r w:rsidR="003F3FFD" w:rsidRPr="00147383">
              <w:rPr>
                <w:rFonts w:ascii="Arial" w:hAnsi="Arial" w:cs="Arial"/>
                <w:lang w:val="pl-PL"/>
              </w:rPr>
              <w:t>ów</w:t>
            </w:r>
            <w:r w:rsidR="003F3FFD" w:rsidRPr="00147383">
              <w:rPr>
                <w:rFonts w:ascii="Arial" w:hAnsi="Arial" w:cs="Arial"/>
              </w:rPr>
              <w:t xml:space="preserve"> informacyjn</w:t>
            </w:r>
            <w:r w:rsidR="003F3FFD" w:rsidRPr="00147383">
              <w:rPr>
                <w:rFonts w:ascii="Arial" w:hAnsi="Arial" w:cs="Arial"/>
                <w:lang w:val="pl-PL"/>
              </w:rPr>
              <w:t>ych</w:t>
            </w:r>
            <w:r w:rsidR="003F3FFD" w:rsidRPr="00147383">
              <w:rPr>
                <w:rFonts w:ascii="Arial" w:hAnsi="Arial" w:cs="Arial"/>
              </w:rPr>
              <w:t xml:space="preserve"> kierowcy</w:t>
            </w:r>
            <w:r w:rsidR="003F3FFD" w:rsidRPr="00147383">
              <w:rPr>
                <w:rFonts w:ascii="Arial" w:eastAsia="Arial" w:hAnsi="Arial" w:cs="Arial"/>
                <w:lang w:val="pl-PL" w:eastAsia="en-US"/>
              </w:rPr>
              <w:t xml:space="preserve">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w:t>
            </w:r>
            <w:r w:rsidR="003F3FFD" w:rsidRPr="00147383">
              <w:rPr>
                <w:rFonts w:ascii="Arial" w:hAnsi="Arial" w:cs="Arial"/>
                <w:lang w:val="pl-PL"/>
              </w:rPr>
              <w:t>z</w:t>
            </w:r>
            <w:r w:rsidR="003F3FFD" w:rsidRPr="00147383">
              <w:rPr>
                <w:rFonts w:ascii="Arial" w:hAnsi="Arial" w:cs="Arial"/>
              </w:rPr>
              <w:t>integrowan</w:t>
            </w:r>
            <w:r w:rsidR="003F3FFD" w:rsidRPr="00147383">
              <w:rPr>
                <w:rFonts w:ascii="Arial" w:hAnsi="Arial" w:cs="Arial"/>
                <w:lang w:val="pl-PL"/>
              </w:rPr>
              <w:t>ych</w:t>
            </w:r>
            <w:r w:rsidR="003F3FFD" w:rsidRPr="00147383">
              <w:rPr>
                <w:rFonts w:ascii="Arial" w:hAnsi="Arial" w:cs="Arial"/>
              </w:rPr>
              <w:t xml:space="preserve"> układ</w:t>
            </w:r>
            <w:r w:rsidR="003F3FFD" w:rsidRPr="00147383">
              <w:rPr>
                <w:rFonts w:ascii="Arial" w:hAnsi="Arial" w:cs="Arial"/>
                <w:lang w:val="pl-PL"/>
              </w:rPr>
              <w:t>ów</w:t>
            </w:r>
            <w:r w:rsidR="003F3FFD" w:rsidRPr="00147383">
              <w:rPr>
                <w:rFonts w:ascii="Arial" w:hAnsi="Arial" w:cs="Arial"/>
              </w:rPr>
              <w:t xml:space="preserve"> informacyjn</w:t>
            </w:r>
            <w:r w:rsidR="003F3FFD" w:rsidRPr="00147383">
              <w:rPr>
                <w:rFonts w:ascii="Arial" w:hAnsi="Arial" w:cs="Arial"/>
                <w:lang w:val="pl-PL"/>
              </w:rPr>
              <w:t>ych</w:t>
            </w:r>
            <w:r w:rsidR="003F3FFD" w:rsidRPr="00147383">
              <w:rPr>
                <w:rFonts w:ascii="Arial" w:hAnsi="Arial" w:cs="Arial"/>
              </w:rPr>
              <w:t xml:space="preserve"> kierowcy</w:t>
            </w:r>
            <w:r w:rsidR="003F3FFD" w:rsidRPr="00147383">
              <w:rPr>
                <w:rFonts w:ascii="Arial" w:eastAsia="Arial" w:hAnsi="Arial" w:cs="Arial"/>
                <w:lang w:val="pl-PL" w:eastAsia="en-US"/>
              </w:rPr>
              <w:t xml:space="preserve">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3F3FFD" w:rsidRPr="00147383">
              <w:rPr>
                <w:rFonts w:ascii="Arial" w:hAnsi="Arial" w:cs="Arial"/>
                <w:lang w:val="pl-PL"/>
              </w:rPr>
              <w:t>z</w:t>
            </w:r>
            <w:r w:rsidR="003F3FFD" w:rsidRPr="00147383">
              <w:rPr>
                <w:rFonts w:ascii="Arial" w:hAnsi="Arial" w:cs="Arial"/>
              </w:rPr>
              <w:t>integrowan</w:t>
            </w:r>
            <w:r w:rsidR="003F3FFD" w:rsidRPr="00147383">
              <w:rPr>
                <w:rFonts w:ascii="Arial" w:hAnsi="Arial" w:cs="Arial"/>
                <w:lang w:val="pl-PL"/>
              </w:rPr>
              <w:t>ych</w:t>
            </w:r>
            <w:r w:rsidR="003F3FFD" w:rsidRPr="00147383">
              <w:rPr>
                <w:rFonts w:ascii="Arial" w:hAnsi="Arial" w:cs="Arial"/>
              </w:rPr>
              <w:t xml:space="preserve"> układ</w:t>
            </w:r>
            <w:r w:rsidR="003F3FFD" w:rsidRPr="00147383">
              <w:rPr>
                <w:rFonts w:ascii="Arial" w:hAnsi="Arial" w:cs="Arial"/>
                <w:lang w:val="pl-PL"/>
              </w:rPr>
              <w:t>ów</w:t>
            </w:r>
            <w:r w:rsidR="003F3FFD" w:rsidRPr="00147383">
              <w:rPr>
                <w:rFonts w:ascii="Arial" w:hAnsi="Arial" w:cs="Arial"/>
              </w:rPr>
              <w:t xml:space="preserve"> informacyjn</w:t>
            </w:r>
            <w:r w:rsidR="003F3FFD" w:rsidRPr="00147383">
              <w:rPr>
                <w:rFonts w:ascii="Arial" w:hAnsi="Arial" w:cs="Arial"/>
                <w:lang w:val="pl-PL"/>
              </w:rPr>
              <w:t>ych</w:t>
            </w:r>
            <w:r w:rsidR="003F3FFD" w:rsidRPr="00147383">
              <w:rPr>
                <w:rFonts w:ascii="Arial" w:hAnsi="Arial" w:cs="Arial"/>
              </w:rPr>
              <w:t xml:space="preserve"> kierowcy</w:t>
            </w:r>
            <w:r w:rsidR="003F3FFD" w:rsidRPr="00147383">
              <w:rPr>
                <w:rFonts w:ascii="Arial" w:eastAsia="Arial" w:hAnsi="Arial" w:cs="Arial"/>
                <w:lang w:val="pl-PL" w:eastAsia="en-US"/>
              </w:rPr>
              <w:t xml:space="preserve">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metody diagnostyki układu zasilania elektrycznego</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3F3FFD" w:rsidRPr="00147383">
              <w:rPr>
                <w:rFonts w:ascii="Arial" w:hAnsi="Arial" w:cs="Arial"/>
                <w:lang w:val="pl-PL"/>
              </w:rPr>
              <w:t>z</w:t>
            </w:r>
            <w:r w:rsidR="003F3FFD" w:rsidRPr="00147383">
              <w:rPr>
                <w:rFonts w:ascii="Arial" w:hAnsi="Arial" w:cs="Arial"/>
              </w:rPr>
              <w:t>integrowan</w:t>
            </w:r>
            <w:r w:rsidR="003F3FFD" w:rsidRPr="00147383">
              <w:rPr>
                <w:rFonts w:ascii="Arial" w:hAnsi="Arial" w:cs="Arial"/>
                <w:lang w:val="pl-PL"/>
              </w:rPr>
              <w:t>ych</w:t>
            </w:r>
            <w:r w:rsidR="003F3FFD" w:rsidRPr="00147383">
              <w:rPr>
                <w:rFonts w:ascii="Arial" w:hAnsi="Arial" w:cs="Arial"/>
              </w:rPr>
              <w:t xml:space="preserve"> układ</w:t>
            </w:r>
            <w:r w:rsidR="003F3FFD" w:rsidRPr="00147383">
              <w:rPr>
                <w:rFonts w:ascii="Arial" w:hAnsi="Arial" w:cs="Arial"/>
                <w:lang w:val="pl-PL"/>
              </w:rPr>
              <w:t>ów</w:t>
            </w:r>
            <w:r w:rsidR="003F3FFD" w:rsidRPr="00147383">
              <w:rPr>
                <w:rFonts w:ascii="Arial" w:hAnsi="Arial" w:cs="Arial"/>
              </w:rPr>
              <w:t xml:space="preserve"> informacyjn</w:t>
            </w:r>
            <w:r w:rsidR="003F3FFD" w:rsidRPr="00147383">
              <w:rPr>
                <w:rFonts w:ascii="Arial" w:hAnsi="Arial" w:cs="Arial"/>
                <w:lang w:val="pl-PL"/>
              </w:rPr>
              <w:t>ych</w:t>
            </w:r>
            <w:r w:rsidR="003F3FFD" w:rsidRPr="00147383">
              <w:rPr>
                <w:rFonts w:ascii="Arial" w:hAnsi="Arial" w:cs="Arial"/>
              </w:rPr>
              <w:t xml:space="preserve"> kierowcy</w:t>
            </w:r>
          </w:p>
        </w:tc>
        <w:tc>
          <w:tcPr>
            <w:tcW w:w="1222" w:type="pct"/>
          </w:tcPr>
          <w:p w:rsidR="00B87062" w:rsidRPr="00147383" w:rsidRDefault="009E6DFB"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 xml:space="preserve">uzasadnić dobór metody diagnostyki </w:t>
            </w:r>
            <w:r w:rsidR="003F3FFD" w:rsidRPr="00147383">
              <w:rPr>
                <w:rFonts w:ascii="Arial" w:hAnsi="Arial" w:cs="Arial"/>
                <w:sz w:val="20"/>
                <w:szCs w:val="20"/>
              </w:rPr>
              <w:t>zintegrowanych układów informacyjnych kierowcy</w:t>
            </w:r>
          </w:p>
          <w:p w:rsidR="003F3FFD" w:rsidRPr="00147383" w:rsidRDefault="008855E4"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uzasadnić dobór metody naprawy</w:t>
            </w:r>
            <w:r w:rsidR="009E6DFB" w:rsidRPr="00147383">
              <w:rPr>
                <w:rFonts w:ascii="Arial" w:hAnsi="Arial" w:cs="Arial"/>
                <w:sz w:val="20"/>
                <w:szCs w:val="20"/>
              </w:rPr>
              <w:t xml:space="preserve"> </w:t>
            </w:r>
            <w:r w:rsidR="003F3FFD" w:rsidRPr="00147383">
              <w:rPr>
                <w:rFonts w:ascii="Arial" w:hAnsi="Arial" w:cs="Arial"/>
                <w:sz w:val="20"/>
                <w:szCs w:val="20"/>
              </w:rPr>
              <w:t>zintegrowanych układów informacyjnych kierowcy</w:t>
            </w:r>
          </w:p>
        </w:tc>
        <w:tc>
          <w:tcPr>
            <w:tcW w:w="467" w:type="pct"/>
            <w:vAlign w:val="center"/>
          </w:tcPr>
          <w:p w:rsidR="00071E41"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1967"/>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7"/>
              </w:numPr>
              <w:spacing w:after="0" w:line="240" w:lineRule="auto"/>
              <w:ind w:left="113" w:hanging="113"/>
              <w:contextualSpacing/>
              <w:rPr>
                <w:rFonts w:ascii="Arial" w:hAnsi="Arial" w:cs="Arial"/>
                <w:sz w:val="20"/>
                <w:szCs w:val="20"/>
              </w:rPr>
            </w:pPr>
            <w:r w:rsidRPr="00147383">
              <w:rPr>
                <w:rFonts w:ascii="Arial" w:hAnsi="Arial" w:cs="Arial"/>
                <w:sz w:val="20"/>
                <w:szCs w:val="20"/>
              </w:rPr>
              <w:t>Układy regulacji prędkości jazdy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w:t>
            </w:r>
            <w:r w:rsidR="003F3FFD" w:rsidRPr="00147383">
              <w:rPr>
                <w:rFonts w:ascii="Arial" w:eastAsia="Arial" w:hAnsi="Arial" w:cs="Arial"/>
                <w:lang w:val="pl-PL" w:eastAsia="en-US"/>
              </w:rPr>
              <w:t xml:space="preserve">układu </w:t>
            </w:r>
            <w:r w:rsidR="003F3FFD" w:rsidRPr="00147383">
              <w:rPr>
                <w:rFonts w:ascii="Arial" w:hAnsi="Arial" w:cs="Arial"/>
              </w:rPr>
              <w:t xml:space="preserve">regulacji prędkości jazdy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3F3FFD" w:rsidRPr="00147383">
              <w:rPr>
                <w:rFonts w:ascii="Arial" w:eastAsia="Arial" w:hAnsi="Arial" w:cs="Arial"/>
                <w:lang w:val="pl-PL" w:eastAsia="en-US"/>
              </w:rPr>
              <w:t xml:space="preserve">układu </w:t>
            </w:r>
            <w:r w:rsidR="003F3FFD" w:rsidRPr="00147383">
              <w:rPr>
                <w:rFonts w:ascii="Arial" w:hAnsi="Arial" w:cs="Arial"/>
              </w:rPr>
              <w:t xml:space="preserve">regulacji prędkości jazdy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w:t>
            </w:r>
            <w:r w:rsidR="003F3FFD" w:rsidRPr="00147383">
              <w:rPr>
                <w:rFonts w:ascii="Arial" w:eastAsia="Arial" w:hAnsi="Arial" w:cs="Arial"/>
                <w:lang w:val="pl-PL" w:eastAsia="en-US"/>
              </w:rPr>
              <w:t xml:space="preserve">układu </w:t>
            </w:r>
            <w:r w:rsidR="003F3FFD" w:rsidRPr="00147383">
              <w:rPr>
                <w:rFonts w:ascii="Arial" w:hAnsi="Arial" w:cs="Arial"/>
              </w:rPr>
              <w:t xml:space="preserve">regulacji prędkości jazdy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3F3FFD" w:rsidRPr="00147383">
              <w:rPr>
                <w:rFonts w:ascii="Arial" w:eastAsia="Arial" w:hAnsi="Arial" w:cs="Arial"/>
                <w:lang w:val="pl-PL" w:eastAsia="en-US"/>
              </w:rPr>
              <w:t xml:space="preserve">układu </w:t>
            </w:r>
            <w:r w:rsidR="003F3FFD" w:rsidRPr="00147383">
              <w:rPr>
                <w:rFonts w:ascii="Arial" w:hAnsi="Arial" w:cs="Arial"/>
              </w:rPr>
              <w:t xml:space="preserve">regulacji prędkości jazdy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3F3FFD" w:rsidRPr="00147383">
              <w:rPr>
                <w:rFonts w:ascii="Arial" w:eastAsia="Arial" w:hAnsi="Arial" w:cs="Arial"/>
                <w:lang w:val="pl-PL" w:eastAsia="en-US"/>
              </w:rPr>
              <w:t xml:space="preserve">układu </w:t>
            </w:r>
            <w:r w:rsidR="003F3FFD" w:rsidRPr="00147383">
              <w:rPr>
                <w:rFonts w:ascii="Arial" w:hAnsi="Arial" w:cs="Arial"/>
              </w:rPr>
              <w:t xml:space="preserve">regulacji prędkości jazdy </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3F3FFD" w:rsidRPr="00147383">
              <w:rPr>
                <w:rFonts w:ascii="Arial" w:eastAsia="Arial" w:hAnsi="Arial" w:cs="Arial"/>
                <w:lang w:val="pl-PL" w:eastAsia="en-US"/>
              </w:rPr>
              <w:t xml:space="preserve">układu </w:t>
            </w:r>
            <w:r w:rsidR="003F3FFD" w:rsidRPr="00147383">
              <w:rPr>
                <w:rFonts w:ascii="Arial" w:hAnsi="Arial" w:cs="Arial"/>
              </w:rPr>
              <w:t xml:space="preserve">regulacji prędkości jazdy </w:t>
            </w:r>
          </w:p>
        </w:tc>
        <w:tc>
          <w:tcPr>
            <w:tcW w:w="1222" w:type="pct"/>
          </w:tcPr>
          <w:p w:rsidR="00B87062" w:rsidRPr="00147383" w:rsidRDefault="009E6DFB"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diagnostyki układu regulacji prędkości jazdy </w:t>
            </w:r>
          </w:p>
          <w:p w:rsidR="009E6DFB" w:rsidRPr="00147383" w:rsidRDefault="009E6DFB"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naprawy układu regulacji prędkości jazdy </w:t>
            </w:r>
          </w:p>
        </w:tc>
        <w:tc>
          <w:tcPr>
            <w:tcW w:w="467" w:type="pct"/>
            <w:vAlign w:val="center"/>
          </w:tcPr>
          <w:p w:rsidR="00071E41"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III</w:t>
            </w:r>
          </w:p>
          <w:p w:rsidR="00B87062" w:rsidRPr="00147383" w:rsidRDefault="00B87062" w:rsidP="000A56F3">
            <w:pPr>
              <w:spacing w:after="0"/>
              <w:contextualSpacing/>
              <w:jc w:val="center"/>
              <w:rPr>
                <w:rFonts w:ascii="Arial" w:hAnsi="Arial" w:cs="Arial"/>
                <w:sz w:val="20"/>
                <w:szCs w:val="20"/>
              </w:rPr>
            </w:pPr>
          </w:p>
        </w:tc>
      </w:tr>
      <w:tr w:rsidR="00B87062" w:rsidRPr="00147383" w:rsidTr="00CB6EA9">
        <w:trPr>
          <w:trHeight w:val="567"/>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7"/>
              </w:numPr>
              <w:spacing w:after="0" w:line="240" w:lineRule="auto"/>
              <w:ind w:left="113" w:hanging="113"/>
              <w:contextualSpacing/>
              <w:rPr>
                <w:rFonts w:ascii="Arial" w:hAnsi="Arial" w:cs="Arial"/>
                <w:sz w:val="20"/>
                <w:szCs w:val="20"/>
              </w:rPr>
            </w:pPr>
            <w:r w:rsidRPr="00147383">
              <w:rPr>
                <w:rFonts w:ascii="Arial" w:hAnsi="Arial" w:cs="Arial"/>
                <w:sz w:val="20"/>
                <w:szCs w:val="20"/>
              </w:rPr>
              <w:t>Układy elektronicznego pomiaru odległości (asystent parkowania)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3F3FFD" w:rsidRPr="00147383">
              <w:rPr>
                <w:rFonts w:ascii="Arial" w:hAnsi="Arial" w:cs="Arial"/>
              </w:rPr>
              <w:t>elektronicznego pomiaru odległości</w:t>
            </w:r>
            <w:r w:rsidR="003F3FFD" w:rsidRPr="00147383">
              <w:rPr>
                <w:rFonts w:ascii="Arial" w:eastAsia="Arial" w:hAnsi="Arial" w:cs="Arial"/>
                <w:lang w:val="pl-PL" w:eastAsia="en-US"/>
              </w:rPr>
              <w:t xml:space="preserve">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3F3FFD" w:rsidRPr="00147383">
              <w:rPr>
                <w:rFonts w:ascii="Arial" w:eastAsia="Arial" w:hAnsi="Arial" w:cs="Arial"/>
                <w:lang w:val="pl-PL" w:eastAsia="en-US"/>
              </w:rPr>
              <w:t xml:space="preserve">układu </w:t>
            </w:r>
            <w:r w:rsidR="003F3FFD" w:rsidRPr="00147383">
              <w:rPr>
                <w:rFonts w:ascii="Arial" w:hAnsi="Arial" w:cs="Arial"/>
              </w:rPr>
              <w:t>elektronicznego pomiaru odległości</w:t>
            </w:r>
            <w:r w:rsidR="003F3FFD" w:rsidRPr="00147383">
              <w:rPr>
                <w:rFonts w:ascii="Arial" w:eastAsia="Arial" w:hAnsi="Arial" w:cs="Arial"/>
                <w:lang w:val="pl-PL" w:eastAsia="en-US"/>
              </w:rPr>
              <w:t xml:space="preserve">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w:t>
            </w:r>
            <w:r w:rsidR="003F3FFD" w:rsidRPr="00147383">
              <w:rPr>
                <w:rFonts w:ascii="Arial" w:eastAsia="Arial" w:hAnsi="Arial" w:cs="Arial"/>
                <w:lang w:val="pl-PL" w:eastAsia="en-US"/>
              </w:rPr>
              <w:t xml:space="preserve">układu </w:t>
            </w:r>
            <w:r w:rsidR="003F3FFD" w:rsidRPr="00147383">
              <w:rPr>
                <w:rFonts w:ascii="Arial" w:hAnsi="Arial" w:cs="Arial"/>
              </w:rPr>
              <w:t>elektronicznego pomiaru odległości</w:t>
            </w:r>
            <w:r w:rsidR="003F3FFD" w:rsidRPr="00147383">
              <w:rPr>
                <w:rFonts w:ascii="Arial" w:eastAsia="Arial" w:hAnsi="Arial" w:cs="Arial"/>
                <w:lang w:val="pl-PL" w:eastAsia="en-US"/>
              </w:rPr>
              <w:t xml:space="preserve">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3F3FFD" w:rsidRPr="00147383">
              <w:rPr>
                <w:rFonts w:ascii="Arial" w:eastAsia="Arial" w:hAnsi="Arial" w:cs="Arial"/>
                <w:lang w:val="pl-PL" w:eastAsia="en-US"/>
              </w:rPr>
              <w:t xml:space="preserve">układu </w:t>
            </w:r>
            <w:r w:rsidR="003F3FFD" w:rsidRPr="00147383">
              <w:rPr>
                <w:rFonts w:ascii="Arial" w:hAnsi="Arial" w:cs="Arial"/>
              </w:rPr>
              <w:t>elektronicznego pomiaru odległości</w:t>
            </w:r>
            <w:r w:rsidR="003F3FFD" w:rsidRPr="00147383">
              <w:rPr>
                <w:rFonts w:ascii="Arial" w:eastAsia="Arial" w:hAnsi="Arial" w:cs="Arial"/>
                <w:lang w:val="pl-PL" w:eastAsia="en-US"/>
              </w:rPr>
              <w:t xml:space="preserve">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3F3FFD" w:rsidRPr="00147383">
              <w:rPr>
                <w:rFonts w:ascii="Arial" w:eastAsia="Arial" w:hAnsi="Arial" w:cs="Arial"/>
                <w:lang w:val="pl-PL" w:eastAsia="en-US"/>
              </w:rPr>
              <w:t xml:space="preserve">układu </w:t>
            </w:r>
            <w:r w:rsidR="003F3FFD" w:rsidRPr="00147383">
              <w:rPr>
                <w:rFonts w:ascii="Arial" w:hAnsi="Arial" w:cs="Arial"/>
              </w:rPr>
              <w:t>elektronicznego pomiaru odległości</w:t>
            </w:r>
            <w:r w:rsidR="003F3FFD" w:rsidRPr="00147383">
              <w:rPr>
                <w:rFonts w:ascii="Arial" w:eastAsia="Arial" w:hAnsi="Arial" w:cs="Arial"/>
                <w:lang w:val="pl-PL" w:eastAsia="en-US"/>
              </w:rPr>
              <w:t xml:space="preserve"> </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3F3FFD" w:rsidRPr="00147383">
              <w:rPr>
                <w:rFonts w:ascii="Arial" w:eastAsia="Arial" w:hAnsi="Arial" w:cs="Arial"/>
                <w:lang w:val="pl-PL" w:eastAsia="en-US"/>
              </w:rPr>
              <w:t xml:space="preserve">układu </w:t>
            </w:r>
            <w:r w:rsidR="003F3FFD" w:rsidRPr="00147383">
              <w:rPr>
                <w:rFonts w:ascii="Arial" w:hAnsi="Arial" w:cs="Arial"/>
              </w:rPr>
              <w:t>elektronicznego pomiaru odległości</w:t>
            </w:r>
          </w:p>
        </w:tc>
        <w:tc>
          <w:tcPr>
            <w:tcW w:w="1222" w:type="pct"/>
          </w:tcPr>
          <w:p w:rsidR="00B87062" w:rsidRPr="00147383" w:rsidRDefault="009E6DFB"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uzasadnić dobór metody diagnostyki układu elektronicznego pomiaru odległości</w:t>
            </w:r>
          </w:p>
          <w:p w:rsidR="009E6DFB" w:rsidRPr="00147383" w:rsidRDefault="009E6DFB"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uzasadnić dobór metody naprawy układu elektronicznego pomiaru odległości</w:t>
            </w:r>
          </w:p>
        </w:tc>
        <w:tc>
          <w:tcPr>
            <w:tcW w:w="467" w:type="pct"/>
            <w:vAlign w:val="center"/>
          </w:tcPr>
          <w:p w:rsidR="00071E41"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2112"/>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7"/>
              </w:numPr>
              <w:spacing w:after="0" w:line="240" w:lineRule="auto"/>
              <w:ind w:left="113" w:hanging="113"/>
              <w:contextualSpacing/>
              <w:rPr>
                <w:rFonts w:ascii="Arial" w:hAnsi="Arial" w:cs="Arial"/>
                <w:sz w:val="20"/>
                <w:szCs w:val="20"/>
              </w:rPr>
            </w:pPr>
            <w:r w:rsidRPr="00147383">
              <w:rPr>
                <w:rFonts w:ascii="Arial" w:hAnsi="Arial" w:cs="Arial"/>
                <w:sz w:val="20"/>
                <w:szCs w:val="20"/>
              </w:rPr>
              <w:t>Układy ogrzewania postojowego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3F3FFD" w:rsidRPr="00147383">
              <w:rPr>
                <w:rFonts w:ascii="Arial" w:hAnsi="Arial" w:cs="Arial"/>
              </w:rPr>
              <w:t xml:space="preserve">ogrzewania postojowego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3F3FFD" w:rsidRPr="00147383">
              <w:rPr>
                <w:rFonts w:ascii="Arial" w:eastAsia="Arial" w:hAnsi="Arial" w:cs="Arial"/>
                <w:lang w:val="pl-PL" w:eastAsia="en-US"/>
              </w:rPr>
              <w:t xml:space="preserve">układu </w:t>
            </w:r>
            <w:r w:rsidR="003F3FFD" w:rsidRPr="00147383">
              <w:rPr>
                <w:rFonts w:ascii="Arial" w:hAnsi="Arial" w:cs="Arial"/>
              </w:rPr>
              <w:t>ogrzewania postojowego</w:t>
            </w:r>
            <w:r w:rsidR="003F3FFD" w:rsidRPr="00147383">
              <w:rPr>
                <w:rFonts w:ascii="Arial" w:eastAsia="Arial" w:hAnsi="Arial" w:cs="Arial"/>
                <w:lang w:val="pl-PL" w:eastAsia="en-US"/>
              </w:rPr>
              <w:t xml:space="preserve">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w:t>
            </w:r>
            <w:r w:rsidR="003F3FFD" w:rsidRPr="00147383">
              <w:rPr>
                <w:rFonts w:ascii="Arial" w:eastAsia="Arial" w:hAnsi="Arial" w:cs="Arial"/>
                <w:lang w:val="pl-PL" w:eastAsia="en-US"/>
              </w:rPr>
              <w:t xml:space="preserve">układu </w:t>
            </w:r>
            <w:r w:rsidR="003F3FFD" w:rsidRPr="00147383">
              <w:rPr>
                <w:rFonts w:ascii="Arial" w:hAnsi="Arial" w:cs="Arial"/>
              </w:rPr>
              <w:t>ogrzewania postojowego</w:t>
            </w:r>
            <w:r w:rsidR="003F3FFD" w:rsidRPr="00147383">
              <w:rPr>
                <w:rFonts w:ascii="Arial" w:eastAsia="Arial" w:hAnsi="Arial" w:cs="Arial"/>
                <w:lang w:val="pl-PL" w:eastAsia="en-US"/>
              </w:rPr>
              <w:t xml:space="preserve">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003F3FFD" w:rsidRPr="00147383">
              <w:rPr>
                <w:rFonts w:ascii="Arial" w:eastAsia="Arial" w:hAnsi="Arial" w:cs="Arial"/>
                <w:lang w:val="pl-PL" w:eastAsia="en-US"/>
              </w:rPr>
              <w:t xml:space="preserve">układu </w:t>
            </w:r>
            <w:r w:rsidR="003F3FFD" w:rsidRPr="00147383">
              <w:rPr>
                <w:rFonts w:ascii="Arial" w:hAnsi="Arial" w:cs="Arial"/>
              </w:rPr>
              <w:t>ogrzewania postojowego</w:t>
            </w:r>
            <w:r w:rsidR="003F3FFD" w:rsidRPr="00147383">
              <w:rPr>
                <w:rFonts w:ascii="Arial" w:eastAsia="Arial" w:hAnsi="Arial" w:cs="Arial"/>
                <w:lang w:val="pl-PL" w:eastAsia="en-US"/>
              </w:rPr>
              <w:t xml:space="preserve">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3F3FFD" w:rsidRPr="00147383">
              <w:rPr>
                <w:rFonts w:ascii="Arial" w:eastAsia="Arial" w:hAnsi="Arial" w:cs="Arial"/>
                <w:lang w:val="pl-PL" w:eastAsia="en-US"/>
              </w:rPr>
              <w:t xml:space="preserve">układu </w:t>
            </w:r>
            <w:r w:rsidR="003F3FFD" w:rsidRPr="00147383">
              <w:rPr>
                <w:rFonts w:ascii="Arial" w:hAnsi="Arial" w:cs="Arial"/>
              </w:rPr>
              <w:t>ogrzewania postojowego</w:t>
            </w:r>
            <w:r w:rsidR="003F3FFD" w:rsidRPr="00147383">
              <w:rPr>
                <w:rFonts w:ascii="Arial" w:eastAsia="Arial" w:hAnsi="Arial" w:cs="Arial"/>
                <w:lang w:val="pl-PL" w:eastAsia="en-US"/>
              </w:rPr>
              <w:t xml:space="preserve"> </w:t>
            </w:r>
          </w:p>
          <w:p w:rsidR="00B87062" w:rsidRPr="00147383" w:rsidRDefault="003F3FF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układu </w:t>
            </w:r>
            <w:r w:rsidRPr="00147383">
              <w:rPr>
                <w:rFonts w:ascii="Arial" w:hAnsi="Arial" w:cs="Arial"/>
              </w:rPr>
              <w:t>ogrzewania postojowego</w:t>
            </w:r>
          </w:p>
        </w:tc>
        <w:tc>
          <w:tcPr>
            <w:tcW w:w="1222" w:type="pct"/>
          </w:tcPr>
          <w:p w:rsidR="00B87062" w:rsidRPr="00147383" w:rsidRDefault="009E6DFB"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diagnostyki układu ogrzewania postojowego </w:t>
            </w:r>
          </w:p>
          <w:p w:rsidR="009E6DFB" w:rsidRPr="00147383" w:rsidRDefault="009E6DFB"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naprawy układu ogrzewania postojowego </w:t>
            </w:r>
          </w:p>
        </w:tc>
        <w:tc>
          <w:tcPr>
            <w:tcW w:w="467" w:type="pct"/>
            <w:vAlign w:val="center"/>
          </w:tcPr>
          <w:p w:rsidR="00071E41"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2127"/>
        </w:trPr>
        <w:tc>
          <w:tcPr>
            <w:tcW w:w="777" w:type="pct"/>
            <w:vMerge/>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7"/>
              </w:numPr>
              <w:spacing w:after="0" w:line="240" w:lineRule="auto"/>
              <w:ind w:left="113" w:hanging="113"/>
              <w:contextualSpacing/>
              <w:rPr>
                <w:rFonts w:ascii="Arial" w:hAnsi="Arial" w:cs="Arial"/>
                <w:sz w:val="20"/>
                <w:szCs w:val="20"/>
              </w:rPr>
            </w:pPr>
            <w:r w:rsidRPr="00147383">
              <w:rPr>
                <w:rFonts w:ascii="Arial" w:hAnsi="Arial" w:cs="Arial"/>
                <w:sz w:val="20"/>
                <w:szCs w:val="20"/>
              </w:rPr>
              <w:t>Samochodowa nawigacja GPS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3F3FFD" w:rsidRPr="00147383">
              <w:rPr>
                <w:rFonts w:ascii="Arial" w:hAnsi="Arial" w:cs="Arial"/>
              </w:rPr>
              <w:t>nawigacj</w:t>
            </w:r>
            <w:r w:rsidR="003F3FFD" w:rsidRPr="00147383">
              <w:rPr>
                <w:rFonts w:ascii="Arial" w:hAnsi="Arial" w:cs="Arial"/>
                <w:lang w:val="pl-PL"/>
              </w:rPr>
              <w:t>i</w:t>
            </w:r>
            <w:r w:rsidR="003F3FFD" w:rsidRPr="00147383">
              <w:rPr>
                <w:rFonts w:ascii="Arial" w:hAnsi="Arial" w:cs="Arial"/>
              </w:rPr>
              <w:t xml:space="preserve"> GPS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003F3FFD" w:rsidRPr="00147383">
              <w:rPr>
                <w:rFonts w:ascii="Arial" w:hAnsi="Arial" w:cs="Arial"/>
              </w:rPr>
              <w:t>nawigacj</w:t>
            </w:r>
            <w:r w:rsidR="003F3FFD" w:rsidRPr="00147383">
              <w:rPr>
                <w:rFonts w:ascii="Arial" w:hAnsi="Arial" w:cs="Arial"/>
                <w:lang w:val="pl-PL"/>
              </w:rPr>
              <w:t>i</w:t>
            </w:r>
            <w:r w:rsidR="003F3FFD" w:rsidRPr="00147383">
              <w:rPr>
                <w:rFonts w:ascii="Arial" w:hAnsi="Arial" w:cs="Arial"/>
              </w:rPr>
              <w:t xml:space="preserve"> GPS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3F3FFD" w:rsidRPr="00147383">
              <w:rPr>
                <w:rFonts w:ascii="Arial" w:hAnsi="Arial" w:cs="Arial"/>
                <w:lang w:val="pl-PL"/>
              </w:rPr>
              <w:t xml:space="preserve"> </w:t>
            </w:r>
            <w:r w:rsidR="003F3FFD" w:rsidRPr="00147383">
              <w:rPr>
                <w:rFonts w:ascii="Arial" w:hAnsi="Arial" w:cs="Arial"/>
              </w:rPr>
              <w:t>nawigacj</w:t>
            </w:r>
            <w:r w:rsidR="003F3FFD" w:rsidRPr="00147383">
              <w:rPr>
                <w:rFonts w:ascii="Arial" w:hAnsi="Arial" w:cs="Arial"/>
                <w:lang w:val="pl-PL"/>
              </w:rPr>
              <w:t>i</w:t>
            </w:r>
            <w:r w:rsidR="003F3FFD" w:rsidRPr="00147383">
              <w:rPr>
                <w:rFonts w:ascii="Arial" w:hAnsi="Arial" w:cs="Arial"/>
              </w:rPr>
              <w:t xml:space="preserve"> GPS</w:t>
            </w:r>
          </w:p>
          <w:p w:rsidR="001C0F0D" w:rsidRPr="00147383" w:rsidRDefault="003F3FF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w:t>
            </w:r>
            <w:r w:rsidRPr="00147383">
              <w:rPr>
                <w:rFonts w:ascii="Arial" w:hAnsi="Arial" w:cs="Arial"/>
              </w:rPr>
              <w:t>nawigacj</w:t>
            </w:r>
            <w:r w:rsidRPr="00147383">
              <w:rPr>
                <w:rFonts w:ascii="Arial" w:hAnsi="Arial" w:cs="Arial"/>
                <w:lang w:val="pl-PL"/>
              </w:rPr>
              <w:t>i</w:t>
            </w:r>
            <w:r w:rsidRPr="00147383">
              <w:rPr>
                <w:rFonts w:ascii="Arial" w:hAnsi="Arial" w:cs="Arial"/>
              </w:rPr>
              <w:t xml:space="preserve"> GPS</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układu </w:t>
            </w:r>
            <w:r w:rsidR="003F3FFD" w:rsidRPr="00147383">
              <w:rPr>
                <w:rFonts w:ascii="Arial" w:hAnsi="Arial" w:cs="Arial"/>
              </w:rPr>
              <w:t>nawigacj</w:t>
            </w:r>
            <w:r w:rsidR="003F3FFD" w:rsidRPr="00147383">
              <w:rPr>
                <w:rFonts w:ascii="Arial" w:hAnsi="Arial" w:cs="Arial"/>
                <w:lang w:val="pl-PL"/>
              </w:rPr>
              <w:t>i</w:t>
            </w:r>
            <w:r w:rsidR="003F3FFD" w:rsidRPr="00147383">
              <w:rPr>
                <w:rFonts w:ascii="Arial" w:hAnsi="Arial" w:cs="Arial"/>
              </w:rPr>
              <w:t xml:space="preserve"> GPS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3F3FFD" w:rsidRPr="00147383">
              <w:rPr>
                <w:rFonts w:ascii="Arial" w:hAnsi="Arial" w:cs="Arial"/>
              </w:rPr>
              <w:t>nawigacj</w:t>
            </w:r>
            <w:r w:rsidR="003F3FFD" w:rsidRPr="00147383">
              <w:rPr>
                <w:rFonts w:ascii="Arial" w:hAnsi="Arial" w:cs="Arial"/>
                <w:lang w:val="pl-PL"/>
              </w:rPr>
              <w:t>i</w:t>
            </w:r>
            <w:r w:rsidR="003F3FFD" w:rsidRPr="00147383">
              <w:rPr>
                <w:rFonts w:ascii="Arial" w:hAnsi="Arial" w:cs="Arial"/>
              </w:rPr>
              <w:t xml:space="preserve"> GPS </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3F3FFD" w:rsidRPr="00147383">
              <w:rPr>
                <w:rFonts w:ascii="Arial" w:hAnsi="Arial" w:cs="Arial"/>
              </w:rPr>
              <w:t>nawigacj</w:t>
            </w:r>
            <w:r w:rsidR="003F3FFD" w:rsidRPr="00147383">
              <w:rPr>
                <w:rFonts w:ascii="Arial" w:hAnsi="Arial" w:cs="Arial"/>
                <w:lang w:val="pl-PL"/>
              </w:rPr>
              <w:t>i</w:t>
            </w:r>
            <w:r w:rsidR="003F3FFD" w:rsidRPr="00147383">
              <w:rPr>
                <w:rFonts w:ascii="Arial" w:hAnsi="Arial" w:cs="Arial"/>
              </w:rPr>
              <w:t xml:space="preserve"> GPS</w:t>
            </w:r>
          </w:p>
        </w:tc>
        <w:tc>
          <w:tcPr>
            <w:tcW w:w="1222" w:type="pct"/>
          </w:tcPr>
          <w:p w:rsidR="00B87062" w:rsidRPr="00147383" w:rsidRDefault="009E6DFB"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uzasadnić dobór metody diagnostyki układu nawigacji GPS</w:t>
            </w:r>
          </w:p>
          <w:p w:rsidR="009E6DFB" w:rsidRPr="00147383" w:rsidRDefault="009E6DFB"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r w:rsidRPr="00147383">
              <w:rPr>
                <w:rFonts w:ascii="Arial" w:hAnsi="Arial" w:cs="Arial"/>
                <w:sz w:val="20"/>
                <w:szCs w:val="20"/>
              </w:rPr>
              <w:t>uzasadnić dobór metody naprawy układu nawigacji GPS</w:t>
            </w:r>
          </w:p>
        </w:tc>
        <w:tc>
          <w:tcPr>
            <w:tcW w:w="467" w:type="pct"/>
            <w:vAlign w:val="center"/>
          </w:tcPr>
          <w:p w:rsidR="00071E41"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III</w:t>
            </w:r>
          </w:p>
          <w:p w:rsidR="00B87062" w:rsidRPr="00147383" w:rsidRDefault="00B87062" w:rsidP="000A56F3">
            <w:pPr>
              <w:spacing w:after="0"/>
              <w:contextualSpacing/>
              <w:jc w:val="center"/>
              <w:rPr>
                <w:rFonts w:ascii="Arial" w:hAnsi="Arial" w:cs="Arial"/>
                <w:sz w:val="20"/>
                <w:szCs w:val="20"/>
              </w:rPr>
            </w:pPr>
          </w:p>
        </w:tc>
      </w:tr>
      <w:tr w:rsidR="00B87062" w:rsidRPr="00147383" w:rsidTr="00637DC3">
        <w:trPr>
          <w:trHeight w:val="1687"/>
        </w:trPr>
        <w:tc>
          <w:tcPr>
            <w:tcW w:w="777" w:type="pct"/>
            <w:vMerge w:val="restart"/>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numPr>
                <w:ilvl w:val="0"/>
                <w:numId w:val="87"/>
              </w:numPr>
              <w:spacing w:after="0" w:line="240" w:lineRule="auto"/>
              <w:ind w:left="113" w:hanging="113"/>
              <w:contextualSpacing/>
              <w:rPr>
                <w:rFonts w:ascii="Arial" w:hAnsi="Arial" w:cs="Arial"/>
                <w:sz w:val="20"/>
                <w:szCs w:val="20"/>
              </w:rPr>
            </w:pPr>
            <w:r w:rsidRPr="00147383">
              <w:rPr>
                <w:rFonts w:ascii="Arial" w:hAnsi="Arial" w:cs="Arial"/>
                <w:sz w:val="20"/>
                <w:szCs w:val="20"/>
              </w:rPr>
              <w:t>Samochodowa instalacja telefoniczna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układu </w:t>
            </w:r>
            <w:r w:rsidR="003F3FFD" w:rsidRPr="00147383">
              <w:rPr>
                <w:rFonts w:ascii="Arial" w:hAnsi="Arial" w:cs="Arial"/>
                <w:lang w:val="pl-PL"/>
              </w:rPr>
              <w:t>s</w:t>
            </w:r>
            <w:r w:rsidR="003F3FFD" w:rsidRPr="00147383">
              <w:rPr>
                <w:rFonts w:ascii="Arial" w:hAnsi="Arial" w:cs="Arial"/>
              </w:rPr>
              <w:t>amochodow</w:t>
            </w:r>
            <w:r w:rsidR="003F3FFD" w:rsidRPr="00147383">
              <w:rPr>
                <w:rFonts w:ascii="Arial" w:hAnsi="Arial" w:cs="Arial"/>
                <w:lang w:val="pl-PL"/>
              </w:rPr>
              <w:t>ej</w:t>
            </w:r>
            <w:r w:rsidR="003F3FFD" w:rsidRPr="00147383">
              <w:rPr>
                <w:rFonts w:ascii="Arial" w:hAnsi="Arial" w:cs="Arial"/>
              </w:rPr>
              <w:t xml:space="preserve"> instalacj</w:t>
            </w:r>
            <w:r w:rsidR="003F3FFD" w:rsidRPr="00147383">
              <w:rPr>
                <w:rFonts w:ascii="Arial" w:hAnsi="Arial" w:cs="Arial"/>
                <w:lang w:val="pl-PL"/>
              </w:rPr>
              <w:t>i</w:t>
            </w:r>
            <w:r w:rsidR="003F3FFD" w:rsidRPr="00147383">
              <w:rPr>
                <w:rFonts w:ascii="Arial" w:hAnsi="Arial" w:cs="Arial"/>
              </w:rPr>
              <w:t xml:space="preserve"> telefoniczn</w:t>
            </w:r>
            <w:r w:rsidR="003F3FFD" w:rsidRPr="00147383">
              <w:rPr>
                <w:rFonts w:ascii="Arial" w:hAnsi="Arial" w:cs="Arial"/>
                <w:lang w:val="pl-PL"/>
              </w:rPr>
              <w:t>ej</w:t>
            </w:r>
            <w:r w:rsidR="003F3FFD" w:rsidRPr="00147383">
              <w:rPr>
                <w:rFonts w:ascii="Arial" w:hAnsi="Arial" w:cs="Arial"/>
              </w:rPr>
              <w:t xml:space="preserve"> </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układu </w:t>
            </w:r>
            <w:r w:rsidR="003F3FFD" w:rsidRPr="00147383">
              <w:rPr>
                <w:rFonts w:ascii="Arial" w:hAnsi="Arial" w:cs="Arial"/>
                <w:lang w:val="pl-PL"/>
              </w:rPr>
              <w:t>s</w:t>
            </w:r>
            <w:r w:rsidR="003F3FFD" w:rsidRPr="00147383">
              <w:rPr>
                <w:rFonts w:ascii="Arial" w:hAnsi="Arial" w:cs="Arial"/>
              </w:rPr>
              <w:t>amochodow</w:t>
            </w:r>
            <w:r w:rsidR="003F3FFD" w:rsidRPr="00147383">
              <w:rPr>
                <w:rFonts w:ascii="Arial" w:hAnsi="Arial" w:cs="Arial"/>
                <w:lang w:val="pl-PL"/>
              </w:rPr>
              <w:t>ej</w:t>
            </w:r>
            <w:r w:rsidR="003F3FFD" w:rsidRPr="00147383">
              <w:rPr>
                <w:rFonts w:ascii="Arial" w:hAnsi="Arial" w:cs="Arial"/>
              </w:rPr>
              <w:t xml:space="preserve"> instalacj</w:t>
            </w:r>
            <w:r w:rsidR="003F3FFD" w:rsidRPr="00147383">
              <w:rPr>
                <w:rFonts w:ascii="Arial" w:hAnsi="Arial" w:cs="Arial"/>
                <w:lang w:val="pl-PL"/>
              </w:rPr>
              <w:t>i</w:t>
            </w:r>
            <w:r w:rsidR="003F3FFD" w:rsidRPr="00147383">
              <w:rPr>
                <w:rFonts w:ascii="Arial" w:hAnsi="Arial" w:cs="Arial"/>
              </w:rPr>
              <w:t xml:space="preserve"> telefoniczn</w:t>
            </w:r>
            <w:r w:rsidR="003F3FFD" w:rsidRPr="00147383">
              <w:rPr>
                <w:rFonts w:ascii="Arial" w:hAnsi="Arial" w:cs="Arial"/>
                <w:lang w:val="pl-PL"/>
              </w:rPr>
              <w:t>ej</w:t>
            </w:r>
            <w:r w:rsidR="003F3FFD" w:rsidRPr="00147383">
              <w:rPr>
                <w:rFonts w:ascii="Arial" w:hAnsi="Arial" w:cs="Arial"/>
              </w:rPr>
              <w:t xml:space="preserve"> </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003F3FFD" w:rsidRPr="00147383">
              <w:rPr>
                <w:rFonts w:ascii="Arial" w:hAnsi="Arial" w:cs="Arial"/>
                <w:lang w:val="pl-PL"/>
              </w:rPr>
              <w:t xml:space="preserve"> s</w:t>
            </w:r>
            <w:r w:rsidR="003F3FFD" w:rsidRPr="00147383">
              <w:rPr>
                <w:rFonts w:ascii="Arial" w:hAnsi="Arial" w:cs="Arial"/>
              </w:rPr>
              <w:t>amochodow</w:t>
            </w:r>
            <w:r w:rsidR="003F3FFD" w:rsidRPr="00147383">
              <w:rPr>
                <w:rFonts w:ascii="Arial" w:hAnsi="Arial" w:cs="Arial"/>
                <w:lang w:val="pl-PL"/>
              </w:rPr>
              <w:t>ej</w:t>
            </w:r>
            <w:r w:rsidR="003F3FFD" w:rsidRPr="00147383">
              <w:rPr>
                <w:rFonts w:ascii="Arial" w:hAnsi="Arial" w:cs="Arial"/>
              </w:rPr>
              <w:t xml:space="preserve"> instalacj</w:t>
            </w:r>
            <w:r w:rsidR="003F3FFD" w:rsidRPr="00147383">
              <w:rPr>
                <w:rFonts w:ascii="Arial" w:hAnsi="Arial" w:cs="Arial"/>
                <w:lang w:val="pl-PL"/>
              </w:rPr>
              <w:t>i</w:t>
            </w:r>
            <w:r w:rsidR="003F3FFD" w:rsidRPr="00147383">
              <w:rPr>
                <w:rFonts w:ascii="Arial" w:hAnsi="Arial" w:cs="Arial"/>
              </w:rPr>
              <w:t xml:space="preserve"> telefoniczn</w:t>
            </w:r>
            <w:r w:rsidR="003F3FFD" w:rsidRPr="00147383">
              <w:rPr>
                <w:rFonts w:ascii="Arial" w:hAnsi="Arial" w:cs="Arial"/>
                <w:lang w:val="pl-PL"/>
              </w:rPr>
              <w:t>ej</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i działanie </w:t>
            </w:r>
            <w:r w:rsidR="003F3FFD" w:rsidRPr="00147383">
              <w:rPr>
                <w:rFonts w:ascii="Arial" w:hAnsi="Arial" w:cs="Arial"/>
                <w:lang w:val="pl-PL"/>
              </w:rPr>
              <w:t>s</w:t>
            </w:r>
            <w:r w:rsidR="003F3FFD" w:rsidRPr="00147383">
              <w:rPr>
                <w:rFonts w:ascii="Arial" w:hAnsi="Arial" w:cs="Arial"/>
              </w:rPr>
              <w:t>amochodow</w:t>
            </w:r>
            <w:r w:rsidR="003F3FFD" w:rsidRPr="00147383">
              <w:rPr>
                <w:rFonts w:ascii="Arial" w:hAnsi="Arial" w:cs="Arial"/>
                <w:lang w:val="pl-PL"/>
              </w:rPr>
              <w:t>ej</w:t>
            </w:r>
            <w:r w:rsidR="003F3FFD" w:rsidRPr="00147383">
              <w:rPr>
                <w:rFonts w:ascii="Arial" w:hAnsi="Arial" w:cs="Arial"/>
              </w:rPr>
              <w:t xml:space="preserve"> instalacj</w:t>
            </w:r>
            <w:r w:rsidR="003F3FFD" w:rsidRPr="00147383">
              <w:rPr>
                <w:rFonts w:ascii="Arial" w:hAnsi="Arial" w:cs="Arial"/>
                <w:lang w:val="pl-PL"/>
              </w:rPr>
              <w:t>i</w:t>
            </w:r>
            <w:r w:rsidR="003F3FFD" w:rsidRPr="00147383">
              <w:rPr>
                <w:rFonts w:ascii="Arial" w:hAnsi="Arial" w:cs="Arial"/>
              </w:rPr>
              <w:t xml:space="preserve"> telefoniczn</w:t>
            </w:r>
            <w:r w:rsidR="003F3FFD" w:rsidRPr="00147383">
              <w:rPr>
                <w:rFonts w:ascii="Arial" w:hAnsi="Arial" w:cs="Arial"/>
                <w:lang w:val="pl-PL"/>
              </w:rPr>
              <w:t>ej</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układu </w:t>
            </w:r>
            <w:r w:rsidR="003F3FFD" w:rsidRPr="00147383">
              <w:rPr>
                <w:rFonts w:ascii="Arial" w:hAnsi="Arial" w:cs="Arial"/>
                <w:lang w:val="pl-PL"/>
              </w:rPr>
              <w:t>s</w:t>
            </w:r>
            <w:r w:rsidR="003F3FFD" w:rsidRPr="00147383">
              <w:rPr>
                <w:rFonts w:ascii="Arial" w:hAnsi="Arial" w:cs="Arial"/>
              </w:rPr>
              <w:t>amochodow</w:t>
            </w:r>
            <w:r w:rsidR="003F3FFD" w:rsidRPr="00147383">
              <w:rPr>
                <w:rFonts w:ascii="Arial" w:hAnsi="Arial" w:cs="Arial"/>
                <w:lang w:val="pl-PL"/>
              </w:rPr>
              <w:t>ej</w:t>
            </w:r>
            <w:r w:rsidR="003F3FFD" w:rsidRPr="00147383">
              <w:rPr>
                <w:rFonts w:ascii="Arial" w:hAnsi="Arial" w:cs="Arial"/>
              </w:rPr>
              <w:t xml:space="preserve"> instalacj</w:t>
            </w:r>
            <w:r w:rsidR="003F3FFD" w:rsidRPr="00147383">
              <w:rPr>
                <w:rFonts w:ascii="Arial" w:hAnsi="Arial" w:cs="Arial"/>
                <w:lang w:val="pl-PL"/>
              </w:rPr>
              <w:t>i</w:t>
            </w:r>
            <w:r w:rsidR="003F3FFD" w:rsidRPr="00147383">
              <w:rPr>
                <w:rFonts w:ascii="Arial" w:hAnsi="Arial" w:cs="Arial"/>
              </w:rPr>
              <w:t xml:space="preserve"> telefoniczn</w:t>
            </w:r>
            <w:r w:rsidR="003F3FFD" w:rsidRPr="00147383">
              <w:rPr>
                <w:rFonts w:ascii="Arial" w:hAnsi="Arial" w:cs="Arial"/>
                <w:lang w:val="pl-PL"/>
              </w:rPr>
              <w:t>ej</w:t>
            </w:r>
          </w:p>
          <w:p w:rsidR="003F3FF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003F3FFD" w:rsidRPr="00147383">
              <w:rPr>
                <w:rFonts w:ascii="Arial" w:hAnsi="Arial" w:cs="Arial"/>
                <w:lang w:val="pl-PL"/>
              </w:rPr>
              <w:t>s</w:t>
            </w:r>
            <w:r w:rsidR="003F3FFD" w:rsidRPr="00147383">
              <w:rPr>
                <w:rFonts w:ascii="Arial" w:hAnsi="Arial" w:cs="Arial"/>
              </w:rPr>
              <w:t>amochodow</w:t>
            </w:r>
            <w:r w:rsidR="003F3FFD" w:rsidRPr="00147383">
              <w:rPr>
                <w:rFonts w:ascii="Arial" w:hAnsi="Arial" w:cs="Arial"/>
                <w:lang w:val="pl-PL"/>
              </w:rPr>
              <w:t>ej</w:t>
            </w:r>
            <w:r w:rsidR="003F3FFD" w:rsidRPr="00147383">
              <w:rPr>
                <w:rFonts w:ascii="Arial" w:hAnsi="Arial" w:cs="Arial"/>
              </w:rPr>
              <w:t xml:space="preserve"> instalacj</w:t>
            </w:r>
            <w:r w:rsidR="003F3FFD" w:rsidRPr="00147383">
              <w:rPr>
                <w:rFonts w:ascii="Arial" w:hAnsi="Arial" w:cs="Arial"/>
                <w:lang w:val="pl-PL"/>
              </w:rPr>
              <w:t>i</w:t>
            </w:r>
            <w:r w:rsidR="003F3FFD" w:rsidRPr="00147383">
              <w:rPr>
                <w:rFonts w:ascii="Arial" w:hAnsi="Arial" w:cs="Arial"/>
              </w:rPr>
              <w:t xml:space="preserve"> telefoniczn</w:t>
            </w:r>
            <w:r w:rsidR="003F3FFD" w:rsidRPr="00147383">
              <w:rPr>
                <w:rFonts w:ascii="Arial" w:hAnsi="Arial" w:cs="Arial"/>
                <w:lang w:val="pl-PL"/>
              </w:rPr>
              <w:t>ej</w:t>
            </w:r>
            <w:r w:rsidR="003F3FFD" w:rsidRPr="00147383">
              <w:rPr>
                <w:rFonts w:ascii="Arial" w:hAnsi="Arial" w:cs="Arial"/>
              </w:rPr>
              <w:t xml:space="preserve"> </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003F3FFD" w:rsidRPr="00147383">
              <w:rPr>
                <w:rFonts w:ascii="Arial" w:hAnsi="Arial" w:cs="Arial"/>
                <w:lang w:val="pl-PL"/>
              </w:rPr>
              <w:t>s</w:t>
            </w:r>
            <w:r w:rsidR="003F3FFD" w:rsidRPr="00147383">
              <w:rPr>
                <w:rFonts w:ascii="Arial" w:hAnsi="Arial" w:cs="Arial"/>
              </w:rPr>
              <w:t>amochodow</w:t>
            </w:r>
            <w:r w:rsidR="003F3FFD" w:rsidRPr="00147383">
              <w:rPr>
                <w:rFonts w:ascii="Arial" w:hAnsi="Arial" w:cs="Arial"/>
                <w:lang w:val="pl-PL"/>
              </w:rPr>
              <w:t>ej</w:t>
            </w:r>
            <w:r w:rsidR="003F3FFD" w:rsidRPr="00147383">
              <w:rPr>
                <w:rFonts w:ascii="Arial" w:hAnsi="Arial" w:cs="Arial"/>
              </w:rPr>
              <w:t xml:space="preserve"> instalacj</w:t>
            </w:r>
            <w:r w:rsidR="003F3FFD" w:rsidRPr="00147383">
              <w:rPr>
                <w:rFonts w:ascii="Arial" w:hAnsi="Arial" w:cs="Arial"/>
                <w:lang w:val="pl-PL"/>
              </w:rPr>
              <w:t>i</w:t>
            </w:r>
            <w:r w:rsidR="003F3FFD" w:rsidRPr="00147383">
              <w:rPr>
                <w:rFonts w:ascii="Arial" w:hAnsi="Arial" w:cs="Arial"/>
              </w:rPr>
              <w:t xml:space="preserve"> telefoniczn</w:t>
            </w:r>
            <w:r w:rsidR="003F3FFD" w:rsidRPr="00147383">
              <w:rPr>
                <w:rFonts w:ascii="Arial" w:hAnsi="Arial" w:cs="Arial"/>
                <w:lang w:val="pl-PL"/>
              </w:rPr>
              <w:t>ej</w:t>
            </w:r>
          </w:p>
        </w:tc>
        <w:tc>
          <w:tcPr>
            <w:tcW w:w="1222" w:type="pct"/>
          </w:tcPr>
          <w:p w:rsidR="00B87062" w:rsidRPr="00147383" w:rsidRDefault="009E6DFB"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diagnostyki układu </w:t>
            </w:r>
            <w:r w:rsidRPr="00147383">
              <w:rPr>
                <w:rFonts w:ascii="Arial" w:hAnsi="Arial" w:cs="Arial"/>
                <w:lang w:val="pl-PL"/>
              </w:rPr>
              <w:t>s</w:t>
            </w:r>
            <w:r w:rsidRPr="00147383">
              <w:rPr>
                <w:rFonts w:ascii="Arial" w:hAnsi="Arial" w:cs="Arial"/>
              </w:rPr>
              <w:t>amochodow</w:t>
            </w:r>
            <w:r w:rsidRPr="00147383">
              <w:rPr>
                <w:rFonts w:ascii="Arial" w:hAnsi="Arial" w:cs="Arial"/>
                <w:lang w:val="pl-PL"/>
              </w:rPr>
              <w:t>ej</w:t>
            </w:r>
            <w:r w:rsidRPr="00147383">
              <w:rPr>
                <w:rFonts w:ascii="Arial" w:hAnsi="Arial" w:cs="Arial"/>
              </w:rPr>
              <w:t xml:space="preserve"> instalacj</w:t>
            </w:r>
            <w:r w:rsidRPr="00147383">
              <w:rPr>
                <w:rFonts w:ascii="Arial" w:hAnsi="Arial" w:cs="Arial"/>
                <w:lang w:val="pl-PL"/>
              </w:rPr>
              <w:t>i</w:t>
            </w:r>
            <w:r w:rsidRPr="00147383">
              <w:rPr>
                <w:rFonts w:ascii="Arial" w:hAnsi="Arial" w:cs="Arial"/>
              </w:rPr>
              <w:t xml:space="preserve"> telefoniczn</w:t>
            </w:r>
            <w:r w:rsidRPr="00147383">
              <w:rPr>
                <w:rFonts w:ascii="Arial" w:hAnsi="Arial" w:cs="Arial"/>
                <w:lang w:val="pl-PL"/>
              </w:rPr>
              <w:t>ej</w:t>
            </w:r>
            <w:r w:rsidRPr="00147383">
              <w:rPr>
                <w:rFonts w:ascii="Arial" w:hAnsi="Arial" w:cs="Arial"/>
              </w:rPr>
              <w:t xml:space="preserve"> </w:t>
            </w:r>
          </w:p>
          <w:p w:rsidR="009E6DFB" w:rsidRPr="00147383" w:rsidRDefault="009E6DFB"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naprawy układu </w:t>
            </w:r>
            <w:r w:rsidRPr="00147383">
              <w:rPr>
                <w:rFonts w:ascii="Arial" w:hAnsi="Arial" w:cs="Arial"/>
                <w:lang w:val="pl-PL"/>
              </w:rPr>
              <w:t>s</w:t>
            </w:r>
            <w:r w:rsidRPr="00147383">
              <w:rPr>
                <w:rFonts w:ascii="Arial" w:hAnsi="Arial" w:cs="Arial"/>
              </w:rPr>
              <w:t>amochodow</w:t>
            </w:r>
            <w:r w:rsidRPr="00147383">
              <w:rPr>
                <w:rFonts w:ascii="Arial" w:hAnsi="Arial" w:cs="Arial"/>
                <w:lang w:val="pl-PL"/>
              </w:rPr>
              <w:t>ej</w:t>
            </w:r>
            <w:r w:rsidRPr="00147383">
              <w:rPr>
                <w:rFonts w:ascii="Arial" w:hAnsi="Arial" w:cs="Arial"/>
              </w:rPr>
              <w:t xml:space="preserve"> instalacj</w:t>
            </w:r>
            <w:r w:rsidRPr="00147383">
              <w:rPr>
                <w:rFonts w:ascii="Arial" w:hAnsi="Arial" w:cs="Arial"/>
                <w:lang w:val="pl-PL"/>
              </w:rPr>
              <w:t>i</w:t>
            </w:r>
            <w:r w:rsidRPr="00147383">
              <w:rPr>
                <w:rFonts w:ascii="Arial" w:hAnsi="Arial" w:cs="Arial"/>
              </w:rPr>
              <w:t xml:space="preserve"> telefoniczn</w:t>
            </w:r>
            <w:r w:rsidRPr="00147383">
              <w:rPr>
                <w:rFonts w:ascii="Arial" w:hAnsi="Arial" w:cs="Arial"/>
                <w:lang w:val="pl-PL"/>
              </w:rPr>
              <w:t>ej</w:t>
            </w:r>
            <w:r w:rsidRPr="00147383">
              <w:rPr>
                <w:rFonts w:ascii="Arial" w:hAnsi="Arial" w:cs="Arial"/>
              </w:rPr>
              <w:t xml:space="preserve"> </w:t>
            </w:r>
          </w:p>
        </w:tc>
        <w:tc>
          <w:tcPr>
            <w:tcW w:w="467" w:type="pct"/>
            <w:vAlign w:val="center"/>
          </w:tcPr>
          <w:p w:rsidR="00071E41" w:rsidRPr="00147383" w:rsidRDefault="00637DC3" w:rsidP="000A56F3">
            <w:pPr>
              <w:spacing w:after="0"/>
              <w:contextualSpacing/>
              <w:jc w:val="center"/>
              <w:rPr>
                <w:rFonts w:ascii="Arial" w:hAnsi="Arial" w:cs="Arial"/>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III</w:t>
            </w:r>
          </w:p>
          <w:p w:rsidR="00B87062" w:rsidRPr="00147383" w:rsidRDefault="00B87062" w:rsidP="000A56F3">
            <w:pPr>
              <w:spacing w:after="0"/>
              <w:contextualSpacing/>
              <w:jc w:val="center"/>
              <w:rPr>
                <w:rFonts w:ascii="Arial" w:hAnsi="Arial" w:cs="Arial"/>
                <w:sz w:val="20"/>
                <w:szCs w:val="20"/>
              </w:rPr>
            </w:pPr>
          </w:p>
        </w:tc>
      </w:tr>
      <w:tr w:rsidR="00071E41" w:rsidRPr="00147383" w:rsidTr="00637DC3">
        <w:trPr>
          <w:trHeight w:val="1970"/>
        </w:trPr>
        <w:tc>
          <w:tcPr>
            <w:tcW w:w="777" w:type="pct"/>
            <w:vMerge/>
            <w:vAlign w:val="center"/>
          </w:tcPr>
          <w:p w:rsidR="00071E41" w:rsidRPr="00147383" w:rsidRDefault="00071E41" w:rsidP="00147383">
            <w:pPr>
              <w:spacing w:after="0"/>
              <w:contextualSpacing/>
              <w:rPr>
                <w:rFonts w:ascii="Arial" w:hAnsi="Arial" w:cs="Arial"/>
                <w:sz w:val="20"/>
                <w:szCs w:val="20"/>
              </w:rPr>
            </w:pPr>
          </w:p>
        </w:tc>
        <w:tc>
          <w:tcPr>
            <w:tcW w:w="892" w:type="pct"/>
            <w:vAlign w:val="center"/>
          </w:tcPr>
          <w:p w:rsidR="00071E41" w:rsidRPr="00147383" w:rsidRDefault="00071E41" w:rsidP="00147383">
            <w:pPr>
              <w:numPr>
                <w:ilvl w:val="0"/>
                <w:numId w:val="87"/>
              </w:numPr>
              <w:spacing w:after="0" w:line="240" w:lineRule="auto"/>
              <w:ind w:left="113" w:hanging="113"/>
              <w:contextualSpacing/>
              <w:rPr>
                <w:rFonts w:ascii="Arial" w:hAnsi="Arial" w:cs="Arial"/>
                <w:sz w:val="20"/>
                <w:szCs w:val="20"/>
              </w:rPr>
            </w:pPr>
            <w:r w:rsidRPr="00147383">
              <w:rPr>
                <w:rFonts w:ascii="Arial" w:hAnsi="Arial" w:cs="Arial"/>
                <w:sz w:val="20"/>
                <w:szCs w:val="20"/>
              </w:rPr>
              <w:t>Samochodowe układy telematyki – budowa, działanie, typowe schematy połączeń elektrycznych, typowe niesprawności, diagnozowanie usterek i sposoby naprawy</w:t>
            </w:r>
          </w:p>
        </w:tc>
        <w:tc>
          <w:tcPr>
            <w:tcW w:w="302" w:type="pct"/>
            <w:vAlign w:val="center"/>
          </w:tcPr>
          <w:p w:rsidR="00071E41" w:rsidRPr="00147383" w:rsidRDefault="00071E41" w:rsidP="00147383">
            <w:pPr>
              <w:spacing w:after="0"/>
              <w:contextualSpacing/>
              <w:jc w:val="center"/>
              <w:rPr>
                <w:rFonts w:ascii="Arial" w:hAnsi="Arial" w:cs="Arial"/>
                <w:sz w:val="20"/>
                <w:szCs w:val="20"/>
              </w:rPr>
            </w:pPr>
          </w:p>
        </w:tc>
        <w:tc>
          <w:tcPr>
            <w:tcW w:w="1340" w:type="pct"/>
          </w:tcPr>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budowę </w:t>
            </w:r>
            <w:r w:rsidRPr="00147383">
              <w:rPr>
                <w:rFonts w:ascii="Arial" w:hAnsi="Arial" w:cs="Arial"/>
              </w:rPr>
              <w:t>układ</w:t>
            </w:r>
            <w:r w:rsidRPr="00147383">
              <w:rPr>
                <w:rFonts w:ascii="Arial" w:hAnsi="Arial" w:cs="Arial"/>
                <w:lang w:val="pl-PL"/>
              </w:rPr>
              <w:t>u</w:t>
            </w:r>
            <w:r w:rsidRPr="00147383">
              <w:rPr>
                <w:rFonts w:ascii="Arial" w:hAnsi="Arial" w:cs="Arial"/>
              </w:rPr>
              <w:t xml:space="preserve"> telematyki</w:t>
            </w:r>
            <w:r w:rsidRPr="00147383">
              <w:rPr>
                <w:rFonts w:ascii="Arial" w:eastAsia="Arial" w:hAnsi="Arial" w:cs="Arial"/>
                <w:lang w:val="pl-PL" w:eastAsia="en-US"/>
              </w:rPr>
              <w:t xml:space="preserve"> pojazdu</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działanie </w:t>
            </w:r>
            <w:r w:rsidRPr="00147383">
              <w:rPr>
                <w:rFonts w:ascii="Arial" w:hAnsi="Arial" w:cs="Arial"/>
              </w:rPr>
              <w:t>układ</w:t>
            </w:r>
            <w:r w:rsidRPr="00147383">
              <w:rPr>
                <w:rFonts w:ascii="Arial" w:hAnsi="Arial" w:cs="Arial"/>
                <w:lang w:val="pl-PL"/>
              </w:rPr>
              <w:t>u</w:t>
            </w:r>
            <w:r w:rsidRPr="00147383">
              <w:rPr>
                <w:rFonts w:ascii="Arial" w:hAnsi="Arial" w:cs="Arial"/>
              </w:rPr>
              <w:t xml:space="preserve"> telematyki</w:t>
            </w:r>
            <w:r w:rsidRPr="00147383">
              <w:rPr>
                <w:rFonts w:ascii="Arial" w:eastAsia="Arial" w:hAnsi="Arial" w:cs="Arial"/>
                <w:lang w:val="pl-PL" w:eastAsia="en-US"/>
              </w:rPr>
              <w:t xml:space="preserve"> pojazdu</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r w:rsidRPr="00147383">
              <w:rPr>
                <w:rFonts w:ascii="Arial" w:hAnsi="Arial" w:cs="Arial"/>
                <w:lang w:val="pl-PL"/>
              </w:rPr>
              <w:t xml:space="preserve"> </w:t>
            </w:r>
            <w:r w:rsidRPr="00147383">
              <w:rPr>
                <w:rFonts w:ascii="Arial" w:hAnsi="Arial" w:cs="Arial"/>
              </w:rPr>
              <w:t>układ</w:t>
            </w:r>
            <w:r w:rsidRPr="00147383">
              <w:rPr>
                <w:rFonts w:ascii="Arial" w:hAnsi="Arial" w:cs="Arial"/>
                <w:lang w:val="pl-PL"/>
              </w:rPr>
              <w:t>u</w:t>
            </w:r>
            <w:r w:rsidRPr="00147383">
              <w:rPr>
                <w:rFonts w:ascii="Arial" w:hAnsi="Arial" w:cs="Arial"/>
              </w:rPr>
              <w:t xml:space="preserve"> telematyki</w:t>
            </w:r>
            <w:r w:rsidRPr="00147383">
              <w:rPr>
                <w:rFonts w:ascii="Arial" w:eastAsia="Arial" w:hAnsi="Arial" w:cs="Arial"/>
                <w:lang w:val="pl-PL" w:eastAsia="en-US"/>
              </w:rPr>
              <w:t xml:space="preserve"> pojazdu</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scharakteryzować właściwości </w:t>
            </w:r>
            <w:r w:rsidRPr="00147383">
              <w:rPr>
                <w:rFonts w:ascii="Arial" w:hAnsi="Arial" w:cs="Arial"/>
              </w:rPr>
              <w:t>układ</w:t>
            </w:r>
            <w:r w:rsidRPr="00147383">
              <w:rPr>
                <w:rFonts w:ascii="Arial" w:hAnsi="Arial" w:cs="Arial"/>
                <w:lang w:val="pl-PL"/>
              </w:rPr>
              <w:t>u</w:t>
            </w:r>
            <w:r w:rsidRPr="00147383">
              <w:rPr>
                <w:rFonts w:ascii="Arial" w:hAnsi="Arial" w:cs="Arial"/>
              </w:rPr>
              <w:t xml:space="preserve"> telematyki</w:t>
            </w:r>
            <w:r w:rsidRPr="00147383">
              <w:rPr>
                <w:rFonts w:ascii="Arial" w:eastAsia="Arial" w:hAnsi="Arial" w:cs="Arial"/>
                <w:lang w:val="pl-PL" w:eastAsia="en-US"/>
              </w:rPr>
              <w:t xml:space="preserve"> pojazdu</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typowe niesprawności </w:t>
            </w:r>
            <w:r w:rsidRPr="00147383">
              <w:rPr>
                <w:rFonts w:ascii="Arial" w:hAnsi="Arial" w:cs="Arial"/>
              </w:rPr>
              <w:t>układ</w:t>
            </w:r>
            <w:r w:rsidRPr="00147383">
              <w:rPr>
                <w:rFonts w:ascii="Arial" w:hAnsi="Arial" w:cs="Arial"/>
                <w:lang w:val="pl-PL"/>
              </w:rPr>
              <w:t>u</w:t>
            </w:r>
            <w:r w:rsidRPr="00147383">
              <w:rPr>
                <w:rFonts w:ascii="Arial" w:hAnsi="Arial" w:cs="Arial"/>
              </w:rPr>
              <w:t xml:space="preserve"> telematyki</w:t>
            </w:r>
            <w:r w:rsidRPr="00147383">
              <w:rPr>
                <w:rFonts w:ascii="Arial" w:eastAsia="Arial" w:hAnsi="Arial" w:cs="Arial"/>
                <w:lang w:val="pl-PL" w:eastAsia="en-US"/>
              </w:rPr>
              <w:t xml:space="preserve"> pojazdu</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diagnostyki </w:t>
            </w:r>
            <w:r w:rsidRPr="00147383">
              <w:rPr>
                <w:rFonts w:ascii="Arial" w:hAnsi="Arial" w:cs="Arial"/>
              </w:rPr>
              <w:t>układ</w:t>
            </w:r>
            <w:r w:rsidRPr="00147383">
              <w:rPr>
                <w:rFonts w:ascii="Arial" w:hAnsi="Arial" w:cs="Arial"/>
                <w:lang w:val="pl-PL"/>
              </w:rPr>
              <w:t>u</w:t>
            </w:r>
            <w:r w:rsidRPr="00147383">
              <w:rPr>
                <w:rFonts w:ascii="Arial" w:hAnsi="Arial" w:cs="Arial"/>
              </w:rPr>
              <w:t xml:space="preserve"> telematyki</w:t>
            </w:r>
            <w:r w:rsidRPr="00147383">
              <w:rPr>
                <w:rFonts w:ascii="Arial" w:eastAsia="Arial" w:hAnsi="Arial" w:cs="Arial"/>
                <w:lang w:val="pl-PL" w:eastAsia="en-US"/>
              </w:rPr>
              <w:t xml:space="preserve"> pojazdu</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opisać metody naprawy </w:t>
            </w:r>
            <w:r w:rsidRPr="00147383">
              <w:rPr>
                <w:rFonts w:ascii="Arial" w:hAnsi="Arial" w:cs="Arial"/>
              </w:rPr>
              <w:t>układ</w:t>
            </w:r>
            <w:r w:rsidRPr="00147383">
              <w:rPr>
                <w:rFonts w:ascii="Arial" w:hAnsi="Arial" w:cs="Arial"/>
                <w:lang w:val="pl-PL"/>
              </w:rPr>
              <w:t>u</w:t>
            </w:r>
            <w:r w:rsidRPr="00147383">
              <w:rPr>
                <w:rFonts w:ascii="Arial" w:hAnsi="Arial" w:cs="Arial"/>
              </w:rPr>
              <w:t xml:space="preserve"> telematyki</w:t>
            </w:r>
            <w:r w:rsidRPr="00147383">
              <w:rPr>
                <w:rFonts w:ascii="Arial" w:eastAsia="Arial" w:hAnsi="Arial" w:cs="Arial"/>
                <w:lang w:val="pl-PL" w:eastAsia="en-US"/>
              </w:rPr>
              <w:t xml:space="preserve"> pojazdu</w:t>
            </w:r>
          </w:p>
        </w:tc>
        <w:tc>
          <w:tcPr>
            <w:tcW w:w="1222" w:type="pct"/>
          </w:tcPr>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uzasadnić dobór metody diagnostyki układu układ</w:t>
            </w:r>
            <w:r w:rsidRPr="00147383">
              <w:rPr>
                <w:rFonts w:ascii="Arial" w:hAnsi="Arial" w:cs="Arial"/>
                <w:lang w:val="pl-PL"/>
              </w:rPr>
              <w:t>u</w:t>
            </w:r>
            <w:r w:rsidRPr="00147383">
              <w:rPr>
                <w:rFonts w:ascii="Arial" w:hAnsi="Arial" w:cs="Arial"/>
              </w:rPr>
              <w:t xml:space="preserve"> telematyki</w:t>
            </w:r>
            <w:r w:rsidRPr="00147383">
              <w:rPr>
                <w:rFonts w:ascii="Arial" w:eastAsia="Arial" w:hAnsi="Arial" w:cs="Arial"/>
                <w:lang w:val="pl-PL" w:eastAsia="en-US"/>
              </w:rPr>
              <w:t xml:space="preserve"> pojazdu</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uzasadnić dobór metody naprawy układu układ</w:t>
            </w:r>
            <w:r w:rsidRPr="00147383">
              <w:rPr>
                <w:rFonts w:ascii="Arial" w:hAnsi="Arial" w:cs="Arial"/>
                <w:lang w:val="pl-PL"/>
              </w:rPr>
              <w:t>u</w:t>
            </w:r>
            <w:r w:rsidRPr="00147383">
              <w:rPr>
                <w:rFonts w:ascii="Arial" w:hAnsi="Arial" w:cs="Arial"/>
              </w:rPr>
              <w:t xml:space="preserve"> telematyki</w:t>
            </w:r>
            <w:r w:rsidRPr="00147383">
              <w:rPr>
                <w:rFonts w:ascii="Arial" w:eastAsia="Arial" w:hAnsi="Arial" w:cs="Arial"/>
                <w:lang w:val="pl-PL" w:eastAsia="en-US"/>
              </w:rPr>
              <w:t xml:space="preserve"> pojazdu</w:t>
            </w:r>
          </w:p>
          <w:p w:rsidR="00071E41" w:rsidRPr="00147383" w:rsidRDefault="00071E41" w:rsidP="00147383">
            <w:pPr>
              <w:pBdr>
                <w:top w:val="nil"/>
                <w:left w:val="nil"/>
                <w:bottom w:val="nil"/>
                <w:right w:val="nil"/>
                <w:between w:val="nil"/>
              </w:pBdr>
              <w:spacing w:after="0" w:line="240" w:lineRule="auto"/>
              <w:contextualSpacing/>
              <w:rPr>
                <w:rFonts w:ascii="Arial" w:eastAsia="Calibri" w:hAnsi="Arial" w:cs="Arial"/>
                <w:sz w:val="20"/>
                <w:szCs w:val="20"/>
                <w:lang w:eastAsia="en-US"/>
              </w:rPr>
            </w:pPr>
          </w:p>
        </w:tc>
        <w:tc>
          <w:tcPr>
            <w:tcW w:w="467" w:type="pct"/>
            <w:vAlign w:val="center"/>
          </w:tcPr>
          <w:p w:rsidR="00071E41" w:rsidRPr="00147383" w:rsidRDefault="00637DC3" w:rsidP="000A56F3">
            <w:pPr>
              <w:spacing w:after="0"/>
              <w:contextualSpacing/>
              <w:jc w:val="center"/>
              <w:rPr>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III</w:t>
            </w:r>
          </w:p>
        </w:tc>
      </w:tr>
      <w:tr w:rsidR="00071E41" w:rsidRPr="00147383" w:rsidTr="00637DC3">
        <w:trPr>
          <w:trHeight w:val="411"/>
        </w:trPr>
        <w:tc>
          <w:tcPr>
            <w:tcW w:w="777" w:type="pct"/>
            <w:vMerge/>
            <w:vAlign w:val="center"/>
          </w:tcPr>
          <w:p w:rsidR="00071E41" w:rsidRPr="00147383" w:rsidRDefault="00071E41" w:rsidP="00147383">
            <w:pPr>
              <w:spacing w:after="0"/>
              <w:contextualSpacing/>
              <w:rPr>
                <w:rFonts w:ascii="Arial" w:hAnsi="Arial" w:cs="Arial"/>
                <w:sz w:val="20"/>
                <w:szCs w:val="20"/>
              </w:rPr>
            </w:pPr>
          </w:p>
        </w:tc>
        <w:tc>
          <w:tcPr>
            <w:tcW w:w="892" w:type="pct"/>
            <w:vAlign w:val="center"/>
          </w:tcPr>
          <w:p w:rsidR="00071E41" w:rsidRPr="00147383" w:rsidRDefault="00071E41" w:rsidP="00147383">
            <w:pPr>
              <w:numPr>
                <w:ilvl w:val="0"/>
                <w:numId w:val="87"/>
              </w:numPr>
              <w:spacing w:after="0" w:line="240" w:lineRule="auto"/>
              <w:ind w:left="113" w:hanging="113"/>
              <w:contextualSpacing/>
              <w:rPr>
                <w:rFonts w:ascii="Arial" w:hAnsi="Arial" w:cs="Arial"/>
                <w:sz w:val="20"/>
                <w:szCs w:val="20"/>
              </w:rPr>
            </w:pPr>
            <w:r w:rsidRPr="00147383">
              <w:rPr>
                <w:rFonts w:ascii="Arial" w:hAnsi="Arial" w:cs="Arial"/>
                <w:sz w:val="20"/>
                <w:szCs w:val="20"/>
              </w:rPr>
              <w:t>Układy zasilania elektrycznego i sterowania pojazdów o napędzie hybrydowym – budowa, działanie, typowe schematy połączeń elektrycznych, typowe niesprawności, diagnozowanie usterek i sposoby naprawy</w:t>
            </w:r>
          </w:p>
        </w:tc>
        <w:tc>
          <w:tcPr>
            <w:tcW w:w="302" w:type="pct"/>
            <w:vAlign w:val="center"/>
          </w:tcPr>
          <w:p w:rsidR="00071E41" w:rsidRPr="00147383" w:rsidRDefault="00071E41" w:rsidP="00147383">
            <w:pPr>
              <w:spacing w:after="0"/>
              <w:contextualSpacing/>
              <w:jc w:val="center"/>
              <w:rPr>
                <w:rFonts w:ascii="Arial" w:hAnsi="Arial" w:cs="Arial"/>
                <w:sz w:val="20"/>
                <w:szCs w:val="20"/>
              </w:rPr>
            </w:pPr>
          </w:p>
        </w:tc>
        <w:tc>
          <w:tcPr>
            <w:tcW w:w="1340" w:type="pct"/>
          </w:tcPr>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budowę układu zasilania elektrycznego i sterowania pojazdu hybrydowego</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działanie układu zasilania elektrycznego</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scharakteryzować właściwości i działanie źródeł energii elektrycznej w pojazdach hybrydowych</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typowe niesprawności układu zasilania elektrycznego pojazdów hybrydowych</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metody diagnostyki układu zasilania elektrycznego pojazdów hybrydowych</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metody naprawy układu zasilania elektrycznego i sterowania pojazdów hybrydowych</w:t>
            </w:r>
          </w:p>
        </w:tc>
        <w:tc>
          <w:tcPr>
            <w:tcW w:w="1222" w:type="pct"/>
          </w:tcPr>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diagnostyki układu </w:t>
            </w:r>
            <w:r w:rsidRPr="00147383">
              <w:rPr>
                <w:rFonts w:ascii="Arial" w:eastAsia="Arial" w:hAnsi="Arial" w:cs="Arial"/>
                <w:lang w:val="pl-PL" w:eastAsia="en-US"/>
              </w:rPr>
              <w:t>zasilania elektrycznego i sterowania pojazdu hybrydowego</w:t>
            </w:r>
          </w:p>
          <w:p w:rsidR="00071E41" w:rsidRPr="00147383" w:rsidRDefault="00071E41"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naprawy układu </w:t>
            </w:r>
            <w:r w:rsidRPr="00147383">
              <w:rPr>
                <w:rFonts w:ascii="Arial" w:eastAsia="Arial" w:hAnsi="Arial" w:cs="Arial"/>
                <w:lang w:val="pl-PL" w:eastAsia="en-US"/>
              </w:rPr>
              <w:t>zasilania elektrycznego i sterowania pojazdu hybrydowego</w:t>
            </w:r>
          </w:p>
          <w:p w:rsidR="00071E41" w:rsidRPr="00147383" w:rsidRDefault="00071E41"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p>
        </w:tc>
        <w:tc>
          <w:tcPr>
            <w:tcW w:w="467" w:type="pct"/>
            <w:vAlign w:val="center"/>
          </w:tcPr>
          <w:p w:rsidR="00071E41" w:rsidRPr="00147383" w:rsidRDefault="00637DC3" w:rsidP="000A56F3">
            <w:pPr>
              <w:spacing w:after="0"/>
              <w:contextualSpacing/>
              <w:jc w:val="center"/>
              <w:rPr>
                <w:sz w:val="20"/>
                <w:szCs w:val="20"/>
              </w:rPr>
            </w:pPr>
            <w:r w:rsidRPr="00147383">
              <w:rPr>
                <w:rFonts w:ascii="Arial" w:hAnsi="Arial" w:cs="Arial"/>
                <w:sz w:val="20"/>
                <w:szCs w:val="20"/>
              </w:rPr>
              <w:t>K</w:t>
            </w:r>
            <w:r>
              <w:rPr>
                <w:rFonts w:ascii="Arial" w:hAnsi="Arial" w:cs="Arial"/>
                <w:sz w:val="20"/>
                <w:szCs w:val="20"/>
              </w:rPr>
              <w:t>lasa</w:t>
            </w:r>
            <w:r w:rsidR="00071E41" w:rsidRPr="00147383">
              <w:rPr>
                <w:rFonts w:ascii="Arial" w:hAnsi="Arial" w:cs="Arial"/>
                <w:sz w:val="20"/>
                <w:szCs w:val="20"/>
              </w:rPr>
              <w:t xml:space="preserve"> III</w:t>
            </w:r>
          </w:p>
        </w:tc>
      </w:tr>
      <w:tr w:rsidR="00B87062" w:rsidRPr="00147383" w:rsidTr="00637DC3">
        <w:trPr>
          <w:trHeight w:val="2697"/>
        </w:trPr>
        <w:tc>
          <w:tcPr>
            <w:tcW w:w="777" w:type="pct"/>
            <w:vAlign w:val="center"/>
          </w:tcPr>
          <w:p w:rsidR="00B87062" w:rsidRPr="00147383" w:rsidRDefault="00B87062" w:rsidP="00147383">
            <w:pPr>
              <w:spacing w:after="0"/>
              <w:contextualSpacing/>
              <w:rPr>
                <w:rFonts w:ascii="Arial" w:hAnsi="Arial" w:cs="Arial"/>
                <w:sz w:val="20"/>
                <w:szCs w:val="20"/>
              </w:rPr>
            </w:pPr>
          </w:p>
        </w:tc>
        <w:tc>
          <w:tcPr>
            <w:tcW w:w="892" w:type="pct"/>
            <w:vAlign w:val="center"/>
          </w:tcPr>
          <w:p w:rsidR="00B87062" w:rsidRPr="00147383" w:rsidRDefault="00B87062" w:rsidP="00147383">
            <w:pPr>
              <w:spacing w:after="0"/>
              <w:contextualSpacing/>
              <w:rPr>
                <w:rFonts w:ascii="Arial" w:hAnsi="Arial" w:cs="Arial"/>
                <w:sz w:val="20"/>
                <w:szCs w:val="20"/>
              </w:rPr>
            </w:pPr>
            <w:r w:rsidRPr="00147383">
              <w:rPr>
                <w:rFonts w:ascii="Arial" w:hAnsi="Arial" w:cs="Arial"/>
                <w:sz w:val="20"/>
                <w:szCs w:val="20"/>
              </w:rPr>
              <w:t>29.  Układy zasilania elektrycznego i sterowania pojazdów o napędzie elektrycznym – budowa, działanie, typowe schematy połączeń elektrycznych, typowe niesprawności, diagnozowanie usterek i sposoby naprawy</w:t>
            </w:r>
          </w:p>
        </w:tc>
        <w:tc>
          <w:tcPr>
            <w:tcW w:w="302" w:type="pct"/>
            <w:vAlign w:val="center"/>
          </w:tcPr>
          <w:p w:rsidR="00B87062" w:rsidRPr="00147383" w:rsidRDefault="00B87062" w:rsidP="00147383">
            <w:pPr>
              <w:spacing w:after="0"/>
              <w:contextualSpacing/>
              <w:jc w:val="center"/>
              <w:rPr>
                <w:rFonts w:ascii="Arial" w:hAnsi="Arial" w:cs="Arial"/>
                <w:sz w:val="20"/>
                <w:szCs w:val="20"/>
              </w:rPr>
            </w:pPr>
          </w:p>
        </w:tc>
        <w:tc>
          <w:tcPr>
            <w:tcW w:w="1340" w:type="pct"/>
          </w:tcPr>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budowę układu zasilania elektrycznego i sterowania pojazdu elektrycznego</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działanie układu zasilania elektrycznego</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 xml:space="preserve">rysować </w:t>
            </w:r>
            <w:r w:rsidRPr="00147383">
              <w:rPr>
                <w:rFonts w:ascii="Arial" w:hAnsi="Arial" w:cs="Arial"/>
              </w:rPr>
              <w:t>typowe schematy połączeń elektrycznych</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scharakteryzować właściwości i działanie źródeł energii elektrycznej w pojazdach samochodowych</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typowe niesprawności układu zasilania elektrycznego i sterowania</w:t>
            </w:r>
          </w:p>
          <w:p w:rsidR="001C0F0D"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metody diagnostyki układu zasilania elektrycznego</w:t>
            </w:r>
          </w:p>
          <w:p w:rsidR="00B87062" w:rsidRPr="00147383" w:rsidRDefault="001C0F0D"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eastAsia="Arial" w:hAnsi="Arial" w:cs="Arial"/>
                <w:lang w:val="pl-PL" w:eastAsia="en-US"/>
              </w:rPr>
              <w:t>opisać metody naprawy układu zasilania elektrycznego i sterowania</w:t>
            </w:r>
          </w:p>
        </w:tc>
        <w:tc>
          <w:tcPr>
            <w:tcW w:w="1222" w:type="pct"/>
          </w:tcPr>
          <w:p w:rsidR="00B87062" w:rsidRPr="00147383" w:rsidRDefault="009E6DFB"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diagnostyki </w:t>
            </w:r>
            <w:r w:rsidRPr="00147383">
              <w:rPr>
                <w:rFonts w:ascii="Arial" w:eastAsia="Arial" w:hAnsi="Arial" w:cs="Arial"/>
                <w:lang w:val="pl-PL" w:eastAsia="en-US"/>
              </w:rPr>
              <w:t>układu zasilania elektrycznego i sterowania pojazdu elektrycznego</w:t>
            </w:r>
          </w:p>
          <w:p w:rsidR="009E6DFB" w:rsidRPr="00147383" w:rsidRDefault="009E6DFB" w:rsidP="00147383">
            <w:pPr>
              <w:pStyle w:val="Akapitzlist"/>
              <w:numPr>
                <w:ilvl w:val="0"/>
                <w:numId w:val="60"/>
              </w:numPr>
              <w:pBdr>
                <w:top w:val="nil"/>
                <w:left w:val="nil"/>
                <w:bottom w:val="nil"/>
                <w:right w:val="nil"/>
                <w:between w:val="nil"/>
              </w:pBdr>
              <w:spacing w:after="0" w:line="240" w:lineRule="auto"/>
              <w:rPr>
                <w:rFonts w:ascii="Arial" w:eastAsia="Arial" w:hAnsi="Arial" w:cs="Arial"/>
                <w:lang w:val="pl-PL" w:eastAsia="en-US"/>
              </w:rPr>
            </w:pPr>
            <w:r w:rsidRPr="00147383">
              <w:rPr>
                <w:rFonts w:ascii="Arial" w:hAnsi="Arial" w:cs="Arial"/>
              </w:rPr>
              <w:t xml:space="preserve">uzasadnić dobór metody naprawy </w:t>
            </w:r>
            <w:r w:rsidRPr="00147383">
              <w:rPr>
                <w:rFonts w:ascii="Arial" w:eastAsia="Arial" w:hAnsi="Arial" w:cs="Arial"/>
                <w:lang w:val="pl-PL" w:eastAsia="en-US"/>
              </w:rPr>
              <w:t>układu zasilania elektrycznego i sterowania pojazdu elektrycznego</w:t>
            </w:r>
          </w:p>
          <w:p w:rsidR="009E6DFB" w:rsidRPr="00147383" w:rsidRDefault="009E6DFB" w:rsidP="00147383">
            <w:pPr>
              <w:numPr>
                <w:ilvl w:val="0"/>
                <w:numId w:val="61"/>
              </w:numPr>
              <w:pBdr>
                <w:top w:val="nil"/>
                <w:left w:val="nil"/>
                <w:bottom w:val="nil"/>
                <w:right w:val="nil"/>
                <w:between w:val="nil"/>
              </w:pBdr>
              <w:spacing w:after="0" w:line="240" w:lineRule="auto"/>
              <w:contextualSpacing/>
              <w:rPr>
                <w:rFonts w:ascii="Arial" w:eastAsia="Calibri" w:hAnsi="Arial" w:cs="Arial"/>
                <w:sz w:val="20"/>
                <w:szCs w:val="20"/>
                <w:lang w:eastAsia="en-US"/>
              </w:rPr>
            </w:pPr>
          </w:p>
        </w:tc>
        <w:tc>
          <w:tcPr>
            <w:tcW w:w="467" w:type="pct"/>
            <w:vAlign w:val="center"/>
          </w:tcPr>
          <w:p w:rsidR="00071E41" w:rsidRPr="00147383" w:rsidRDefault="00071E41" w:rsidP="000A56F3">
            <w:pPr>
              <w:spacing w:after="0"/>
              <w:contextualSpacing/>
              <w:jc w:val="center"/>
              <w:rPr>
                <w:rFonts w:ascii="Arial" w:hAnsi="Arial" w:cs="Arial"/>
                <w:sz w:val="20"/>
                <w:szCs w:val="20"/>
              </w:rPr>
            </w:pPr>
            <w:r w:rsidRPr="00147383">
              <w:rPr>
                <w:rFonts w:ascii="Arial" w:hAnsi="Arial" w:cs="Arial"/>
                <w:sz w:val="20"/>
                <w:szCs w:val="20"/>
              </w:rPr>
              <w:t>K</w:t>
            </w:r>
            <w:r w:rsidR="00637DC3">
              <w:rPr>
                <w:rFonts w:ascii="Arial" w:hAnsi="Arial" w:cs="Arial"/>
                <w:sz w:val="20"/>
                <w:szCs w:val="20"/>
              </w:rPr>
              <w:t>lasa</w:t>
            </w:r>
            <w:r w:rsidRPr="00147383">
              <w:rPr>
                <w:rFonts w:ascii="Arial" w:hAnsi="Arial" w:cs="Arial"/>
                <w:sz w:val="20"/>
                <w:szCs w:val="20"/>
              </w:rPr>
              <w:t xml:space="preserve"> III</w:t>
            </w:r>
          </w:p>
          <w:p w:rsidR="00B87062" w:rsidRPr="00147383" w:rsidRDefault="00B87062" w:rsidP="000A56F3">
            <w:pPr>
              <w:spacing w:after="0"/>
              <w:contextualSpacing/>
              <w:jc w:val="center"/>
              <w:rPr>
                <w:rFonts w:ascii="Arial" w:hAnsi="Arial" w:cs="Arial"/>
                <w:sz w:val="20"/>
                <w:szCs w:val="20"/>
              </w:rPr>
            </w:pPr>
          </w:p>
        </w:tc>
      </w:tr>
      <w:tr w:rsidR="00B87062" w:rsidRPr="00147383" w:rsidTr="007C778D">
        <w:trPr>
          <w:trHeight w:val="417"/>
        </w:trPr>
        <w:tc>
          <w:tcPr>
            <w:tcW w:w="1669" w:type="pct"/>
            <w:gridSpan w:val="2"/>
          </w:tcPr>
          <w:p w:rsidR="00B87062" w:rsidRPr="00147383" w:rsidRDefault="00147383" w:rsidP="00147383">
            <w:pPr>
              <w:pBdr>
                <w:top w:val="nil"/>
                <w:left w:val="nil"/>
                <w:bottom w:val="nil"/>
                <w:right w:val="nil"/>
                <w:between w:val="nil"/>
              </w:pBdr>
              <w:spacing w:after="0"/>
              <w:contextualSpacing/>
              <w:jc w:val="center"/>
              <w:rPr>
                <w:rFonts w:ascii="Arial" w:hAnsi="Arial" w:cs="Arial"/>
                <w:sz w:val="20"/>
                <w:szCs w:val="20"/>
              </w:rPr>
            </w:pPr>
            <w:r w:rsidRPr="006C00C7">
              <w:rPr>
                <w:rFonts w:ascii="Arial" w:hAnsi="Arial" w:cs="Arial"/>
                <w:b/>
                <w:bCs/>
                <w:sz w:val="20"/>
                <w:szCs w:val="20"/>
              </w:rPr>
              <w:t>Razem liczba godzin</w:t>
            </w:r>
          </w:p>
        </w:tc>
        <w:tc>
          <w:tcPr>
            <w:tcW w:w="302" w:type="pct"/>
            <w:vAlign w:val="center"/>
          </w:tcPr>
          <w:p w:rsidR="00B87062" w:rsidRPr="00147383" w:rsidRDefault="00B87062" w:rsidP="00147383">
            <w:pPr>
              <w:spacing w:after="0"/>
              <w:contextualSpacing/>
              <w:jc w:val="center"/>
              <w:rPr>
                <w:rFonts w:ascii="Arial" w:hAnsi="Arial" w:cs="Arial"/>
                <w:b/>
                <w:bCs/>
                <w:sz w:val="20"/>
                <w:szCs w:val="20"/>
              </w:rPr>
            </w:pPr>
          </w:p>
        </w:tc>
        <w:tc>
          <w:tcPr>
            <w:tcW w:w="1340" w:type="pct"/>
          </w:tcPr>
          <w:p w:rsidR="00B87062" w:rsidRPr="00147383" w:rsidRDefault="00B87062" w:rsidP="00147383">
            <w:pPr>
              <w:pStyle w:val="Akapitzlist"/>
              <w:pBdr>
                <w:top w:val="nil"/>
                <w:left w:val="nil"/>
                <w:bottom w:val="nil"/>
                <w:right w:val="nil"/>
                <w:between w:val="nil"/>
              </w:pBdr>
              <w:spacing w:after="0"/>
              <w:ind w:left="360"/>
              <w:rPr>
                <w:rFonts w:ascii="Arial" w:eastAsia="Arial" w:hAnsi="Arial" w:cs="Arial"/>
                <w:lang w:val="pl-PL" w:eastAsia="en-US"/>
              </w:rPr>
            </w:pPr>
          </w:p>
        </w:tc>
        <w:tc>
          <w:tcPr>
            <w:tcW w:w="1222" w:type="pct"/>
          </w:tcPr>
          <w:p w:rsidR="00B87062" w:rsidRPr="00147383" w:rsidRDefault="00B87062" w:rsidP="00147383">
            <w:pPr>
              <w:pBdr>
                <w:top w:val="nil"/>
                <w:left w:val="nil"/>
                <w:bottom w:val="nil"/>
                <w:right w:val="nil"/>
                <w:between w:val="nil"/>
              </w:pBdr>
              <w:spacing w:after="0"/>
              <w:ind w:left="360"/>
              <w:contextualSpacing/>
              <w:rPr>
                <w:rFonts w:ascii="Arial" w:eastAsia="Calibri" w:hAnsi="Arial" w:cs="Arial"/>
                <w:sz w:val="20"/>
                <w:szCs w:val="20"/>
                <w:lang w:eastAsia="en-US"/>
              </w:rPr>
            </w:pPr>
          </w:p>
        </w:tc>
        <w:tc>
          <w:tcPr>
            <w:tcW w:w="467" w:type="pct"/>
          </w:tcPr>
          <w:p w:rsidR="00B87062" w:rsidRPr="00147383" w:rsidRDefault="00B87062" w:rsidP="00147383">
            <w:pPr>
              <w:spacing w:after="0"/>
              <w:contextualSpacing/>
              <w:rPr>
                <w:rFonts w:ascii="Arial" w:hAnsi="Arial" w:cs="Arial"/>
                <w:sz w:val="20"/>
                <w:szCs w:val="20"/>
              </w:rPr>
            </w:pPr>
          </w:p>
        </w:tc>
      </w:tr>
    </w:tbl>
    <w:p w:rsidR="00D113D3" w:rsidRPr="007D56BC" w:rsidRDefault="00D113D3" w:rsidP="0045694E">
      <w:pPr>
        <w:spacing w:line="360" w:lineRule="auto"/>
        <w:jc w:val="both"/>
        <w:rPr>
          <w:rFonts w:ascii="Arial" w:hAnsi="Arial" w:cs="Arial"/>
          <w:b/>
          <w:sz w:val="20"/>
          <w:szCs w:val="20"/>
        </w:rPr>
      </w:pPr>
    </w:p>
    <w:p w:rsidR="007729D4" w:rsidRPr="007729D4" w:rsidRDefault="007729D4" w:rsidP="007729D4">
      <w:pPr>
        <w:spacing w:after="0"/>
        <w:contextualSpacing/>
        <w:rPr>
          <w:rFonts w:ascii="Arial" w:hAnsi="Arial" w:cs="Arial"/>
          <w:sz w:val="20"/>
          <w:szCs w:val="20"/>
        </w:rPr>
      </w:pPr>
      <w:r w:rsidRPr="007729D4">
        <w:rPr>
          <w:rFonts w:ascii="Arial" w:hAnsi="Arial" w:cs="Arial"/>
          <w:b/>
          <w:sz w:val="20"/>
          <w:szCs w:val="20"/>
        </w:rPr>
        <w:t>PROCEDURY OSIĄGANIA CELÓW KSZTAŁCENIA PRZEDMIOTU</w:t>
      </w:r>
    </w:p>
    <w:p w:rsidR="007729D4" w:rsidRPr="007729D4" w:rsidRDefault="007729D4" w:rsidP="007729D4">
      <w:pPr>
        <w:spacing w:after="0"/>
        <w:jc w:val="both"/>
        <w:rPr>
          <w:rFonts w:ascii="Arial" w:hAnsi="Arial" w:cs="Arial"/>
          <w:sz w:val="20"/>
          <w:szCs w:val="20"/>
        </w:rPr>
      </w:pPr>
      <w:r w:rsidRPr="007729D4">
        <w:rPr>
          <w:rFonts w:ascii="Arial" w:hAnsi="Arial" w:cs="Arial"/>
          <w:sz w:val="20"/>
          <w:szCs w:val="20"/>
        </w:rPr>
        <w:t xml:space="preserve">Przygotowanie do wykonywania zadań zawodowych </w:t>
      </w:r>
      <w:r w:rsidR="003F4942">
        <w:rPr>
          <w:rFonts w:ascii="Arial" w:hAnsi="Arial" w:cs="Arial"/>
          <w:sz w:val="20"/>
          <w:szCs w:val="20"/>
        </w:rPr>
        <w:t>elektro</w:t>
      </w:r>
      <w:r w:rsidRPr="007729D4">
        <w:rPr>
          <w:rFonts w:ascii="Arial" w:hAnsi="Arial" w:cs="Arial"/>
          <w:sz w:val="20"/>
          <w:szCs w:val="20"/>
        </w:rPr>
        <w:t>mechanika pojazdów samochodowych wymaga od uczącego się:</w:t>
      </w:r>
    </w:p>
    <w:p w:rsidR="007729D4" w:rsidRPr="007729D4" w:rsidRDefault="007729D4" w:rsidP="007729D4">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7729D4">
        <w:rPr>
          <w:rFonts w:ascii="Arial" w:hAnsi="Arial" w:cs="Arial"/>
        </w:rPr>
        <w:t>opanowania wiedzy z zakresu diagnostyki i naprawy poszczególnych podzespołów, zespołów i układów pojazdów samochodowych,</w:t>
      </w:r>
    </w:p>
    <w:p w:rsidR="007729D4" w:rsidRPr="007729D4" w:rsidRDefault="007729D4" w:rsidP="007729D4">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7729D4">
        <w:rPr>
          <w:rFonts w:ascii="Arial" w:hAnsi="Arial" w:cs="Arial"/>
        </w:rPr>
        <w:t>przygotowanie do efektywnego wykorzystania uzyskanej wiedzy w praktyce,</w:t>
      </w:r>
    </w:p>
    <w:p w:rsidR="007729D4" w:rsidRPr="007729D4" w:rsidRDefault="007729D4" w:rsidP="007729D4">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7729D4">
        <w:rPr>
          <w:rFonts w:ascii="Arial" w:hAnsi="Arial" w:cs="Arial"/>
        </w:rPr>
        <w:t>kształtowanie motywacji wewnętrznej.</w:t>
      </w:r>
    </w:p>
    <w:p w:rsidR="007729D4" w:rsidRPr="007729D4" w:rsidRDefault="007729D4" w:rsidP="007729D4">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7729D4">
        <w:rPr>
          <w:rFonts w:ascii="Arial" w:hAnsi="Arial" w:cs="Arial"/>
        </w:rPr>
        <w:t>odkrywania predyspozycji zawodowych.</w:t>
      </w:r>
    </w:p>
    <w:p w:rsidR="007729D4" w:rsidRPr="007729D4" w:rsidRDefault="007729D4" w:rsidP="007729D4">
      <w:pPr>
        <w:autoSpaceDE w:val="0"/>
        <w:autoSpaceDN w:val="0"/>
        <w:adjustRightInd w:val="0"/>
        <w:spacing w:after="120"/>
        <w:jc w:val="both"/>
        <w:rPr>
          <w:rFonts w:ascii="Arial" w:hAnsi="Arial" w:cs="Arial"/>
          <w:sz w:val="20"/>
          <w:szCs w:val="20"/>
        </w:rPr>
      </w:pPr>
      <w:r w:rsidRPr="007729D4">
        <w:rPr>
          <w:rFonts w:ascii="Arial" w:hAnsi="Arial" w:cs="Arial"/>
          <w:sz w:val="20"/>
          <w:szCs w:val="20"/>
        </w:rPr>
        <w:t xml:space="preserve">W przedmiocie Diagnostyka i naprawa </w:t>
      </w:r>
      <w:r w:rsidR="00F87076">
        <w:rPr>
          <w:rFonts w:ascii="Arial" w:hAnsi="Arial" w:cs="Arial"/>
          <w:sz w:val="20"/>
          <w:szCs w:val="20"/>
        </w:rPr>
        <w:t xml:space="preserve">mechatronicznych systemów </w:t>
      </w:r>
      <w:r w:rsidRPr="007729D4">
        <w:rPr>
          <w:rFonts w:ascii="Arial" w:hAnsi="Arial" w:cs="Arial"/>
          <w:sz w:val="20"/>
          <w:szCs w:val="20"/>
        </w:rPr>
        <w:t xml:space="preserve">pojazdów samochodowych stosowane metody powinny zapewnić osiąganie celów zaplanowanych w procesie edukacji oraz przygotowanie uczniów do pracy w zawodzie </w:t>
      </w:r>
      <w:r w:rsidR="003F4942">
        <w:rPr>
          <w:rFonts w:ascii="Arial" w:hAnsi="Arial" w:cs="Arial"/>
          <w:sz w:val="20"/>
          <w:szCs w:val="20"/>
        </w:rPr>
        <w:t>elektro</w:t>
      </w:r>
      <w:r w:rsidRPr="007729D4">
        <w:rPr>
          <w:rFonts w:ascii="Arial" w:hAnsi="Arial" w:cs="Arial"/>
          <w:sz w:val="20"/>
          <w:szCs w:val="20"/>
        </w:rPr>
        <w:t>mechanik pojazdów samochodowych.</w:t>
      </w:r>
    </w:p>
    <w:p w:rsidR="007729D4" w:rsidRPr="007729D4" w:rsidRDefault="007729D4" w:rsidP="007729D4">
      <w:pPr>
        <w:spacing w:after="0"/>
        <w:rPr>
          <w:rFonts w:ascii="Arial" w:hAnsi="Arial" w:cs="Arial"/>
          <w:sz w:val="20"/>
          <w:szCs w:val="20"/>
        </w:rPr>
      </w:pPr>
      <w:r w:rsidRPr="007729D4">
        <w:rPr>
          <w:rFonts w:ascii="Arial" w:hAnsi="Arial" w:cs="Arial"/>
          <w:sz w:val="20"/>
          <w:szCs w:val="20"/>
        </w:rPr>
        <w:t>Proponowane metody:</w:t>
      </w:r>
    </w:p>
    <w:p w:rsidR="007729D4" w:rsidRPr="007729D4" w:rsidRDefault="007729D4" w:rsidP="007729D4">
      <w:pPr>
        <w:pStyle w:val="Akapitzlist"/>
        <w:numPr>
          <w:ilvl w:val="0"/>
          <w:numId w:val="44"/>
        </w:numPr>
        <w:pBdr>
          <w:top w:val="nil"/>
          <w:left w:val="nil"/>
          <w:bottom w:val="nil"/>
          <w:right w:val="nil"/>
          <w:between w:val="nil"/>
        </w:pBdr>
        <w:spacing w:after="0"/>
        <w:ind w:left="709" w:hanging="425"/>
        <w:rPr>
          <w:rFonts w:ascii="Arial" w:hAnsi="Arial" w:cs="Arial"/>
        </w:rPr>
      </w:pPr>
      <w:r w:rsidRPr="007729D4">
        <w:rPr>
          <w:rFonts w:ascii="Arial" w:hAnsi="Arial" w:cs="Arial"/>
        </w:rPr>
        <w:t xml:space="preserve">ćwiczenia, </w:t>
      </w:r>
    </w:p>
    <w:p w:rsidR="007729D4" w:rsidRPr="007729D4" w:rsidRDefault="007729D4" w:rsidP="007729D4">
      <w:pPr>
        <w:pStyle w:val="Akapitzlist"/>
        <w:numPr>
          <w:ilvl w:val="0"/>
          <w:numId w:val="44"/>
        </w:numPr>
        <w:pBdr>
          <w:top w:val="nil"/>
          <w:left w:val="nil"/>
          <w:bottom w:val="nil"/>
          <w:right w:val="nil"/>
          <w:between w:val="nil"/>
        </w:pBdr>
        <w:spacing w:after="0"/>
        <w:ind w:left="709" w:hanging="425"/>
        <w:rPr>
          <w:rFonts w:ascii="Arial" w:hAnsi="Arial" w:cs="Arial"/>
        </w:rPr>
      </w:pPr>
      <w:r w:rsidRPr="007729D4">
        <w:rPr>
          <w:rFonts w:ascii="Arial" w:hAnsi="Arial" w:cs="Arial"/>
        </w:rPr>
        <w:t>metoda przypadków,</w:t>
      </w:r>
    </w:p>
    <w:p w:rsidR="007729D4" w:rsidRPr="007729D4" w:rsidRDefault="007729D4" w:rsidP="007729D4">
      <w:pPr>
        <w:pStyle w:val="Akapitzlist"/>
        <w:numPr>
          <w:ilvl w:val="0"/>
          <w:numId w:val="44"/>
        </w:numPr>
        <w:pBdr>
          <w:top w:val="nil"/>
          <w:left w:val="nil"/>
          <w:bottom w:val="nil"/>
          <w:right w:val="nil"/>
          <w:between w:val="nil"/>
        </w:pBdr>
        <w:spacing w:after="0"/>
        <w:ind w:left="709" w:hanging="425"/>
        <w:rPr>
          <w:rFonts w:ascii="Arial" w:hAnsi="Arial" w:cs="Arial"/>
        </w:rPr>
      </w:pPr>
      <w:r w:rsidRPr="007729D4">
        <w:rPr>
          <w:rFonts w:ascii="Arial" w:hAnsi="Arial" w:cs="Arial"/>
        </w:rPr>
        <w:t>metoda tekstu przewodniego,</w:t>
      </w:r>
    </w:p>
    <w:p w:rsidR="007729D4" w:rsidRPr="007729D4" w:rsidRDefault="007729D4" w:rsidP="007729D4">
      <w:pPr>
        <w:pStyle w:val="Akapitzlist"/>
        <w:numPr>
          <w:ilvl w:val="0"/>
          <w:numId w:val="44"/>
        </w:numPr>
        <w:pBdr>
          <w:top w:val="nil"/>
          <w:left w:val="nil"/>
          <w:bottom w:val="nil"/>
          <w:right w:val="nil"/>
          <w:between w:val="nil"/>
        </w:pBdr>
        <w:spacing w:after="120"/>
        <w:ind w:left="709" w:hanging="425"/>
        <w:contextualSpacing w:val="0"/>
        <w:rPr>
          <w:rFonts w:ascii="Arial" w:hAnsi="Arial" w:cs="Arial"/>
        </w:rPr>
      </w:pPr>
      <w:r w:rsidRPr="007729D4">
        <w:rPr>
          <w:rFonts w:ascii="Arial" w:hAnsi="Arial" w:cs="Arial"/>
        </w:rPr>
        <w:t>metoda projektu edukacyjnego.</w:t>
      </w:r>
    </w:p>
    <w:p w:rsidR="007729D4" w:rsidRPr="007729D4" w:rsidRDefault="007729D4" w:rsidP="007729D4">
      <w:pPr>
        <w:spacing w:after="0"/>
        <w:contextualSpacing/>
        <w:rPr>
          <w:rFonts w:ascii="Arial" w:hAnsi="Arial" w:cs="Arial"/>
          <w:sz w:val="20"/>
          <w:szCs w:val="20"/>
        </w:rPr>
      </w:pPr>
      <w:r w:rsidRPr="007729D4">
        <w:rPr>
          <w:rFonts w:ascii="Arial" w:hAnsi="Arial" w:cs="Arial"/>
          <w:sz w:val="20"/>
          <w:szCs w:val="20"/>
        </w:rPr>
        <w:t>Polecane środki dydaktyczne:</w:t>
      </w:r>
    </w:p>
    <w:p w:rsidR="007729D4" w:rsidRPr="007729D4" w:rsidRDefault="007729D4" w:rsidP="007729D4">
      <w:pPr>
        <w:pStyle w:val="Akapitzlist"/>
        <w:numPr>
          <w:ilvl w:val="0"/>
          <w:numId w:val="46"/>
        </w:numPr>
        <w:pBdr>
          <w:top w:val="nil"/>
          <w:left w:val="nil"/>
          <w:bottom w:val="nil"/>
          <w:right w:val="nil"/>
          <w:between w:val="nil"/>
        </w:pBdr>
        <w:spacing w:after="0"/>
        <w:jc w:val="both"/>
        <w:rPr>
          <w:rFonts w:ascii="Arial" w:hAnsi="Arial" w:cs="Arial"/>
        </w:rPr>
      </w:pPr>
      <w:r w:rsidRPr="007729D4">
        <w:rPr>
          <w:rFonts w:ascii="Arial" w:hAnsi="Arial" w:cs="Arial"/>
        </w:rPr>
        <w:t>zestawy ćwiczeń, instrukcje do ćwiczeń, pakiety edukacyjne dla uczniów, teksty przewodnie, karty pracy dla uczniów, czasopisma branżowe, filmy i prezentacje multimedialne związane z budową i zasadą działania poszczególnych podzespołów i zespołów pojazdów samochodowych,</w:t>
      </w:r>
    </w:p>
    <w:p w:rsidR="007729D4" w:rsidRPr="007729D4" w:rsidRDefault="007729D4" w:rsidP="007729D4">
      <w:pPr>
        <w:pStyle w:val="Akapitzlist"/>
        <w:numPr>
          <w:ilvl w:val="0"/>
          <w:numId w:val="46"/>
        </w:numPr>
        <w:pBdr>
          <w:top w:val="nil"/>
          <w:left w:val="nil"/>
          <w:bottom w:val="nil"/>
          <w:right w:val="nil"/>
          <w:between w:val="nil"/>
        </w:pBdr>
        <w:spacing w:after="0"/>
        <w:jc w:val="both"/>
        <w:rPr>
          <w:rFonts w:ascii="Arial" w:hAnsi="Arial" w:cs="Arial"/>
        </w:rPr>
      </w:pPr>
      <w:r w:rsidRPr="007729D4">
        <w:rPr>
          <w:rFonts w:ascii="Arial" w:hAnsi="Arial" w:cs="Arial"/>
        </w:rPr>
        <w:t>modele skrzyń biegów,</w:t>
      </w:r>
    </w:p>
    <w:p w:rsidR="007729D4" w:rsidRPr="007729D4" w:rsidRDefault="007729D4" w:rsidP="007729D4">
      <w:pPr>
        <w:pStyle w:val="Akapitzlist"/>
        <w:numPr>
          <w:ilvl w:val="0"/>
          <w:numId w:val="46"/>
        </w:numPr>
        <w:pBdr>
          <w:top w:val="nil"/>
          <w:left w:val="nil"/>
          <w:bottom w:val="nil"/>
          <w:right w:val="nil"/>
          <w:between w:val="nil"/>
        </w:pBdr>
        <w:spacing w:after="0"/>
        <w:jc w:val="both"/>
        <w:rPr>
          <w:rFonts w:ascii="Arial" w:hAnsi="Arial" w:cs="Arial"/>
        </w:rPr>
      </w:pPr>
      <w:r w:rsidRPr="007729D4">
        <w:rPr>
          <w:rFonts w:ascii="Arial" w:hAnsi="Arial" w:cs="Arial"/>
        </w:rPr>
        <w:t xml:space="preserve">podzespoły i zespoły pojazdów samochodowych, </w:t>
      </w:r>
    </w:p>
    <w:p w:rsidR="007729D4" w:rsidRPr="007729D4" w:rsidRDefault="007729D4" w:rsidP="007729D4">
      <w:pPr>
        <w:pStyle w:val="Akapitzlist"/>
        <w:numPr>
          <w:ilvl w:val="0"/>
          <w:numId w:val="46"/>
        </w:numPr>
        <w:pBdr>
          <w:top w:val="nil"/>
          <w:left w:val="nil"/>
          <w:bottom w:val="nil"/>
          <w:right w:val="nil"/>
          <w:between w:val="nil"/>
        </w:pBdr>
        <w:spacing w:after="0"/>
        <w:jc w:val="both"/>
        <w:rPr>
          <w:rFonts w:ascii="Arial" w:hAnsi="Arial" w:cs="Arial"/>
        </w:rPr>
      </w:pPr>
      <w:r w:rsidRPr="007729D4">
        <w:rPr>
          <w:rFonts w:ascii="Arial" w:hAnsi="Arial" w:cs="Arial"/>
        </w:rPr>
        <w:t>stanowiska komputerowe z dostępem do Internetu,</w:t>
      </w:r>
    </w:p>
    <w:p w:rsidR="007729D4" w:rsidRPr="007729D4" w:rsidRDefault="007729D4" w:rsidP="007729D4">
      <w:pPr>
        <w:pStyle w:val="Akapitzlist"/>
        <w:numPr>
          <w:ilvl w:val="0"/>
          <w:numId w:val="46"/>
        </w:numPr>
        <w:pBdr>
          <w:top w:val="nil"/>
          <w:left w:val="nil"/>
          <w:bottom w:val="nil"/>
          <w:right w:val="nil"/>
          <w:between w:val="nil"/>
        </w:pBdr>
        <w:spacing w:after="120"/>
        <w:ind w:left="714" w:hanging="357"/>
        <w:contextualSpacing w:val="0"/>
        <w:jc w:val="both"/>
        <w:rPr>
          <w:rFonts w:ascii="Arial" w:hAnsi="Arial" w:cs="Arial"/>
        </w:rPr>
      </w:pPr>
      <w:r w:rsidRPr="007729D4">
        <w:rPr>
          <w:rFonts w:ascii="Arial" w:hAnsi="Arial" w:cs="Arial"/>
        </w:rPr>
        <w:t>wyposażenie odpowiednie do realizacji założonych efektów kształcenia.</w:t>
      </w:r>
    </w:p>
    <w:p w:rsidR="007729D4" w:rsidRPr="007729D4" w:rsidRDefault="007729D4" w:rsidP="007729D4">
      <w:pPr>
        <w:spacing w:after="0"/>
        <w:contextualSpacing/>
        <w:rPr>
          <w:rFonts w:ascii="Arial" w:hAnsi="Arial" w:cs="Arial"/>
          <w:sz w:val="20"/>
          <w:szCs w:val="20"/>
        </w:rPr>
      </w:pPr>
      <w:r w:rsidRPr="007729D4">
        <w:rPr>
          <w:rFonts w:ascii="Arial" w:hAnsi="Arial" w:cs="Arial"/>
          <w:sz w:val="20"/>
          <w:szCs w:val="20"/>
        </w:rPr>
        <w:t>Efektywność procesu kształcenia jest zależna między innymi od:</w:t>
      </w:r>
    </w:p>
    <w:p w:rsidR="007729D4" w:rsidRPr="007729D4" w:rsidRDefault="007729D4" w:rsidP="007729D4">
      <w:pPr>
        <w:pStyle w:val="Akapitzlist"/>
        <w:numPr>
          <w:ilvl w:val="0"/>
          <w:numId w:val="45"/>
        </w:numPr>
        <w:pBdr>
          <w:top w:val="nil"/>
          <w:left w:val="nil"/>
          <w:bottom w:val="nil"/>
          <w:right w:val="nil"/>
          <w:between w:val="nil"/>
        </w:pBdr>
        <w:spacing w:after="0"/>
        <w:rPr>
          <w:rFonts w:ascii="Arial" w:hAnsi="Arial" w:cs="Arial"/>
        </w:rPr>
      </w:pPr>
      <w:r w:rsidRPr="007729D4">
        <w:rPr>
          <w:rFonts w:ascii="Arial" w:hAnsi="Arial" w:cs="Arial"/>
        </w:rPr>
        <w:t>stosowanych przez nauczyciela metod pracy i środków dydaktycznych,</w:t>
      </w:r>
    </w:p>
    <w:p w:rsidR="007729D4" w:rsidRPr="007729D4" w:rsidRDefault="007729D4" w:rsidP="007729D4">
      <w:pPr>
        <w:pStyle w:val="Akapitzlist"/>
        <w:numPr>
          <w:ilvl w:val="0"/>
          <w:numId w:val="45"/>
        </w:numPr>
        <w:pBdr>
          <w:top w:val="nil"/>
          <w:left w:val="nil"/>
          <w:bottom w:val="nil"/>
          <w:right w:val="nil"/>
          <w:between w:val="nil"/>
        </w:pBdr>
        <w:spacing w:after="0"/>
        <w:rPr>
          <w:rFonts w:ascii="Arial" w:hAnsi="Arial" w:cs="Arial"/>
        </w:rPr>
      </w:pPr>
      <w:r w:rsidRPr="007729D4">
        <w:rPr>
          <w:rFonts w:ascii="Arial" w:hAnsi="Arial" w:cs="Arial"/>
        </w:rPr>
        <w:t>zaangażowania i motywacji wewnętrznej uczniów,</w:t>
      </w:r>
    </w:p>
    <w:p w:rsidR="007729D4" w:rsidRPr="007729D4" w:rsidRDefault="007729D4" w:rsidP="007729D4">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7729D4">
        <w:rPr>
          <w:rFonts w:ascii="Arial" w:hAnsi="Arial" w:cs="Arial"/>
        </w:rPr>
        <w:t>warunków techniczno-dydaktycznych prowadzenia procesu nauczania.</w:t>
      </w:r>
    </w:p>
    <w:p w:rsidR="007729D4" w:rsidRPr="007729D4" w:rsidRDefault="007729D4" w:rsidP="007729D4">
      <w:pPr>
        <w:spacing w:after="0"/>
        <w:contextualSpacing/>
        <w:jc w:val="both"/>
        <w:rPr>
          <w:rFonts w:ascii="Arial" w:hAnsi="Arial" w:cs="Arial"/>
          <w:b/>
          <w:sz w:val="20"/>
          <w:szCs w:val="20"/>
        </w:rPr>
      </w:pPr>
      <w:r w:rsidRPr="007729D4">
        <w:rPr>
          <w:rFonts w:ascii="Arial" w:hAnsi="Arial" w:cs="Arial"/>
          <w:b/>
          <w:sz w:val="20"/>
          <w:szCs w:val="20"/>
        </w:rPr>
        <w:t>PROPONOWANE METODY SPRAWDZANIA OSIĄGNIĘĆ EDUKACYJNYCH UCZNIA</w:t>
      </w:r>
    </w:p>
    <w:p w:rsidR="007729D4" w:rsidRPr="007729D4" w:rsidRDefault="007729D4" w:rsidP="007729D4">
      <w:pPr>
        <w:spacing w:after="0"/>
        <w:contextualSpacing/>
        <w:jc w:val="both"/>
        <w:rPr>
          <w:rFonts w:ascii="Arial" w:hAnsi="Arial" w:cs="Arial"/>
          <w:bCs/>
          <w:sz w:val="20"/>
          <w:szCs w:val="20"/>
        </w:rPr>
      </w:pPr>
      <w:r w:rsidRPr="007729D4">
        <w:rPr>
          <w:rFonts w:ascii="Arial" w:hAnsi="Arial" w:cs="Arial"/>
          <w:bCs/>
          <w:sz w:val="20"/>
          <w:szCs w:val="20"/>
        </w:rPr>
        <w:t>W celu sprawdzenia osiągnięć edukacyjnych ucznia proponuje się zastosować:</w:t>
      </w:r>
    </w:p>
    <w:p w:rsidR="007729D4" w:rsidRPr="007729D4" w:rsidRDefault="007729D4" w:rsidP="007729D4">
      <w:pPr>
        <w:pStyle w:val="Akapitzlist"/>
        <w:numPr>
          <w:ilvl w:val="0"/>
          <w:numId w:val="45"/>
        </w:numPr>
        <w:pBdr>
          <w:top w:val="nil"/>
          <w:left w:val="nil"/>
          <w:bottom w:val="nil"/>
          <w:right w:val="nil"/>
          <w:between w:val="nil"/>
        </w:pBdr>
        <w:spacing w:after="0"/>
        <w:rPr>
          <w:rFonts w:ascii="Arial" w:hAnsi="Arial" w:cs="Arial"/>
          <w:b/>
        </w:rPr>
      </w:pPr>
      <w:r w:rsidRPr="007729D4">
        <w:rPr>
          <w:rFonts w:ascii="Arial" w:hAnsi="Arial" w:cs="Arial"/>
        </w:rPr>
        <w:t>karty</w:t>
      </w:r>
      <w:r w:rsidRPr="007729D4">
        <w:rPr>
          <w:rFonts w:ascii="Arial" w:hAnsi="Arial" w:cs="Arial"/>
          <w:bCs/>
        </w:rPr>
        <w:t xml:space="preserve"> obserwacji w trakcie wykonywanych ćwiczeń praktycznych, w ocenie należy uwzględnić następujące kryteria merytoryczne oraz ogólne: dokładność wykonanych czynności, samoocenę, czas wykonania zadania,</w:t>
      </w:r>
    </w:p>
    <w:p w:rsidR="007729D4" w:rsidRPr="007729D4" w:rsidRDefault="007729D4" w:rsidP="007729D4">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7729D4">
        <w:rPr>
          <w:rFonts w:ascii="Arial" w:hAnsi="Arial" w:cs="Arial"/>
        </w:rPr>
        <w:t>test praktyczny z kryteriami oceny określonymi w karcie obserwacji.</w:t>
      </w:r>
    </w:p>
    <w:p w:rsidR="007729D4" w:rsidRPr="007729D4" w:rsidRDefault="007729D4" w:rsidP="007729D4">
      <w:pPr>
        <w:spacing w:after="0"/>
        <w:contextualSpacing/>
        <w:rPr>
          <w:rFonts w:ascii="Arial" w:hAnsi="Arial" w:cs="Arial"/>
          <w:b/>
          <w:sz w:val="20"/>
          <w:szCs w:val="20"/>
        </w:rPr>
      </w:pPr>
      <w:r w:rsidRPr="007729D4">
        <w:rPr>
          <w:rFonts w:ascii="Arial" w:hAnsi="Arial" w:cs="Arial"/>
          <w:b/>
          <w:sz w:val="20"/>
          <w:szCs w:val="20"/>
        </w:rPr>
        <w:t>PROPONOWANE METODY EWALUACJI PRZEDMIOTU</w:t>
      </w:r>
    </w:p>
    <w:p w:rsidR="007729D4" w:rsidRPr="007729D4" w:rsidRDefault="007729D4" w:rsidP="007729D4">
      <w:pPr>
        <w:spacing w:after="0"/>
        <w:contextualSpacing/>
        <w:jc w:val="both"/>
        <w:rPr>
          <w:rFonts w:ascii="Arial" w:hAnsi="Arial" w:cs="Arial"/>
          <w:bCs/>
          <w:sz w:val="20"/>
          <w:szCs w:val="20"/>
        </w:rPr>
      </w:pPr>
      <w:r w:rsidRPr="007729D4">
        <w:rPr>
          <w:rFonts w:ascii="Arial" w:hAnsi="Arial" w:cs="Arial"/>
          <w:bCs/>
          <w:sz w:val="20"/>
          <w:szCs w:val="20"/>
        </w:rPr>
        <w:t>Ewaluacja ma na celu doskonalenie stosowanych metod w celu osiągania założonych celów edukacyjnych.</w:t>
      </w:r>
    </w:p>
    <w:p w:rsidR="007729D4" w:rsidRPr="007729D4" w:rsidRDefault="007729D4" w:rsidP="007729D4">
      <w:pPr>
        <w:spacing w:after="0"/>
        <w:contextualSpacing/>
        <w:jc w:val="both"/>
        <w:rPr>
          <w:rFonts w:ascii="Arial" w:hAnsi="Arial" w:cs="Arial"/>
          <w:bCs/>
          <w:sz w:val="20"/>
          <w:szCs w:val="20"/>
        </w:rPr>
      </w:pPr>
      <w:r w:rsidRPr="007729D4">
        <w:rPr>
          <w:rFonts w:ascii="Arial" w:hAnsi="Arial" w:cs="Arial"/>
          <w:bCs/>
          <w:sz w:val="20"/>
          <w:szCs w:val="20"/>
        </w:rPr>
        <w:t>Do pozyskania danych od uczniów należy zastosować testy oraz kwestionariusze ankietowe, np.:</w:t>
      </w:r>
    </w:p>
    <w:p w:rsidR="007729D4" w:rsidRPr="007729D4" w:rsidRDefault="007729D4" w:rsidP="007729D4">
      <w:pPr>
        <w:pStyle w:val="Akapitzlist"/>
        <w:numPr>
          <w:ilvl w:val="0"/>
          <w:numId w:val="45"/>
        </w:numPr>
        <w:pBdr>
          <w:top w:val="nil"/>
          <w:left w:val="nil"/>
          <w:bottom w:val="nil"/>
          <w:right w:val="nil"/>
          <w:between w:val="nil"/>
        </w:pBdr>
        <w:spacing w:after="0"/>
        <w:rPr>
          <w:rFonts w:ascii="Arial" w:hAnsi="Arial" w:cs="Arial"/>
        </w:rPr>
      </w:pPr>
      <w:r w:rsidRPr="007729D4">
        <w:rPr>
          <w:rFonts w:ascii="Arial" w:hAnsi="Arial" w:cs="Arial"/>
        </w:rPr>
        <w:t>test pisemny dla uczniów,</w:t>
      </w:r>
    </w:p>
    <w:p w:rsidR="007729D4" w:rsidRPr="007729D4" w:rsidRDefault="007729D4" w:rsidP="007729D4">
      <w:pPr>
        <w:pStyle w:val="Akapitzlist"/>
        <w:numPr>
          <w:ilvl w:val="0"/>
          <w:numId w:val="45"/>
        </w:numPr>
        <w:pBdr>
          <w:top w:val="nil"/>
          <w:left w:val="nil"/>
          <w:bottom w:val="nil"/>
          <w:right w:val="nil"/>
          <w:between w:val="nil"/>
        </w:pBdr>
        <w:spacing w:after="0"/>
        <w:rPr>
          <w:rFonts w:ascii="Arial" w:hAnsi="Arial" w:cs="Arial"/>
          <w:bCs/>
        </w:rPr>
      </w:pPr>
      <w:r w:rsidRPr="007729D4">
        <w:rPr>
          <w:rFonts w:ascii="Arial" w:hAnsi="Arial" w:cs="Arial"/>
        </w:rPr>
        <w:t>test praktyczny dla uczniów w zakresie udzielania pierwszej pomocy przedmedycznej,</w:t>
      </w:r>
    </w:p>
    <w:p w:rsidR="007729D4" w:rsidRPr="007729D4" w:rsidRDefault="007729D4" w:rsidP="007729D4">
      <w:pPr>
        <w:pStyle w:val="Akapitzlist"/>
        <w:numPr>
          <w:ilvl w:val="0"/>
          <w:numId w:val="45"/>
        </w:numPr>
        <w:pBdr>
          <w:top w:val="nil"/>
          <w:left w:val="nil"/>
          <w:bottom w:val="nil"/>
          <w:right w:val="nil"/>
          <w:between w:val="nil"/>
        </w:pBdr>
        <w:spacing w:after="0"/>
        <w:rPr>
          <w:rFonts w:ascii="Arial" w:hAnsi="Arial" w:cs="Arial"/>
          <w:bCs/>
        </w:rPr>
      </w:pPr>
      <w:r w:rsidRPr="007729D4">
        <w:rPr>
          <w:rFonts w:ascii="Arial" w:hAnsi="Arial" w:cs="Arial"/>
        </w:rPr>
        <w:t>kwestionariusz</w:t>
      </w:r>
      <w:r w:rsidRPr="007729D4">
        <w:rPr>
          <w:rFonts w:ascii="Arial" w:hAnsi="Arial" w:cs="Arial"/>
          <w:bCs/>
        </w:rPr>
        <w:t xml:space="preserve"> ankietowy skierowany do uczniów (mający na celu doskonalenie procesu kształcenia i osiągania celów zawartych w programie).</w:t>
      </w:r>
    </w:p>
    <w:p w:rsidR="007729D4" w:rsidRPr="007729D4" w:rsidRDefault="007729D4" w:rsidP="007729D4">
      <w:pPr>
        <w:spacing w:after="0"/>
        <w:contextualSpacing/>
        <w:jc w:val="both"/>
        <w:rPr>
          <w:rFonts w:ascii="Arial" w:hAnsi="Arial" w:cs="Arial"/>
          <w:sz w:val="20"/>
          <w:szCs w:val="20"/>
        </w:rPr>
      </w:pPr>
      <w:r w:rsidRPr="007729D4">
        <w:rPr>
          <w:rFonts w:ascii="Arial" w:hAnsi="Arial" w:cs="Arial"/>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7729D4" w:rsidRDefault="007729D4" w:rsidP="007729D4">
      <w:pPr>
        <w:spacing w:after="0"/>
        <w:contextualSpacing/>
        <w:jc w:val="both"/>
        <w:rPr>
          <w:szCs w:val="20"/>
        </w:rPr>
      </w:pPr>
    </w:p>
    <w:p w:rsidR="007729D4" w:rsidRPr="000C60D0" w:rsidRDefault="00147383" w:rsidP="007729D4">
      <w:pPr>
        <w:pStyle w:val="Nagwek2"/>
        <w:rPr>
          <w:rFonts w:cs="Arial"/>
          <w:i/>
          <w:szCs w:val="24"/>
        </w:rPr>
      </w:pPr>
      <w:bookmarkStart w:id="18" w:name="_Toc16179519"/>
      <w:r>
        <w:rPr>
          <w:rFonts w:cs="Arial"/>
          <w:szCs w:val="24"/>
        </w:rPr>
        <w:br w:type="page"/>
      </w:r>
      <w:bookmarkStart w:id="19" w:name="_Toc18672232"/>
      <w:r w:rsidR="007729D4" w:rsidRPr="000C60D0">
        <w:rPr>
          <w:rFonts w:cs="Arial"/>
          <w:szCs w:val="24"/>
        </w:rPr>
        <w:t>Elektryczne i elektroniczne wyposażenie pojazdów samochodowych</w:t>
      </w:r>
      <w:bookmarkEnd w:id="18"/>
      <w:bookmarkEnd w:id="19"/>
    </w:p>
    <w:p w:rsidR="007729D4" w:rsidRPr="000C60D0" w:rsidRDefault="007729D4" w:rsidP="007729D4">
      <w:pPr>
        <w:spacing w:after="0"/>
        <w:contextualSpacing/>
        <w:jc w:val="both"/>
        <w:rPr>
          <w:rFonts w:ascii="Arial" w:hAnsi="Arial" w:cs="Arial"/>
          <w:b/>
          <w:sz w:val="20"/>
          <w:szCs w:val="20"/>
        </w:rPr>
      </w:pPr>
      <w:r w:rsidRPr="000C60D0">
        <w:rPr>
          <w:rFonts w:ascii="Arial" w:hAnsi="Arial" w:cs="Arial"/>
          <w:b/>
          <w:sz w:val="20"/>
          <w:szCs w:val="20"/>
        </w:rPr>
        <w:t>Cele ogólne przedmiotu</w:t>
      </w:r>
    </w:p>
    <w:p w:rsidR="007729D4" w:rsidRPr="000C60D0" w:rsidRDefault="007729D4" w:rsidP="009D4F76">
      <w:pPr>
        <w:pStyle w:val="Akapitzlist"/>
        <w:numPr>
          <w:ilvl w:val="0"/>
          <w:numId w:val="441"/>
        </w:numPr>
        <w:tabs>
          <w:tab w:val="left" w:pos="426"/>
        </w:tabs>
        <w:spacing w:after="0"/>
        <w:ind w:left="284" w:hanging="284"/>
        <w:contextualSpacing w:val="0"/>
        <w:jc w:val="both"/>
        <w:rPr>
          <w:rFonts w:ascii="Arial" w:hAnsi="Arial" w:cs="Arial"/>
          <w:b/>
        </w:rPr>
      </w:pPr>
      <w:r w:rsidRPr="000C60D0">
        <w:rPr>
          <w:rFonts w:ascii="Arial" w:hAnsi="Arial" w:cs="Arial"/>
          <w:bCs/>
        </w:rPr>
        <w:t>Opisywanie zjawisk związanych z elektrycznością oraz przepływem prądu.</w:t>
      </w:r>
    </w:p>
    <w:p w:rsidR="007729D4" w:rsidRPr="000C60D0" w:rsidRDefault="007729D4" w:rsidP="009D4F76">
      <w:pPr>
        <w:pStyle w:val="Akapitzlist"/>
        <w:numPr>
          <w:ilvl w:val="0"/>
          <w:numId w:val="441"/>
        </w:numPr>
        <w:tabs>
          <w:tab w:val="left" w:pos="426"/>
        </w:tabs>
        <w:spacing w:after="0"/>
        <w:ind w:left="284" w:hanging="284"/>
        <w:contextualSpacing w:val="0"/>
        <w:jc w:val="both"/>
        <w:rPr>
          <w:rFonts w:ascii="Arial" w:hAnsi="Arial" w:cs="Arial"/>
          <w:b/>
        </w:rPr>
      </w:pPr>
      <w:r w:rsidRPr="000C60D0">
        <w:rPr>
          <w:rFonts w:ascii="Arial" w:hAnsi="Arial" w:cs="Arial"/>
          <w:bCs/>
        </w:rPr>
        <w:t>Opisywanie zjawisk związanych z elektromagnetyzmem.</w:t>
      </w:r>
    </w:p>
    <w:p w:rsidR="007729D4" w:rsidRPr="000C60D0" w:rsidRDefault="007729D4" w:rsidP="009D4F76">
      <w:pPr>
        <w:pStyle w:val="Akapitzlist"/>
        <w:numPr>
          <w:ilvl w:val="0"/>
          <w:numId w:val="441"/>
        </w:numPr>
        <w:tabs>
          <w:tab w:val="left" w:pos="426"/>
        </w:tabs>
        <w:spacing w:after="0"/>
        <w:ind w:left="284" w:hanging="284"/>
        <w:contextualSpacing w:val="0"/>
        <w:jc w:val="both"/>
        <w:rPr>
          <w:rFonts w:ascii="Arial" w:hAnsi="Arial" w:cs="Arial"/>
          <w:b/>
        </w:rPr>
      </w:pPr>
      <w:r w:rsidRPr="000C60D0">
        <w:rPr>
          <w:rFonts w:ascii="Arial" w:hAnsi="Arial" w:cs="Arial"/>
          <w:bCs/>
        </w:rPr>
        <w:t>Klasyfikowanie materiałów pod względem właściwości elektrycznych i magnetycznych.</w:t>
      </w:r>
    </w:p>
    <w:p w:rsidR="007729D4" w:rsidRPr="0012220F" w:rsidRDefault="007729D4" w:rsidP="009D4F76">
      <w:pPr>
        <w:pStyle w:val="Akapitzlist"/>
        <w:numPr>
          <w:ilvl w:val="0"/>
          <w:numId w:val="441"/>
        </w:numPr>
        <w:tabs>
          <w:tab w:val="left" w:pos="426"/>
        </w:tabs>
        <w:spacing w:after="0"/>
        <w:ind w:left="284" w:hanging="284"/>
        <w:contextualSpacing w:val="0"/>
        <w:jc w:val="both"/>
        <w:rPr>
          <w:rFonts w:ascii="Arial" w:hAnsi="Arial" w:cs="Arial"/>
          <w:b/>
        </w:rPr>
      </w:pPr>
      <w:r w:rsidRPr="000C60D0">
        <w:rPr>
          <w:rFonts w:ascii="Arial" w:hAnsi="Arial" w:cs="Arial"/>
          <w:bCs/>
        </w:rPr>
        <w:t>Stosowanie praw elektrotechniki do obliczania</w:t>
      </w:r>
      <w:r>
        <w:rPr>
          <w:rFonts w:ascii="Arial" w:hAnsi="Arial" w:cs="Arial"/>
          <w:bCs/>
        </w:rPr>
        <w:t xml:space="preserve"> i szacowania wartości wielkości elektrycznych w obwodach elektrycznych i układach elektronicznych.</w:t>
      </w:r>
    </w:p>
    <w:p w:rsidR="007729D4" w:rsidRPr="00BB2738" w:rsidRDefault="007729D4" w:rsidP="009D4F76">
      <w:pPr>
        <w:pStyle w:val="Akapitzlist"/>
        <w:numPr>
          <w:ilvl w:val="0"/>
          <w:numId w:val="441"/>
        </w:numPr>
        <w:tabs>
          <w:tab w:val="left" w:pos="426"/>
        </w:tabs>
        <w:spacing w:after="0"/>
        <w:ind w:left="284" w:hanging="284"/>
        <w:contextualSpacing w:val="0"/>
        <w:jc w:val="both"/>
        <w:rPr>
          <w:rFonts w:ascii="Arial" w:hAnsi="Arial" w:cs="Arial"/>
          <w:b/>
        </w:rPr>
      </w:pPr>
      <w:r>
        <w:rPr>
          <w:rFonts w:ascii="Arial" w:hAnsi="Arial" w:cs="Arial"/>
          <w:bCs/>
        </w:rPr>
        <w:t>Rozróżnianie elementów obwodów elektrycznych i elektronicznych.</w:t>
      </w:r>
    </w:p>
    <w:p w:rsidR="007729D4" w:rsidRPr="00BB2738" w:rsidRDefault="007729D4" w:rsidP="009D4F76">
      <w:pPr>
        <w:pStyle w:val="Akapitzlist"/>
        <w:numPr>
          <w:ilvl w:val="0"/>
          <w:numId w:val="441"/>
        </w:numPr>
        <w:tabs>
          <w:tab w:val="left" w:pos="426"/>
        </w:tabs>
        <w:spacing w:after="0"/>
        <w:ind w:left="284" w:hanging="284"/>
        <w:contextualSpacing w:val="0"/>
        <w:jc w:val="both"/>
        <w:rPr>
          <w:rFonts w:ascii="Arial" w:hAnsi="Arial" w:cs="Arial"/>
          <w:b/>
        </w:rPr>
      </w:pPr>
      <w:r>
        <w:rPr>
          <w:rFonts w:ascii="Arial" w:hAnsi="Arial" w:cs="Arial"/>
          <w:bCs/>
        </w:rPr>
        <w:t>Rozróżnianie układów elektrycznych i elektronicznych.</w:t>
      </w:r>
    </w:p>
    <w:p w:rsidR="007729D4" w:rsidRPr="00BB2738" w:rsidRDefault="007729D4" w:rsidP="009D4F76">
      <w:pPr>
        <w:pStyle w:val="Akapitzlist"/>
        <w:numPr>
          <w:ilvl w:val="0"/>
          <w:numId w:val="441"/>
        </w:numPr>
        <w:tabs>
          <w:tab w:val="left" w:pos="426"/>
        </w:tabs>
        <w:spacing w:after="0"/>
        <w:ind w:left="284" w:hanging="284"/>
        <w:contextualSpacing w:val="0"/>
        <w:jc w:val="both"/>
        <w:rPr>
          <w:rFonts w:ascii="Arial" w:hAnsi="Arial" w:cs="Arial"/>
          <w:b/>
        </w:rPr>
      </w:pPr>
      <w:r>
        <w:rPr>
          <w:rFonts w:ascii="Arial" w:hAnsi="Arial" w:cs="Arial"/>
          <w:bCs/>
        </w:rPr>
        <w:t>Rozróżnianie maszyn i urządzeń elektrycznych i elektronicznych.</w:t>
      </w:r>
    </w:p>
    <w:p w:rsidR="007729D4" w:rsidRPr="00BB2738" w:rsidRDefault="007729D4" w:rsidP="009D4F76">
      <w:pPr>
        <w:pStyle w:val="Akapitzlist"/>
        <w:numPr>
          <w:ilvl w:val="0"/>
          <w:numId w:val="441"/>
        </w:numPr>
        <w:tabs>
          <w:tab w:val="left" w:pos="426"/>
        </w:tabs>
        <w:spacing w:after="0"/>
        <w:ind w:left="284" w:hanging="284"/>
        <w:contextualSpacing w:val="0"/>
        <w:jc w:val="both"/>
        <w:rPr>
          <w:rFonts w:ascii="Arial" w:hAnsi="Arial" w:cs="Arial"/>
          <w:b/>
        </w:rPr>
      </w:pPr>
      <w:r>
        <w:rPr>
          <w:rFonts w:ascii="Arial" w:hAnsi="Arial" w:cs="Arial"/>
          <w:bCs/>
        </w:rPr>
        <w:t>Rozróżnianie elektrycznych i elektronicznych zespołów i podzespołów pojazdów samochodowych.</w:t>
      </w:r>
    </w:p>
    <w:p w:rsidR="007729D4" w:rsidRPr="009B7D76" w:rsidRDefault="007729D4" w:rsidP="009D4F76">
      <w:pPr>
        <w:pStyle w:val="Akapitzlist"/>
        <w:numPr>
          <w:ilvl w:val="0"/>
          <w:numId w:val="441"/>
        </w:numPr>
        <w:tabs>
          <w:tab w:val="left" w:pos="426"/>
        </w:tabs>
        <w:spacing w:after="120"/>
        <w:ind w:left="284" w:hanging="284"/>
        <w:contextualSpacing w:val="0"/>
        <w:jc w:val="both"/>
        <w:rPr>
          <w:rFonts w:ascii="Arial" w:hAnsi="Arial" w:cs="Arial"/>
          <w:b/>
        </w:rPr>
      </w:pPr>
      <w:r>
        <w:rPr>
          <w:rFonts w:ascii="Arial" w:hAnsi="Arial" w:cs="Arial"/>
          <w:bCs/>
        </w:rPr>
        <w:t>Opisywanie zasady działania elektrycznych i elektronicznych podzespołów, zespołów i układów stosowanych w pojazdach samochodowych.</w:t>
      </w:r>
    </w:p>
    <w:p w:rsidR="007729D4" w:rsidRPr="000C60D0" w:rsidRDefault="007729D4" w:rsidP="007729D4">
      <w:pPr>
        <w:spacing w:after="0"/>
        <w:contextualSpacing/>
        <w:jc w:val="both"/>
        <w:rPr>
          <w:rFonts w:ascii="Arial" w:hAnsi="Arial" w:cs="Arial"/>
          <w:b/>
          <w:sz w:val="20"/>
          <w:szCs w:val="20"/>
        </w:rPr>
      </w:pPr>
      <w:r w:rsidRPr="000C60D0">
        <w:rPr>
          <w:rFonts w:ascii="Arial" w:hAnsi="Arial" w:cs="Arial"/>
          <w:b/>
          <w:sz w:val="20"/>
          <w:szCs w:val="20"/>
        </w:rPr>
        <w:t>Cele operacyjne</w:t>
      </w:r>
    </w:p>
    <w:p w:rsidR="007729D4" w:rsidRPr="000C60D0" w:rsidRDefault="007729D4" w:rsidP="007729D4">
      <w:pPr>
        <w:spacing w:after="0"/>
        <w:contextualSpacing/>
        <w:jc w:val="both"/>
        <w:rPr>
          <w:rFonts w:ascii="Arial" w:hAnsi="Arial" w:cs="Arial"/>
          <w:bCs/>
          <w:sz w:val="20"/>
          <w:szCs w:val="20"/>
        </w:rPr>
      </w:pPr>
      <w:r w:rsidRPr="000C60D0">
        <w:rPr>
          <w:rFonts w:ascii="Arial" w:hAnsi="Arial" w:cs="Arial"/>
          <w:bCs/>
          <w:sz w:val="20"/>
          <w:szCs w:val="20"/>
        </w:rPr>
        <w:t>Uczeń potrafi:</w:t>
      </w:r>
    </w:p>
    <w:p w:rsidR="007729D4" w:rsidRPr="000C60D0" w:rsidRDefault="007729D4" w:rsidP="009D4F76">
      <w:pPr>
        <w:pStyle w:val="Akapitzlist"/>
        <w:numPr>
          <w:ilvl w:val="0"/>
          <w:numId w:val="442"/>
        </w:numPr>
        <w:spacing w:after="0"/>
        <w:ind w:left="426" w:hanging="426"/>
        <w:contextualSpacing w:val="0"/>
        <w:rPr>
          <w:rFonts w:ascii="Arial" w:hAnsi="Arial" w:cs="Arial"/>
        </w:rPr>
      </w:pPr>
      <w:r w:rsidRPr="000C60D0">
        <w:rPr>
          <w:rFonts w:ascii="Arial" w:hAnsi="Arial" w:cs="Arial"/>
        </w:rPr>
        <w:t>opisać pole elektryczne za pomocą wielkości fizycznych,</w:t>
      </w:r>
    </w:p>
    <w:p w:rsidR="007729D4" w:rsidRPr="000C60D0" w:rsidRDefault="007729D4" w:rsidP="009D4F76">
      <w:pPr>
        <w:numPr>
          <w:ilvl w:val="0"/>
          <w:numId w:val="442"/>
        </w:numPr>
        <w:spacing w:after="0"/>
        <w:ind w:left="426" w:hanging="426"/>
        <w:rPr>
          <w:rFonts w:ascii="Arial" w:eastAsia="Arial" w:hAnsi="Arial" w:cs="Arial"/>
          <w:sz w:val="20"/>
          <w:szCs w:val="20"/>
        </w:rPr>
      </w:pPr>
      <w:r w:rsidRPr="000C60D0">
        <w:rPr>
          <w:rFonts w:ascii="Arial" w:eastAsia="Arial" w:hAnsi="Arial" w:cs="Arial"/>
          <w:sz w:val="20"/>
          <w:szCs w:val="20"/>
        </w:rPr>
        <w:t>opisać zjawisko prądu elektrycznego,</w:t>
      </w:r>
    </w:p>
    <w:p w:rsidR="007729D4" w:rsidRPr="000C60D0" w:rsidRDefault="007729D4" w:rsidP="009D4F76">
      <w:pPr>
        <w:pStyle w:val="Akapitzlist"/>
        <w:numPr>
          <w:ilvl w:val="0"/>
          <w:numId w:val="442"/>
        </w:numPr>
        <w:spacing w:after="0"/>
        <w:ind w:left="426" w:hanging="426"/>
        <w:contextualSpacing w:val="0"/>
        <w:rPr>
          <w:rFonts w:ascii="Arial" w:eastAsia="Arial" w:hAnsi="Arial" w:cs="Arial"/>
        </w:rPr>
      </w:pPr>
      <w:r w:rsidRPr="000C60D0">
        <w:rPr>
          <w:rFonts w:ascii="Arial" w:eastAsia="Arial" w:hAnsi="Arial" w:cs="Arial"/>
        </w:rPr>
        <w:t>opisać przepływ prądu w ciałach stałych, cieczach i gazach,</w:t>
      </w:r>
    </w:p>
    <w:p w:rsidR="007729D4" w:rsidRPr="000C60D0" w:rsidRDefault="007729D4" w:rsidP="009D4F76">
      <w:pPr>
        <w:numPr>
          <w:ilvl w:val="0"/>
          <w:numId w:val="442"/>
        </w:numPr>
        <w:spacing w:after="0"/>
        <w:ind w:left="426" w:hanging="426"/>
        <w:rPr>
          <w:rFonts w:ascii="Arial" w:eastAsia="Arial" w:hAnsi="Arial" w:cs="Arial"/>
          <w:sz w:val="20"/>
          <w:szCs w:val="20"/>
        </w:rPr>
      </w:pPr>
      <w:r w:rsidRPr="000C60D0">
        <w:rPr>
          <w:rFonts w:ascii="Arial" w:eastAsia="Arial" w:hAnsi="Arial" w:cs="Arial"/>
          <w:sz w:val="20"/>
          <w:szCs w:val="20"/>
        </w:rPr>
        <w:t>opisać przepływ prądu w półprzewodnikach,</w:t>
      </w:r>
    </w:p>
    <w:p w:rsidR="007729D4" w:rsidRPr="000C60D0" w:rsidRDefault="007729D4" w:rsidP="009D4F76">
      <w:pPr>
        <w:numPr>
          <w:ilvl w:val="0"/>
          <w:numId w:val="442"/>
        </w:numPr>
        <w:spacing w:after="0"/>
        <w:ind w:left="426" w:hanging="426"/>
        <w:rPr>
          <w:rFonts w:ascii="Arial" w:eastAsia="Arial" w:hAnsi="Arial" w:cs="Arial"/>
          <w:sz w:val="20"/>
          <w:szCs w:val="20"/>
        </w:rPr>
      </w:pPr>
      <w:r w:rsidRPr="000C60D0">
        <w:rPr>
          <w:rFonts w:ascii="Arial" w:eastAsia="Arial" w:hAnsi="Arial" w:cs="Arial"/>
          <w:sz w:val="20"/>
          <w:szCs w:val="20"/>
        </w:rPr>
        <w:t>opisać przebieg prądu przemiennego,</w:t>
      </w:r>
    </w:p>
    <w:p w:rsidR="007729D4" w:rsidRPr="000C60D0" w:rsidRDefault="007729D4" w:rsidP="009D4F76">
      <w:pPr>
        <w:pStyle w:val="Akapitzlist"/>
        <w:numPr>
          <w:ilvl w:val="0"/>
          <w:numId w:val="442"/>
        </w:numPr>
        <w:spacing w:after="0"/>
        <w:ind w:left="426" w:hanging="426"/>
        <w:contextualSpacing w:val="0"/>
        <w:rPr>
          <w:rFonts w:ascii="Arial" w:hAnsi="Arial" w:cs="Arial"/>
        </w:rPr>
      </w:pPr>
      <w:r w:rsidRPr="000C60D0">
        <w:rPr>
          <w:rFonts w:ascii="Arial" w:eastAsia="Arial" w:hAnsi="Arial" w:cs="Arial"/>
        </w:rPr>
        <w:t>posługiwać się wielkościami i ich jednostkami charakteryzującymi prąd elektryczny stały i przemienny,</w:t>
      </w:r>
    </w:p>
    <w:p w:rsidR="007729D4" w:rsidRPr="000C60D0" w:rsidRDefault="007729D4" w:rsidP="009D4F76">
      <w:pPr>
        <w:pStyle w:val="Akapitzlist"/>
        <w:numPr>
          <w:ilvl w:val="0"/>
          <w:numId w:val="442"/>
        </w:numPr>
        <w:spacing w:after="0"/>
        <w:ind w:left="426" w:hanging="426"/>
        <w:rPr>
          <w:rFonts w:ascii="Arial" w:hAnsi="Arial" w:cs="Arial"/>
        </w:rPr>
      </w:pPr>
      <w:r w:rsidRPr="000C60D0">
        <w:rPr>
          <w:rFonts w:ascii="Arial" w:hAnsi="Arial" w:cs="Arial"/>
        </w:rPr>
        <w:t>opisać pole elektromagnetyczne za pomocą wielkości fizycznych,</w:t>
      </w:r>
    </w:p>
    <w:p w:rsidR="007729D4" w:rsidRPr="000C60D0" w:rsidRDefault="007729D4" w:rsidP="009D4F76">
      <w:pPr>
        <w:pStyle w:val="Akapitzlist"/>
        <w:numPr>
          <w:ilvl w:val="0"/>
          <w:numId w:val="442"/>
        </w:numPr>
        <w:spacing w:after="0"/>
        <w:ind w:left="426" w:hanging="426"/>
        <w:contextualSpacing w:val="0"/>
        <w:rPr>
          <w:rFonts w:ascii="Arial" w:hAnsi="Arial" w:cs="Arial"/>
        </w:rPr>
      </w:pPr>
      <w:r w:rsidRPr="000C60D0">
        <w:rPr>
          <w:rFonts w:ascii="Arial" w:hAnsi="Arial" w:cs="Arial"/>
        </w:rPr>
        <w:t>posługiwać się wielkościami fizycznymi i ich jednostkami do opisu elektromagnetyzmu,</w:t>
      </w:r>
    </w:p>
    <w:p w:rsidR="007729D4" w:rsidRPr="000C60D0" w:rsidRDefault="007729D4" w:rsidP="009D4F76">
      <w:pPr>
        <w:pStyle w:val="Akapitzlist"/>
        <w:numPr>
          <w:ilvl w:val="0"/>
          <w:numId w:val="442"/>
        </w:numPr>
        <w:spacing w:after="0"/>
        <w:ind w:left="426" w:hanging="426"/>
        <w:rPr>
          <w:rFonts w:ascii="Arial" w:hAnsi="Arial" w:cs="Arial"/>
        </w:rPr>
      </w:pPr>
      <w:r w:rsidRPr="000C60D0">
        <w:rPr>
          <w:rFonts w:ascii="Arial" w:hAnsi="Arial" w:cs="Arial"/>
        </w:rPr>
        <w:t>scharakteryzować własności elektryczne i zastosowania przewodników, półprzewodników, dielektryków, nadprzewodników,</w:t>
      </w:r>
    </w:p>
    <w:p w:rsidR="007729D4" w:rsidRPr="000C60D0" w:rsidRDefault="007729D4" w:rsidP="009D4F76">
      <w:pPr>
        <w:pStyle w:val="Akapitzlist"/>
        <w:numPr>
          <w:ilvl w:val="0"/>
          <w:numId w:val="442"/>
        </w:numPr>
        <w:spacing w:after="0"/>
        <w:ind w:left="426" w:hanging="426"/>
        <w:contextualSpacing w:val="0"/>
        <w:rPr>
          <w:rFonts w:ascii="Arial" w:hAnsi="Arial" w:cs="Arial"/>
        </w:rPr>
      </w:pPr>
      <w:r w:rsidRPr="000C60D0">
        <w:rPr>
          <w:rFonts w:ascii="Arial" w:hAnsi="Arial" w:cs="Arial"/>
        </w:rPr>
        <w:t>scharakteryzować własności magnetyczne i zastosowania: ferromagnetyków, diamagnetyków, paramagnetyków,</w:t>
      </w:r>
    </w:p>
    <w:p w:rsidR="007729D4" w:rsidRPr="000C60D0" w:rsidRDefault="007729D4" w:rsidP="009D4F76">
      <w:pPr>
        <w:pStyle w:val="Akapitzlist"/>
        <w:numPr>
          <w:ilvl w:val="0"/>
          <w:numId w:val="442"/>
        </w:numPr>
        <w:spacing w:after="0"/>
        <w:ind w:left="426" w:hanging="426"/>
        <w:rPr>
          <w:rFonts w:ascii="Arial" w:hAnsi="Arial" w:cs="Arial"/>
        </w:rPr>
      </w:pPr>
      <w:r w:rsidRPr="000C60D0">
        <w:rPr>
          <w:rFonts w:ascii="Arial" w:hAnsi="Arial" w:cs="Arial"/>
        </w:rPr>
        <w:t>posługiwać się prawem Ohma,</w:t>
      </w:r>
    </w:p>
    <w:p w:rsidR="007729D4" w:rsidRPr="000C60D0" w:rsidRDefault="007729D4" w:rsidP="009D4F76">
      <w:pPr>
        <w:pStyle w:val="Akapitzlist"/>
        <w:numPr>
          <w:ilvl w:val="0"/>
          <w:numId w:val="442"/>
        </w:numPr>
        <w:spacing w:after="0"/>
        <w:ind w:left="426" w:hanging="426"/>
        <w:rPr>
          <w:rFonts w:ascii="Arial" w:hAnsi="Arial" w:cs="Arial"/>
        </w:rPr>
      </w:pPr>
      <w:r w:rsidRPr="000C60D0">
        <w:rPr>
          <w:rFonts w:ascii="Arial" w:hAnsi="Arial" w:cs="Arial"/>
        </w:rPr>
        <w:t>posługiwać się prawami Kirchhoffa,</w:t>
      </w:r>
    </w:p>
    <w:p w:rsidR="007729D4" w:rsidRPr="000C60D0" w:rsidRDefault="007729D4" w:rsidP="009D4F76">
      <w:pPr>
        <w:pStyle w:val="Akapitzlist"/>
        <w:numPr>
          <w:ilvl w:val="0"/>
          <w:numId w:val="442"/>
        </w:numPr>
        <w:spacing w:after="0"/>
        <w:ind w:left="426" w:hanging="426"/>
        <w:contextualSpacing w:val="0"/>
        <w:rPr>
          <w:rFonts w:ascii="Arial" w:hAnsi="Arial" w:cs="Arial"/>
        </w:rPr>
      </w:pPr>
      <w:r w:rsidRPr="000C60D0">
        <w:rPr>
          <w:rFonts w:ascii="Arial" w:hAnsi="Arial" w:cs="Arial"/>
        </w:rPr>
        <w:t>wyznaczyć wartości wielkości zastępczych obwodów elektrycznych i układów elektronicznych,</w:t>
      </w:r>
    </w:p>
    <w:p w:rsidR="007729D4" w:rsidRPr="000C60D0" w:rsidRDefault="007729D4" w:rsidP="009D4F76">
      <w:pPr>
        <w:pStyle w:val="Akapitzlist"/>
        <w:numPr>
          <w:ilvl w:val="0"/>
          <w:numId w:val="442"/>
        </w:numPr>
        <w:spacing w:after="0"/>
        <w:ind w:left="426" w:hanging="426"/>
        <w:contextualSpacing w:val="0"/>
        <w:rPr>
          <w:rFonts w:ascii="Arial" w:hAnsi="Arial" w:cs="Arial"/>
        </w:rPr>
      </w:pPr>
      <w:r w:rsidRPr="000C60D0">
        <w:rPr>
          <w:rFonts w:ascii="Arial" w:hAnsi="Arial" w:cs="Arial"/>
        </w:rPr>
        <w:t>rozpoznać elementy obwodów elektrycznych na rysunku, na podstawie dokumentacji i organoleptycznie,</w:t>
      </w:r>
    </w:p>
    <w:p w:rsidR="007729D4" w:rsidRPr="000C60D0" w:rsidRDefault="007729D4" w:rsidP="009D4F76">
      <w:pPr>
        <w:pStyle w:val="Akapitzlist"/>
        <w:numPr>
          <w:ilvl w:val="0"/>
          <w:numId w:val="442"/>
        </w:numPr>
        <w:spacing w:after="0"/>
        <w:ind w:left="426" w:hanging="426"/>
        <w:contextualSpacing w:val="0"/>
        <w:rPr>
          <w:rFonts w:ascii="Arial" w:hAnsi="Arial" w:cs="Arial"/>
        </w:rPr>
      </w:pPr>
      <w:r w:rsidRPr="000C60D0">
        <w:rPr>
          <w:rFonts w:ascii="Arial" w:hAnsi="Arial" w:cs="Arial"/>
        </w:rPr>
        <w:t>rozpoznać elementy układów elektronicznych: diody, tranzystory, elementy przełączające i optoelektroniczne,</w:t>
      </w:r>
    </w:p>
    <w:p w:rsidR="007729D4" w:rsidRPr="000C60D0" w:rsidRDefault="007729D4" w:rsidP="009D4F76">
      <w:pPr>
        <w:pStyle w:val="Akapitzlist"/>
        <w:numPr>
          <w:ilvl w:val="0"/>
          <w:numId w:val="442"/>
        </w:numPr>
        <w:spacing w:after="0"/>
        <w:ind w:left="426" w:hanging="426"/>
        <w:rPr>
          <w:rFonts w:ascii="Arial" w:hAnsi="Arial" w:cs="Arial"/>
        </w:rPr>
      </w:pPr>
      <w:r w:rsidRPr="000C60D0">
        <w:rPr>
          <w:rFonts w:ascii="Arial" w:hAnsi="Arial" w:cs="Arial"/>
        </w:rPr>
        <w:t>opisać działanie i zastosowanie obwodów elektrycznych,</w:t>
      </w:r>
    </w:p>
    <w:p w:rsidR="007729D4" w:rsidRPr="000C60D0" w:rsidRDefault="007729D4" w:rsidP="009D4F76">
      <w:pPr>
        <w:pStyle w:val="Akapitzlist"/>
        <w:numPr>
          <w:ilvl w:val="0"/>
          <w:numId w:val="442"/>
        </w:numPr>
        <w:spacing w:after="0"/>
        <w:ind w:left="426" w:hanging="426"/>
        <w:contextualSpacing w:val="0"/>
        <w:rPr>
          <w:rFonts w:ascii="Arial" w:hAnsi="Arial" w:cs="Arial"/>
        </w:rPr>
      </w:pPr>
      <w:r w:rsidRPr="000C60D0">
        <w:rPr>
          <w:rFonts w:ascii="Arial" w:hAnsi="Arial" w:cs="Arial"/>
        </w:rPr>
        <w:t>opisać działanie i zastosowanie układów elektronicznych wzmacniających, prostujących, stabilizujących, przetwarzających,</w:t>
      </w:r>
    </w:p>
    <w:p w:rsidR="007729D4" w:rsidRPr="000C60D0" w:rsidRDefault="007729D4" w:rsidP="009D4F76">
      <w:pPr>
        <w:pStyle w:val="Akapitzlist"/>
        <w:numPr>
          <w:ilvl w:val="0"/>
          <w:numId w:val="442"/>
        </w:numPr>
        <w:spacing w:after="0"/>
        <w:ind w:left="426" w:hanging="426"/>
        <w:rPr>
          <w:rFonts w:ascii="Arial" w:hAnsi="Arial" w:cs="Arial"/>
        </w:rPr>
      </w:pPr>
      <w:r w:rsidRPr="000C60D0">
        <w:rPr>
          <w:rFonts w:ascii="Arial" w:hAnsi="Arial" w:cs="Arial"/>
        </w:rPr>
        <w:t>wyjaśnić budowę, zasadę działania i przeznaczenie silnika elektrycznego AC i DC,</w:t>
      </w:r>
    </w:p>
    <w:p w:rsidR="007729D4" w:rsidRPr="000C60D0" w:rsidRDefault="007729D4" w:rsidP="009D4F76">
      <w:pPr>
        <w:pStyle w:val="Akapitzlist"/>
        <w:numPr>
          <w:ilvl w:val="0"/>
          <w:numId w:val="442"/>
        </w:numPr>
        <w:spacing w:after="0"/>
        <w:ind w:left="426" w:hanging="426"/>
        <w:rPr>
          <w:rFonts w:ascii="Arial" w:hAnsi="Arial" w:cs="Arial"/>
        </w:rPr>
      </w:pPr>
      <w:r w:rsidRPr="000C60D0">
        <w:rPr>
          <w:rFonts w:ascii="Arial" w:hAnsi="Arial" w:cs="Arial"/>
        </w:rPr>
        <w:t>wyjaśnić budowę, zasadę działania i przeznaczenie prądnicy prądu stałego i przemiennego,</w:t>
      </w:r>
    </w:p>
    <w:p w:rsidR="007729D4" w:rsidRPr="000C60D0" w:rsidRDefault="007729D4" w:rsidP="009D4F76">
      <w:pPr>
        <w:pStyle w:val="Akapitzlist"/>
        <w:numPr>
          <w:ilvl w:val="0"/>
          <w:numId w:val="442"/>
        </w:numPr>
        <w:spacing w:after="0"/>
        <w:ind w:left="426" w:hanging="426"/>
        <w:rPr>
          <w:rFonts w:ascii="Arial" w:hAnsi="Arial" w:cs="Arial"/>
        </w:rPr>
      </w:pPr>
      <w:r w:rsidRPr="000C60D0">
        <w:rPr>
          <w:rFonts w:ascii="Arial" w:hAnsi="Arial" w:cs="Arial"/>
        </w:rPr>
        <w:t>wyjaśnić budowę, zasadę działania i przeznaczenie akumulatora,</w:t>
      </w:r>
    </w:p>
    <w:p w:rsidR="007729D4" w:rsidRPr="000C60D0" w:rsidRDefault="007729D4" w:rsidP="009D4F76">
      <w:pPr>
        <w:pStyle w:val="Akapitzlist"/>
        <w:numPr>
          <w:ilvl w:val="0"/>
          <w:numId w:val="442"/>
        </w:numPr>
        <w:spacing w:after="0"/>
        <w:ind w:left="426" w:hanging="426"/>
        <w:rPr>
          <w:rFonts w:ascii="Arial" w:hAnsi="Arial" w:cs="Arial"/>
        </w:rPr>
      </w:pPr>
      <w:r w:rsidRPr="000C60D0">
        <w:rPr>
          <w:rFonts w:ascii="Arial" w:hAnsi="Arial" w:cs="Arial"/>
        </w:rPr>
        <w:t>rozróżnić rodzaje akumulatorów,</w:t>
      </w:r>
    </w:p>
    <w:p w:rsidR="007729D4" w:rsidRPr="000C60D0" w:rsidRDefault="007729D4" w:rsidP="009D4F76">
      <w:pPr>
        <w:pStyle w:val="Akapitzlist"/>
        <w:numPr>
          <w:ilvl w:val="0"/>
          <w:numId w:val="442"/>
        </w:numPr>
        <w:ind w:left="426" w:hanging="426"/>
        <w:rPr>
          <w:rFonts w:ascii="Arial" w:hAnsi="Arial" w:cs="Arial"/>
        </w:rPr>
      </w:pPr>
      <w:r w:rsidRPr="000C60D0">
        <w:rPr>
          <w:rFonts w:ascii="Arial" w:hAnsi="Arial" w:cs="Arial"/>
        </w:rPr>
        <w:t>omówić budowę i zadania układów elektrycznych i elektronicznych pojazdów samochodowych,</w:t>
      </w:r>
    </w:p>
    <w:p w:rsidR="007729D4" w:rsidRPr="000C60D0" w:rsidRDefault="007729D4" w:rsidP="009D4F76">
      <w:pPr>
        <w:pStyle w:val="Akapitzlist"/>
        <w:numPr>
          <w:ilvl w:val="0"/>
          <w:numId w:val="442"/>
        </w:numPr>
        <w:spacing w:after="0"/>
        <w:ind w:left="426" w:hanging="426"/>
        <w:rPr>
          <w:rFonts w:ascii="Arial" w:hAnsi="Arial" w:cs="Arial"/>
        </w:rPr>
      </w:pPr>
      <w:r w:rsidRPr="000C60D0">
        <w:rPr>
          <w:rFonts w:ascii="Arial" w:hAnsi="Arial" w:cs="Arial"/>
        </w:rPr>
        <w:t>wyjaśnić zasadę działania układów elektrycznych i elektronicznych pojazdów samochodowych.</w:t>
      </w:r>
    </w:p>
    <w:p w:rsidR="00B93868" w:rsidRDefault="00B93868" w:rsidP="00EA5D0E">
      <w:pPr>
        <w:jc w:val="both"/>
        <w:rPr>
          <w:rFonts w:ascii="Arial" w:hAnsi="Arial" w:cs="Arial"/>
          <w:b/>
          <w:lang w:val="x-none"/>
        </w:rPr>
      </w:pPr>
    </w:p>
    <w:p w:rsidR="00C465AE" w:rsidRPr="007729D4" w:rsidRDefault="00C465AE" w:rsidP="00EA5D0E">
      <w:pPr>
        <w:jc w:val="both"/>
        <w:rPr>
          <w:rFonts w:ascii="Arial" w:hAnsi="Arial" w:cs="Arial"/>
          <w:b/>
          <w:sz w:val="20"/>
          <w:szCs w:val="20"/>
        </w:rPr>
      </w:pPr>
      <w:r w:rsidRPr="007729D4">
        <w:rPr>
          <w:rFonts w:ascii="Arial" w:hAnsi="Arial" w:cs="Arial"/>
          <w:b/>
          <w:sz w:val="20"/>
          <w:szCs w:val="20"/>
        </w:rPr>
        <w:t xml:space="preserve">MATERIAŁ NAUCZANIA : </w:t>
      </w:r>
      <w:r w:rsidR="00EA5D0E" w:rsidRPr="007729D4">
        <w:rPr>
          <w:rFonts w:ascii="Arial" w:hAnsi="Arial" w:cs="Arial"/>
          <w:b/>
          <w:sz w:val="20"/>
          <w:szCs w:val="20"/>
        </w:rPr>
        <w:t>ELEKTRYCZNE I E</w:t>
      </w:r>
      <w:r w:rsidR="002D7809" w:rsidRPr="007729D4">
        <w:rPr>
          <w:rFonts w:ascii="Arial" w:hAnsi="Arial" w:cs="Arial"/>
          <w:b/>
          <w:sz w:val="20"/>
          <w:szCs w:val="20"/>
        </w:rPr>
        <w:t>LEKTRONICZNE WYPOSAŻENIE POJAZDÓ</w:t>
      </w:r>
      <w:r w:rsidR="00EA5D0E" w:rsidRPr="007729D4">
        <w:rPr>
          <w:rFonts w:ascii="Arial" w:hAnsi="Arial" w:cs="Arial"/>
          <w:b/>
          <w:sz w:val="20"/>
          <w:szCs w:val="20"/>
        </w:rPr>
        <w:t>W SAMOCHODOWYCH</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551"/>
        <w:gridCol w:w="851"/>
        <w:gridCol w:w="3969"/>
        <w:gridCol w:w="3685"/>
        <w:gridCol w:w="1071"/>
      </w:tblGrid>
      <w:tr w:rsidR="00B75AC8" w:rsidRPr="000C60D0" w:rsidTr="00546EFE">
        <w:tc>
          <w:tcPr>
            <w:tcW w:w="2093" w:type="dxa"/>
            <w:vMerge w:val="restart"/>
          </w:tcPr>
          <w:p w:rsidR="00B75AC8" w:rsidRPr="000C60D0" w:rsidRDefault="00B75AC8" w:rsidP="000C60D0">
            <w:pPr>
              <w:spacing w:after="0"/>
              <w:jc w:val="center"/>
              <w:rPr>
                <w:rFonts w:ascii="Arial" w:hAnsi="Arial" w:cs="Arial"/>
                <w:sz w:val="20"/>
                <w:szCs w:val="20"/>
              </w:rPr>
            </w:pPr>
            <w:r w:rsidRPr="000C60D0">
              <w:rPr>
                <w:rFonts w:ascii="Arial" w:hAnsi="Arial" w:cs="Arial"/>
                <w:sz w:val="20"/>
                <w:szCs w:val="20"/>
              </w:rPr>
              <w:t>Dział programowy</w:t>
            </w:r>
          </w:p>
        </w:tc>
        <w:tc>
          <w:tcPr>
            <w:tcW w:w="2551" w:type="dxa"/>
            <w:vMerge w:val="restart"/>
          </w:tcPr>
          <w:p w:rsidR="00B75AC8" w:rsidRPr="000C60D0" w:rsidRDefault="00B75AC8" w:rsidP="000C60D0">
            <w:pPr>
              <w:spacing w:after="0"/>
              <w:jc w:val="center"/>
              <w:rPr>
                <w:rFonts w:ascii="Arial" w:hAnsi="Arial" w:cs="Arial"/>
                <w:sz w:val="20"/>
                <w:szCs w:val="20"/>
              </w:rPr>
            </w:pPr>
            <w:r w:rsidRPr="000C60D0">
              <w:rPr>
                <w:rFonts w:ascii="Arial" w:hAnsi="Arial" w:cs="Arial"/>
                <w:sz w:val="20"/>
                <w:szCs w:val="20"/>
              </w:rPr>
              <w:t>Tematy jednostek metodycznych</w:t>
            </w:r>
          </w:p>
        </w:tc>
        <w:tc>
          <w:tcPr>
            <w:tcW w:w="851" w:type="dxa"/>
            <w:vMerge w:val="restart"/>
          </w:tcPr>
          <w:p w:rsidR="00B75AC8" w:rsidRPr="000C60D0" w:rsidRDefault="00B93868" w:rsidP="000C60D0">
            <w:pPr>
              <w:spacing w:after="0"/>
              <w:jc w:val="center"/>
              <w:rPr>
                <w:rFonts w:ascii="Arial" w:hAnsi="Arial" w:cs="Arial"/>
                <w:sz w:val="20"/>
                <w:szCs w:val="20"/>
              </w:rPr>
            </w:pPr>
            <w:r w:rsidRPr="000A1791">
              <w:rPr>
                <w:rFonts w:ascii="Arial" w:hAnsi="Arial" w:cs="Arial"/>
                <w:sz w:val="20"/>
                <w:szCs w:val="20"/>
              </w:rPr>
              <w:t>Liczba godz.</w:t>
            </w:r>
          </w:p>
        </w:tc>
        <w:tc>
          <w:tcPr>
            <w:tcW w:w="7654" w:type="dxa"/>
            <w:gridSpan w:val="2"/>
          </w:tcPr>
          <w:p w:rsidR="00B75AC8" w:rsidRPr="000C60D0" w:rsidRDefault="00B75AC8" w:rsidP="000C60D0">
            <w:pPr>
              <w:spacing w:after="0"/>
              <w:jc w:val="center"/>
              <w:rPr>
                <w:rFonts w:ascii="Arial" w:hAnsi="Arial" w:cs="Arial"/>
                <w:sz w:val="20"/>
                <w:szCs w:val="20"/>
              </w:rPr>
            </w:pPr>
            <w:r w:rsidRPr="000C60D0">
              <w:rPr>
                <w:rFonts w:ascii="Arial" w:hAnsi="Arial" w:cs="Arial"/>
                <w:sz w:val="20"/>
                <w:szCs w:val="20"/>
              </w:rPr>
              <w:t>Wymagania programowe</w:t>
            </w:r>
          </w:p>
        </w:tc>
        <w:tc>
          <w:tcPr>
            <w:tcW w:w="1071" w:type="dxa"/>
          </w:tcPr>
          <w:p w:rsidR="00B75AC8" w:rsidRPr="000C60D0" w:rsidRDefault="00B75AC8" w:rsidP="000C60D0">
            <w:pPr>
              <w:spacing w:after="0"/>
              <w:rPr>
                <w:rFonts w:ascii="Arial" w:hAnsi="Arial" w:cs="Arial"/>
                <w:sz w:val="20"/>
                <w:szCs w:val="20"/>
              </w:rPr>
            </w:pPr>
            <w:r w:rsidRPr="000C60D0">
              <w:rPr>
                <w:rFonts w:ascii="Arial" w:hAnsi="Arial" w:cs="Arial"/>
                <w:sz w:val="20"/>
                <w:szCs w:val="20"/>
              </w:rPr>
              <w:t>Uwagi o realizacji</w:t>
            </w:r>
          </w:p>
        </w:tc>
      </w:tr>
      <w:tr w:rsidR="000C60D0" w:rsidRPr="000C60D0" w:rsidTr="00546EFE">
        <w:tc>
          <w:tcPr>
            <w:tcW w:w="2093" w:type="dxa"/>
            <w:vMerge/>
          </w:tcPr>
          <w:p w:rsidR="00B75AC8" w:rsidRPr="000C60D0" w:rsidRDefault="00B75AC8" w:rsidP="000C60D0">
            <w:pPr>
              <w:spacing w:after="0"/>
              <w:rPr>
                <w:rFonts w:ascii="Arial" w:hAnsi="Arial" w:cs="Arial"/>
                <w:sz w:val="20"/>
                <w:szCs w:val="20"/>
              </w:rPr>
            </w:pPr>
          </w:p>
        </w:tc>
        <w:tc>
          <w:tcPr>
            <w:tcW w:w="2551" w:type="dxa"/>
            <w:vMerge/>
          </w:tcPr>
          <w:p w:rsidR="00B75AC8" w:rsidRPr="000C60D0" w:rsidRDefault="00B75AC8" w:rsidP="000C60D0">
            <w:pPr>
              <w:spacing w:after="0"/>
              <w:rPr>
                <w:rFonts w:ascii="Arial" w:hAnsi="Arial" w:cs="Arial"/>
                <w:sz w:val="20"/>
                <w:szCs w:val="20"/>
              </w:rPr>
            </w:pPr>
          </w:p>
        </w:tc>
        <w:tc>
          <w:tcPr>
            <w:tcW w:w="851" w:type="dxa"/>
            <w:vMerge/>
          </w:tcPr>
          <w:p w:rsidR="00B75AC8" w:rsidRPr="000C60D0" w:rsidRDefault="00B75AC8" w:rsidP="000C60D0">
            <w:pPr>
              <w:spacing w:after="0"/>
              <w:rPr>
                <w:rFonts w:ascii="Arial" w:hAnsi="Arial" w:cs="Arial"/>
                <w:sz w:val="20"/>
                <w:szCs w:val="20"/>
              </w:rPr>
            </w:pPr>
          </w:p>
        </w:tc>
        <w:tc>
          <w:tcPr>
            <w:tcW w:w="3969" w:type="dxa"/>
          </w:tcPr>
          <w:p w:rsidR="00B75AC8" w:rsidRPr="000C60D0" w:rsidRDefault="00B75AC8" w:rsidP="000C60D0">
            <w:pPr>
              <w:spacing w:after="0"/>
              <w:rPr>
                <w:rFonts w:ascii="Arial" w:hAnsi="Arial" w:cs="Arial"/>
                <w:sz w:val="20"/>
                <w:szCs w:val="20"/>
              </w:rPr>
            </w:pPr>
            <w:r w:rsidRPr="000C60D0">
              <w:rPr>
                <w:rFonts w:ascii="Arial" w:hAnsi="Arial" w:cs="Arial"/>
                <w:sz w:val="20"/>
                <w:szCs w:val="20"/>
              </w:rPr>
              <w:t>Podstawowe</w:t>
            </w:r>
          </w:p>
          <w:p w:rsidR="00B75AC8" w:rsidRPr="000C60D0" w:rsidRDefault="00B75AC8" w:rsidP="000C60D0">
            <w:pPr>
              <w:spacing w:after="0"/>
              <w:rPr>
                <w:rFonts w:ascii="Arial" w:hAnsi="Arial" w:cs="Arial"/>
                <w:b/>
                <w:sz w:val="20"/>
                <w:szCs w:val="20"/>
              </w:rPr>
            </w:pPr>
            <w:r w:rsidRPr="000C60D0">
              <w:rPr>
                <w:rFonts w:ascii="Arial" w:hAnsi="Arial" w:cs="Arial"/>
                <w:b/>
                <w:sz w:val="20"/>
                <w:szCs w:val="20"/>
              </w:rPr>
              <w:t>Uczeń potrafi:</w:t>
            </w:r>
          </w:p>
        </w:tc>
        <w:tc>
          <w:tcPr>
            <w:tcW w:w="3685" w:type="dxa"/>
          </w:tcPr>
          <w:p w:rsidR="00B75AC8" w:rsidRPr="000C60D0" w:rsidRDefault="00B75AC8" w:rsidP="000C60D0">
            <w:pPr>
              <w:spacing w:after="0"/>
              <w:rPr>
                <w:rFonts w:ascii="Arial" w:hAnsi="Arial" w:cs="Arial"/>
                <w:sz w:val="20"/>
                <w:szCs w:val="20"/>
              </w:rPr>
            </w:pPr>
            <w:r w:rsidRPr="000C60D0">
              <w:rPr>
                <w:rFonts w:ascii="Arial" w:hAnsi="Arial" w:cs="Arial"/>
                <w:sz w:val="20"/>
                <w:szCs w:val="20"/>
              </w:rPr>
              <w:t>Ponadpodstawowe</w:t>
            </w:r>
          </w:p>
          <w:p w:rsidR="00B75AC8" w:rsidRPr="000C60D0" w:rsidRDefault="00B75AC8" w:rsidP="000C60D0">
            <w:pPr>
              <w:spacing w:after="0"/>
              <w:rPr>
                <w:rFonts w:ascii="Arial" w:hAnsi="Arial" w:cs="Arial"/>
                <w:b/>
                <w:sz w:val="20"/>
                <w:szCs w:val="20"/>
              </w:rPr>
            </w:pPr>
            <w:r w:rsidRPr="000C60D0">
              <w:rPr>
                <w:rFonts w:ascii="Arial" w:hAnsi="Arial" w:cs="Arial"/>
                <w:b/>
                <w:sz w:val="20"/>
                <w:szCs w:val="20"/>
              </w:rPr>
              <w:t>Uczeń potrafi:</w:t>
            </w:r>
          </w:p>
        </w:tc>
        <w:tc>
          <w:tcPr>
            <w:tcW w:w="1071" w:type="dxa"/>
          </w:tcPr>
          <w:p w:rsidR="00B75AC8" w:rsidRPr="000C60D0" w:rsidRDefault="00B75AC8" w:rsidP="000C60D0">
            <w:pPr>
              <w:spacing w:after="0"/>
              <w:rPr>
                <w:rFonts w:ascii="Arial" w:hAnsi="Arial" w:cs="Arial"/>
                <w:sz w:val="20"/>
                <w:szCs w:val="20"/>
              </w:rPr>
            </w:pPr>
            <w:r w:rsidRPr="000C60D0">
              <w:rPr>
                <w:rFonts w:ascii="Arial" w:hAnsi="Arial" w:cs="Arial"/>
                <w:sz w:val="20"/>
                <w:szCs w:val="20"/>
              </w:rPr>
              <w:t>Etap realizacji</w:t>
            </w:r>
          </w:p>
        </w:tc>
      </w:tr>
      <w:tr w:rsidR="000C60D0" w:rsidRPr="000C60D0" w:rsidTr="00546EFE">
        <w:tc>
          <w:tcPr>
            <w:tcW w:w="2093" w:type="dxa"/>
            <w:vMerge w:val="restart"/>
          </w:tcPr>
          <w:p w:rsidR="00B75AC8" w:rsidRPr="000C60D0" w:rsidRDefault="009D6669" w:rsidP="00875E08">
            <w:pPr>
              <w:spacing w:after="0" w:line="240" w:lineRule="auto"/>
              <w:contextualSpacing/>
              <w:rPr>
                <w:rFonts w:ascii="Arial" w:hAnsi="Arial" w:cs="Arial"/>
                <w:sz w:val="20"/>
                <w:szCs w:val="20"/>
              </w:rPr>
            </w:pPr>
            <w:r>
              <w:rPr>
                <w:rFonts w:ascii="Arial" w:hAnsi="Arial" w:cs="Arial"/>
                <w:sz w:val="20"/>
                <w:szCs w:val="20"/>
              </w:rPr>
              <w:t>I</w:t>
            </w:r>
            <w:r w:rsidR="00B75AC8" w:rsidRPr="000C60D0">
              <w:rPr>
                <w:rFonts w:ascii="Arial" w:hAnsi="Arial" w:cs="Arial"/>
                <w:sz w:val="20"/>
                <w:szCs w:val="20"/>
              </w:rPr>
              <w:t>. Układy elektryczne i elektroniczne pojazdów samochodowych</w:t>
            </w:r>
          </w:p>
        </w:tc>
        <w:tc>
          <w:tcPr>
            <w:tcW w:w="2551" w:type="dxa"/>
          </w:tcPr>
          <w:p w:rsidR="00B75AC8" w:rsidRPr="000C60D0" w:rsidRDefault="00B75AC8" w:rsidP="00875E08">
            <w:pPr>
              <w:spacing w:after="0" w:line="240" w:lineRule="auto"/>
              <w:contextualSpacing/>
              <w:rPr>
                <w:rFonts w:ascii="Arial" w:hAnsi="Arial" w:cs="Arial"/>
                <w:sz w:val="20"/>
                <w:szCs w:val="20"/>
              </w:rPr>
            </w:pPr>
            <w:r w:rsidRPr="000C60D0">
              <w:rPr>
                <w:rFonts w:ascii="Arial" w:hAnsi="Arial" w:cs="Arial"/>
                <w:sz w:val="20"/>
                <w:szCs w:val="20"/>
              </w:rPr>
              <w:t>1. Układy zasilania elektrycznego pojazdów</w:t>
            </w:r>
          </w:p>
        </w:tc>
        <w:tc>
          <w:tcPr>
            <w:tcW w:w="851" w:type="dxa"/>
            <w:vAlign w:val="center"/>
          </w:tcPr>
          <w:p w:rsidR="00B75AC8" w:rsidRPr="000C60D0" w:rsidRDefault="00B75AC8" w:rsidP="000C60D0">
            <w:pPr>
              <w:spacing w:after="0" w:line="240" w:lineRule="auto"/>
              <w:contextualSpacing/>
              <w:jc w:val="center"/>
              <w:rPr>
                <w:rFonts w:ascii="Arial" w:hAnsi="Arial" w:cs="Arial"/>
                <w:sz w:val="20"/>
                <w:szCs w:val="20"/>
              </w:rPr>
            </w:pPr>
          </w:p>
        </w:tc>
        <w:tc>
          <w:tcPr>
            <w:tcW w:w="3969" w:type="dxa"/>
          </w:tcPr>
          <w:p w:rsidR="00B75AC8" w:rsidRPr="000C60D0" w:rsidRDefault="00B75AC8" w:rsidP="00B75AC8">
            <w:pPr>
              <w:numPr>
                <w:ilvl w:val="0"/>
                <w:numId w:val="23"/>
              </w:numPr>
              <w:spacing w:after="0" w:line="240" w:lineRule="auto"/>
              <w:ind w:left="219" w:hanging="219"/>
              <w:rPr>
                <w:rFonts w:ascii="Arial" w:hAnsi="Arial" w:cs="Arial"/>
                <w:sz w:val="20"/>
                <w:szCs w:val="20"/>
              </w:rPr>
            </w:pPr>
            <w:r w:rsidRPr="000C60D0">
              <w:rPr>
                <w:rFonts w:ascii="Arial" w:hAnsi="Arial" w:cs="Arial"/>
                <w:sz w:val="20"/>
                <w:szCs w:val="20"/>
              </w:rPr>
              <w:t>wyjaśnić budowę akumulatora kwasowego,</w:t>
            </w:r>
          </w:p>
          <w:p w:rsidR="00B75AC8" w:rsidRPr="000C60D0" w:rsidRDefault="00B75AC8" w:rsidP="00B75AC8">
            <w:pPr>
              <w:numPr>
                <w:ilvl w:val="0"/>
                <w:numId w:val="23"/>
              </w:numPr>
              <w:spacing w:after="0" w:line="240" w:lineRule="auto"/>
              <w:ind w:left="219" w:hanging="219"/>
              <w:rPr>
                <w:rFonts w:ascii="Arial" w:hAnsi="Arial" w:cs="Arial"/>
                <w:sz w:val="20"/>
                <w:szCs w:val="20"/>
              </w:rPr>
            </w:pPr>
            <w:r w:rsidRPr="000C60D0">
              <w:rPr>
                <w:rFonts w:ascii="Arial" w:hAnsi="Arial" w:cs="Arial"/>
                <w:sz w:val="20"/>
                <w:szCs w:val="20"/>
              </w:rPr>
              <w:t>wyjaśnić oznaczenia akumulatora,</w:t>
            </w:r>
          </w:p>
          <w:p w:rsidR="00B75AC8" w:rsidRPr="000C60D0" w:rsidRDefault="00B75AC8" w:rsidP="00B75AC8">
            <w:pPr>
              <w:numPr>
                <w:ilvl w:val="0"/>
                <w:numId w:val="23"/>
              </w:numPr>
              <w:spacing w:after="0" w:line="240" w:lineRule="auto"/>
              <w:ind w:left="219" w:hanging="219"/>
              <w:rPr>
                <w:rFonts w:ascii="Arial" w:hAnsi="Arial" w:cs="Arial"/>
                <w:sz w:val="20"/>
                <w:szCs w:val="20"/>
              </w:rPr>
            </w:pPr>
            <w:r w:rsidRPr="000C60D0">
              <w:rPr>
                <w:rFonts w:ascii="Arial" w:hAnsi="Arial" w:cs="Arial"/>
                <w:sz w:val="20"/>
                <w:szCs w:val="20"/>
              </w:rPr>
              <w:t>wyjaśnić budowę alternatora</w:t>
            </w:r>
          </w:p>
          <w:p w:rsidR="00B75AC8" w:rsidRPr="000C60D0" w:rsidRDefault="00B75AC8" w:rsidP="00B75AC8">
            <w:pPr>
              <w:numPr>
                <w:ilvl w:val="0"/>
                <w:numId w:val="23"/>
              </w:numPr>
              <w:spacing w:after="0" w:line="240" w:lineRule="auto"/>
              <w:ind w:left="219" w:hanging="219"/>
              <w:rPr>
                <w:rFonts w:ascii="Arial" w:hAnsi="Arial" w:cs="Arial"/>
                <w:sz w:val="20"/>
                <w:szCs w:val="20"/>
              </w:rPr>
            </w:pPr>
            <w:r w:rsidRPr="000C60D0">
              <w:rPr>
                <w:rFonts w:ascii="Arial" w:hAnsi="Arial" w:cs="Arial"/>
                <w:sz w:val="20"/>
                <w:szCs w:val="20"/>
              </w:rPr>
              <w:t>wyjaśnić zastosowanie alternatora kompaktowego,</w:t>
            </w:r>
          </w:p>
          <w:p w:rsidR="00B75AC8" w:rsidRPr="000C60D0" w:rsidRDefault="00B75AC8" w:rsidP="00B75AC8">
            <w:pPr>
              <w:numPr>
                <w:ilvl w:val="0"/>
                <w:numId w:val="23"/>
              </w:numPr>
              <w:spacing w:after="0" w:line="240" w:lineRule="auto"/>
              <w:ind w:left="219" w:hanging="219"/>
              <w:rPr>
                <w:rFonts w:ascii="Arial" w:hAnsi="Arial" w:cs="Arial"/>
                <w:sz w:val="20"/>
                <w:szCs w:val="20"/>
              </w:rPr>
            </w:pPr>
            <w:r w:rsidRPr="000C60D0">
              <w:rPr>
                <w:rFonts w:ascii="Arial" w:hAnsi="Arial" w:cs="Arial"/>
                <w:sz w:val="20"/>
                <w:szCs w:val="20"/>
              </w:rPr>
              <w:t>dokonać podziału regulatorów napięcia,</w:t>
            </w:r>
          </w:p>
          <w:p w:rsidR="00B75AC8" w:rsidRPr="000C60D0" w:rsidRDefault="00B75AC8" w:rsidP="00B75AC8">
            <w:pPr>
              <w:numPr>
                <w:ilvl w:val="0"/>
                <w:numId w:val="23"/>
              </w:numPr>
              <w:spacing w:after="0" w:line="240" w:lineRule="auto"/>
              <w:ind w:left="219" w:hanging="219"/>
              <w:rPr>
                <w:rFonts w:ascii="Arial" w:hAnsi="Arial" w:cs="Arial"/>
                <w:sz w:val="20"/>
                <w:szCs w:val="20"/>
              </w:rPr>
            </w:pPr>
            <w:r w:rsidRPr="000C60D0">
              <w:rPr>
                <w:rFonts w:ascii="Arial" w:hAnsi="Arial" w:cs="Arial"/>
                <w:sz w:val="20"/>
                <w:szCs w:val="20"/>
              </w:rPr>
              <w:t>wyjaśnić budowę i zasadę działania regulatora jednofunkcyjnego.</w:t>
            </w:r>
          </w:p>
        </w:tc>
        <w:tc>
          <w:tcPr>
            <w:tcW w:w="3685" w:type="dxa"/>
          </w:tcPr>
          <w:p w:rsidR="00B75AC8" w:rsidRPr="000C60D0" w:rsidRDefault="00B75AC8" w:rsidP="00B75AC8">
            <w:pPr>
              <w:numPr>
                <w:ilvl w:val="0"/>
                <w:numId w:val="23"/>
              </w:numPr>
              <w:spacing w:after="0" w:line="240" w:lineRule="auto"/>
              <w:ind w:left="219" w:hanging="219"/>
              <w:rPr>
                <w:rFonts w:ascii="Arial" w:hAnsi="Arial" w:cs="Arial"/>
                <w:sz w:val="20"/>
                <w:szCs w:val="20"/>
              </w:rPr>
            </w:pPr>
            <w:r w:rsidRPr="000C60D0">
              <w:rPr>
                <w:rFonts w:ascii="Arial" w:hAnsi="Arial" w:cs="Arial"/>
                <w:sz w:val="20"/>
                <w:szCs w:val="20"/>
              </w:rPr>
              <w:t>opisać rodzaje ładowana akumulatora,</w:t>
            </w:r>
          </w:p>
          <w:p w:rsidR="00B75AC8" w:rsidRPr="000C60D0" w:rsidRDefault="00B75AC8" w:rsidP="00B75AC8">
            <w:pPr>
              <w:numPr>
                <w:ilvl w:val="0"/>
                <w:numId w:val="23"/>
              </w:numPr>
              <w:spacing w:after="0" w:line="240" w:lineRule="auto"/>
              <w:ind w:left="219" w:hanging="219"/>
              <w:rPr>
                <w:rFonts w:ascii="Arial" w:hAnsi="Arial" w:cs="Arial"/>
                <w:sz w:val="20"/>
                <w:szCs w:val="20"/>
              </w:rPr>
            </w:pPr>
            <w:r w:rsidRPr="000C60D0">
              <w:rPr>
                <w:rFonts w:ascii="Arial" w:hAnsi="Arial" w:cs="Arial"/>
                <w:sz w:val="20"/>
                <w:szCs w:val="20"/>
              </w:rPr>
              <w:t>wyjaśnić czynności podczas ładowania akumulatora,</w:t>
            </w:r>
          </w:p>
          <w:p w:rsidR="00B75AC8" w:rsidRPr="000C60D0" w:rsidRDefault="00B75AC8" w:rsidP="00B75AC8">
            <w:pPr>
              <w:numPr>
                <w:ilvl w:val="0"/>
                <w:numId w:val="23"/>
              </w:numPr>
              <w:spacing w:after="0" w:line="240" w:lineRule="auto"/>
              <w:ind w:left="219" w:hanging="219"/>
              <w:rPr>
                <w:rFonts w:ascii="Arial" w:hAnsi="Arial" w:cs="Arial"/>
                <w:sz w:val="20"/>
                <w:szCs w:val="20"/>
              </w:rPr>
            </w:pPr>
            <w:r w:rsidRPr="000C60D0">
              <w:rPr>
                <w:rFonts w:ascii="Arial" w:hAnsi="Arial" w:cs="Arial"/>
                <w:sz w:val="20"/>
                <w:szCs w:val="20"/>
              </w:rPr>
              <w:t>wyjaśnić zasadę działania alternatora i prądnicy,</w:t>
            </w:r>
          </w:p>
          <w:p w:rsidR="00B75AC8" w:rsidRPr="000C60D0" w:rsidRDefault="00B75AC8" w:rsidP="00B75AC8">
            <w:pPr>
              <w:numPr>
                <w:ilvl w:val="0"/>
                <w:numId w:val="23"/>
              </w:numPr>
              <w:spacing w:after="0" w:line="240" w:lineRule="auto"/>
              <w:ind w:left="219" w:hanging="219"/>
              <w:rPr>
                <w:rFonts w:ascii="Arial" w:hAnsi="Arial" w:cs="Arial"/>
                <w:sz w:val="20"/>
                <w:szCs w:val="20"/>
              </w:rPr>
            </w:pPr>
            <w:r w:rsidRPr="000C60D0">
              <w:rPr>
                <w:rFonts w:ascii="Arial" w:hAnsi="Arial" w:cs="Arial"/>
                <w:sz w:val="20"/>
                <w:szCs w:val="20"/>
              </w:rPr>
              <w:t>opisać parametry pracy alternatora kompaktowego,</w:t>
            </w:r>
          </w:p>
          <w:p w:rsidR="00B75AC8" w:rsidRPr="000C60D0" w:rsidRDefault="00B75AC8" w:rsidP="00B75AC8">
            <w:pPr>
              <w:numPr>
                <w:ilvl w:val="0"/>
                <w:numId w:val="23"/>
              </w:numPr>
              <w:spacing w:after="0" w:line="240" w:lineRule="auto"/>
              <w:ind w:left="219" w:hanging="219"/>
              <w:rPr>
                <w:rFonts w:ascii="Arial" w:hAnsi="Arial" w:cs="Arial"/>
                <w:sz w:val="20"/>
                <w:szCs w:val="20"/>
              </w:rPr>
            </w:pPr>
            <w:r w:rsidRPr="000C60D0">
              <w:rPr>
                <w:rFonts w:ascii="Arial" w:hAnsi="Arial" w:cs="Arial"/>
                <w:sz w:val="20"/>
                <w:szCs w:val="20"/>
              </w:rPr>
              <w:t>wyjaśnić konieczność stosowania regulatorów napięcia,</w:t>
            </w:r>
          </w:p>
          <w:p w:rsidR="00B75AC8" w:rsidRPr="000C60D0" w:rsidRDefault="00B75AC8" w:rsidP="00B75AC8">
            <w:pPr>
              <w:numPr>
                <w:ilvl w:val="0"/>
                <w:numId w:val="23"/>
              </w:numPr>
              <w:spacing w:after="0" w:line="240" w:lineRule="auto"/>
              <w:ind w:left="219" w:hanging="219"/>
              <w:contextualSpacing/>
              <w:rPr>
                <w:rFonts w:ascii="Arial" w:hAnsi="Arial" w:cs="Arial"/>
                <w:sz w:val="20"/>
                <w:szCs w:val="20"/>
              </w:rPr>
            </w:pPr>
            <w:r w:rsidRPr="000C60D0">
              <w:rPr>
                <w:rFonts w:ascii="Arial" w:hAnsi="Arial" w:cs="Arial"/>
                <w:sz w:val="20"/>
                <w:szCs w:val="20"/>
              </w:rPr>
              <w:t>opisać regulator wielofunkcyjny MFR.</w:t>
            </w:r>
          </w:p>
        </w:tc>
        <w:tc>
          <w:tcPr>
            <w:tcW w:w="1071" w:type="dxa"/>
            <w:vAlign w:val="center"/>
          </w:tcPr>
          <w:p w:rsidR="00B75AC8" w:rsidRPr="000C60D0" w:rsidRDefault="009D6669" w:rsidP="000C60D0">
            <w:pPr>
              <w:spacing w:after="0"/>
              <w:contextualSpacing/>
              <w:jc w:val="center"/>
              <w:rPr>
                <w:rFonts w:ascii="Arial" w:hAnsi="Arial" w:cs="Arial"/>
                <w:sz w:val="20"/>
                <w:szCs w:val="20"/>
              </w:rPr>
            </w:pPr>
            <w:r>
              <w:rPr>
                <w:rFonts w:ascii="Arial" w:hAnsi="Arial" w:cs="Arial"/>
                <w:sz w:val="20"/>
                <w:szCs w:val="20"/>
              </w:rPr>
              <w:t>Klasa I</w:t>
            </w:r>
          </w:p>
        </w:tc>
      </w:tr>
      <w:tr w:rsidR="000C60D0" w:rsidRPr="000C60D0" w:rsidTr="00546EFE">
        <w:tc>
          <w:tcPr>
            <w:tcW w:w="2093" w:type="dxa"/>
            <w:vMerge/>
            <w:vAlign w:val="center"/>
          </w:tcPr>
          <w:p w:rsidR="00B75AC8" w:rsidRPr="000C60D0" w:rsidRDefault="00B75AC8" w:rsidP="000C60D0">
            <w:pPr>
              <w:spacing w:after="0" w:line="240" w:lineRule="auto"/>
              <w:ind w:left="142" w:hanging="142"/>
              <w:contextualSpacing/>
              <w:rPr>
                <w:rFonts w:ascii="Arial" w:hAnsi="Arial" w:cs="Arial"/>
                <w:sz w:val="20"/>
                <w:szCs w:val="20"/>
              </w:rPr>
            </w:pPr>
          </w:p>
        </w:tc>
        <w:tc>
          <w:tcPr>
            <w:tcW w:w="2551" w:type="dxa"/>
          </w:tcPr>
          <w:p w:rsidR="00B75AC8" w:rsidRPr="000C60D0" w:rsidRDefault="00B75AC8" w:rsidP="00875E08">
            <w:pPr>
              <w:spacing w:after="0" w:line="240" w:lineRule="auto"/>
              <w:contextualSpacing/>
              <w:rPr>
                <w:rFonts w:ascii="Arial" w:hAnsi="Arial" w:cs="Arial"/>
                <w:sz w:val="20"/>
                <w:szCs w:val="20"/>
              </w:rPr>
            </w:pPr>
            <w:r w:rsidRPr="000C60D0">
              <w:rPr>
                <w:rFonts w:ascii="Arial" w:hAnsi="Arial" w:cs="Arial"/>
                <w:sz w:val="20"/>
                <w:szCs w:val="20"/>
              </w:rPr>
              <w:t>2. Układy rozruchu silników spalinowych</w:t>
            </w:r>
          </w:p>
        </w:tc>
        <w:tc>
          <w:tcPr>
            <w:tcW w:w="851" w:type="dxa"/>
            <w:vAlign w:val="center"/>
          </w:tcPr>
          <w:p w:rsidR="00B75AC8" w:rsidRPr="000C60D0" w:rsidRDefault="00B75AC8" w:rsidP="000C60D0">
            <w:pPr>
              <w:spacing w:after="0" w:line="240" w:lineRule="auto"/>
              <w:contextualSpacing/>
              <w:jc w:val="center"/>
              <w:rPr>
                <w:rFonts w:ascii="Arial" w:hAnsi="Arial" w:cs="Arial"/>
                <w:sz w:val="20"/>
                <w:szCs w:val="20"/>
              </w:rPr>
            </w:pPr>
          </w:p>
        </w:tc>
        <w:tc>
          <w:tcPr>
            <w:tcW w:w="3969" w:type="dxa"/>
          </w:tcPr>
          <w:p w:rsidR="00B75AC8" w:rsidRPr="000C60D0" w:rsidRDefault="00B75AC8" w:rsidP="00B75AC8">
            <w:pPr>
              <w:numPr>
                <w:ilvl w:val="0"/>
                <w:numId w:val="23"/>
              </w:numPr>
              <w:spacing w:after="0" w:line="240" w:lineRule="auto"/>
              <w:ind w:left="219" w:hanging="219"/>
              <w:contextualSpacing/>
              <w:rPr>
                <w:rFonts w:ascii="Arial" w:hAnsi="Arial" w:cs="Arial"/>
                <w:sz w:val="20"/>
                <w:szCs w:val="20"/>
              </w:rPr>
            </w:pPr>
            <w:r w:rsidRPr="000C60D0">
              <w:rPr>
                <w:rFonts w:ascii="Arial" w:hAnsi="Arial" w:cs="Arial"/>
                <w:sz w:val="20"/>
                <w:szCs w:val="20"/>
              </w:rPr>
              <w:t>narysować schemat funkcjonalny obwodu rozruchu silnika spalinowego,</w:t>
            </w:r>
          </w:p>
          <w:p w:rsidR="00B75AC8" w:rsidRPr="000C60D0" w:rsidRDefault="00B75AC8" w:rsidP="00B75AC8">
            <w:pPr>
              <w:numPr>
                <w:ilvl w:val="0"/>
                <w:numId w:val="23"/>
              </w:numPr>
              <w:spacing w:after="0" w:line="240" w:lineRule="auto"/>
              <w:ind w:left="219" w:hanging="219"/>
              <w:contextualSpacing/>
              <w:rPr>
                <w:rFonts w:ascii="Arial" w:hAnsi="Arial" w:cs="Arial"/>
                <w:sz w:val="20"/>
                <w:szCs w:val="20"/>
              </w:rPr>
            </w:pPr>
            <w:r w:rsidRPr="000C60D0">
              <w:rPr>
                <w:rFonts w:ascii="Arial" w:hAnsi="Arial" w:cs="Arial"/>
                <w:sz w:val="20"/>
                <w:szCs w:val="20"/>
              </w:rPr>
              <w:t>narysować schemat obwodu rozruchu,</w:t>
            </w:r>
          </w:p>
          <w:p w:rsidR="00B75AC8" w:rsidRPr="000C60D0" w:rsidRDefault="00B75AC8" w:rsidP="00B75AC8">
            <w:pPr>
              <w:numPr>
                <w:ilvl w:val="0"/>
                <w:numId w:val="23"/>
              </w:numPr>
              <w:spacing w:after="0" w:line="240" w:lineRule="auto"/>
              <w:ind w:left="219" w:hanging="219"/>
              <w:contextualSpacing/>
              <w:rPr>
                <w:rFonts w:ascii="Arial" w:hAnsi="Arial" w:cs="Arial"/>
                <w:sz w:val="20"/>
                <w:szCs w:val="20"/>
              </w:rPr>
            </w:pPr>
            <w:r w:rsidRPr="000C60D0">
              <w:rPr>
                <w:rFonts w:ascii="Arial" w:hAnsi="Arial" w:cs="Arial"/>
                <w:sz w:val="20"/>
                <w:szCs w:val="20"/>
              </w:rPr>
              <w:t>opisać podzespoły rozrusznika,</w:t>
            </w:r>
          </w:p>
          <w:p w:rsidR="00B75AC8" w:rsidRPr="000C60D0" w:rsidRDefault="00B75AC8" w:rsidP="00B75AC8">
            <w:pPr>
              <w:numPr>
                <w:ilvl w:val="0"/>
                <w:numId w:val="23"/>
              </w:numPr>
              <w:spacing w:after="0" w:line="240" w:lineRule="auto"/>
              <w:ind w:left="219" w:hanging="219"/>
              <w:contextualSpacing/>
              <w:rPr>
                <w:rFonts w:ascii="Arial" w:hAnsi="Arial" w:cs="Arial"/>
                <w:sz w:val="20"/>
                <w:szCs w:val="20"/>
              </w:rPr>
            </w:pPr>
            <w:r w:rsidRPr="000C60D0">
              <w:rPr>
                <w:rFonts w:ascii="Arial" w:hAnsi="Arial" w:cs="Arial"/>
                <w:sz w:val="20"/>
                <w:szCs w:val="20"/>
              </w:rPr>
              <w:t>wyjaśnić budowę mechanizmu sprzęgającego,</w:t>
            </w:r>
          </w:p>
          <w:p w:rsidR="00B75AC8" w:rsidRPr="000C60D0" w:rsidRDefault="00B75AC8" w:rsidP="00B75AC8">
            <w:pPr>
              <w:numPr>
                <w:ilvl w:val="0"/>
                <w:numId w:val="23"/>
              </w:numPr>
              <w:spacing w:after="0" w:line="240" w:lineRule="auto"/>
              <w:ind w:left="219" w:hanging="219"/>
              <w:contextualSpacing/>
              <w:rPr>
                <w:rFonts w:ascii="Arial" w:hAnsi="Arial" w:cs="Arial"/>
                <w:sz w:val="20"/>
                <w:szCs w:val="20"/>
              </w:rPr>
            </w:pPr>
            <w:r w:rsidRPr="000C60D0">
              <w:rPr>
                <w:rFonts w:ascii="Arial" w:hAnsi="Arial" w:cs="Arial"/>
                <w:sz w:val="20"/>
                <w:szCs w:val="20"/>
              </w:rPr>
              <w:t>wyjaśnić działanie rozrusznika na schemacie,</w:t>
            </w:r>
          </w:p>
          <w:p w:rsidR="00B75AC8" w:rsidRPr="000C60D0" w:rsidRDefault="00B75AC8" w:rsidP="00B75AC8">
            <w:pPr>
              <w:numPr>
                <w:ilvl w:val="0"/>
                <w:numId w:val="23"/>
              </w:numPr>
              <w:spacing w:after="0" w:line="240" w:lineRule="auto"/>
              <w:ind w:left="219" w:hanging="219"/>
              <w:contextualSpacing/>
              <w:rPr>
                <w:rFonts w:ascii="Arial" w:hAnsi="Arial" w:cs="Arial"/>
                <w:sz w:val="20"/>
                <w:szCs w:val="20"/>
              </w:rPr>
            </w:pPr>
            <w:r w:rsidRPr="000C60D0">
              <w:rPr>
                <w:rFonts w:ascii="Arial" w:hAnsi="Arial" w:cs="Arial"/>
                <w:sz w:val="20"/>
                <w:szCs w:val="20"/>
              </w:rPr>
              <w:t>wyjaśnić budowę i zasadę działania rozrusznika z reduktorem.</w:t>
            </w:r>
          </w:p>
        </w:tc>
        <w:tc>
          <w:tcPr>
            <w:tcW w:w="3685" w:type="dxa"/>
          </w:tcPr>
          <w:p w:rsidR="00B75AC8" w:rsidRPr="000C60D0" w:rsidRDefault="00B75AC8" w:rsidP="00B75AC8">
            <w:pPr>
              <w:numPr>
                <w:ilvl w:val="0"/>
                <w:numId w:val="23"/>
              </w:numPr>
              <w:spacing w:after="0" w:line="240" w:lineRule="auto"/>
              <w:ind w:left="219" w:hanging="219"/>
              <w:contextualSpacing/>
              <w:rPr>
                <w:rFonts w:ascii="Arial" w:hAnsi="Arial" w:cs="Arial"/>
                <w:sz w:val="20"/>
                <w:szCs w:val="20"/>
              </w:rPr>
            </w:pPr>
            <w:r w:rsidRPr="000C60D0">
              <w:rPr>
                <w:rFonts w:ascii="Arial" w:hAnsi="Arial" w:cs="Arial"/>
                <w:sz w:val="20"/>
                <w:szCs w:val="20"/>
              </w:rPr>
              <w:t>wyjaśnić schemat funkcjonalny obwodu rozruchu,</w:t>
            </w:r>
          </w:p>
          <w:p w:rsidR="00B75AC8" w:rsidRPr="000C60D0" w:rsidRDefault="00B75AC8" w:rsidP="00B75AC8">
            <w:pPr>
              <w:numPr>
                <w:ilvl w:val="0"/>
                <w:numId w:val="23"/>
              </w:numPr>
              <w:spacing w:after="0" w:line="240" w:lineRule="auto"/>
              <w:ind w:left="219" w:hanging="219"/>
              <w:contextualSpacing/>
              <w:rPr>
                <w:rFonts w:ascii="Arial" w:hAnsi="Arial" w:cs="Arial"/>
                <w:sz w:val="20"/>
                <w:szCs w:val="20"/>
              </w:rPr>
            </w:pPr>
            <w:r w:rsidRPr="000C60D0">
              <w:rPr>
                <w:rFonts w:ascii="Arial" w:hAnsi="Arial" w:cs="Arial"/>
                <w:sz w:val="20"/>
                <w:szCs w:val="20"/>
              </w:rPr>
              <w:t>wyjaśnić zasadę działania silnika elektrycznego,</w:t>
            </w:r>
          </w:p>
          <w:p w:rsidR="00B75AC8" w:rsidRPr="000C60D0" w:rsidRDefault="00B75AC8" w:rsidP="00B75AC8">
            <w:pPr>
              <w:numPr>
                <w:ilvl w:val="0"/>
                <w:numId w:val="23"/>
              </w:numPr>
              <w:spacing w:after="0" w:line="240" w:lineRule="auto"/>
              <w:ind w:left="219" w:hanging="219"/>
              <w:contextualSpacing/>
              <w:rPr>
                <w:rFonts w:ascii="Arial" w:hAnsi="Arial" w:cs="Arial"/>
                <w:sz w:val="20"/>
                <w:szCs w:val="20"/>
              </w:rPr>
            </w:pPr>
            <w:r w:rsidRPr="000C60D0">
              <w:rPr>
                <w:rFonts w:ascii="Arial" w:hAnsi="Arial" w:cs="Arial"/>
                <w:sz w:val="20"/>
                <w:szCs w:val="20"/>
              </w:rPr>
              <w:t>wyjaśnić budowę i działanie włącznika elektromagnetycznego,</w:t>
            </w:r>
          </w:p>
          <w:p w:rsidR="00B75AC8" w:rsidRPr="000C60D0" w:rsidRDefault="00B75AC8" w:rsidP="00B75AC8">
            <w:pPr>
              <w:numPr>
                <w:ilvl w:val="0"/>
                <w:numId w:val="23"/>
              </w:numPr>
              <w:spacing w:after="0" w:line="240" w:lineRule="auto"/>
              <w:ind w:left="219" w:hanging="219"/>
              <w:contextualSpacing/>
              <w:rPr>
                <w:rFonts w:ascii="Arial" w:hAnsi="Arial" w:cs="Arial"/>
                <w:sz w:val="20"/>
                <w:szCs w:val="20"/>
              </w:rPr>
            </w:pPr>
            <w:r w:rsidRPr="000C60D0">
              <w:rPr>
                <w:rFonts w:ascii="Arial" w:hAnsi="Arial" w:cs="Arial"/>
                <w:sz w:val="20"/>
                <w:szCs w:val="20"/>
              </w:rPr>
              <w:t>wyjaśnić działanie sprzęgła jednokierunkowego.</w:t>
            </w:r>
          </w:p>
        </w:tc>
        <w:tc>
          <w:tcPr>
            <w:tcW w:w="1071" w:type="dxa"/>
            <w:vAlign w:val="center"/>
          </w:tcPr>
          <w:p w:rsidR="00B75AC8" w:rsidRPr="000C60D0" w:rsidRDefault="009D6669" w:rsidP="000C60D0">
            <w:pPr>
              <w:spacing w:after="0"/>
              <w:contextualSpacing/>
              <w:jc w:val="center"/>
              <w:rPr>
                <w:rFonts w:ascii="Arial" w:hAnsi="Arial" w:cs="Arial"/>
                <w:sz w:val="20"/>
                <w:szCs w:val="20"/>
              </w:rPr>
            </w:pPr>
            <w:r>
              <w:rPr>
                <w:rFonts w:ascii="Arial" w:hAnsi="Arial" w:cs="Arial"/>
                <w:sz w:val="20"/>
                <w:szCs w:val="20"/>
              </w:rPr>
              <w:t>Klasa I</w:t>
            </w:r>
          </w:p>
        </w:tc>
      </w:tr>
      <w:tr w:rsidR="000C60D0" w:rsidRPr="000C60D0" w:rsidTr="00546EFE">
        <w:tc>
          <w:tcPr>
            <w:tcW w:w="2093" w:type="dxa"/>
            <w:vMerge/>
            <w:vAlign w:val="center"/>
          </w:tcPr>
          <w:p w:rsidR="00B75AC8" w:rsidRPr="000C60D0" w:rsidRDefault="00B75AC8" w:rsidP="000C60D0">
            <w:pPr>
              <w:spacing w:after="0" w:line="240" w:lineRule="auto"/>
              <w:ind w:left="142" w:hanging="142"/>
              <w:contextualSpacing/>
              <w:rPr>
                <w:rFonts w:ascii="Arial" w:hAnsi="Arial" w:cs="Arial"/>
                <w:sz w:val="20"/>
                <w:szCs w:val="20"/>
              </w:rPr>
            </w:pPr>
          </w:p>
        </w:tc>
        <w:tc>
          <w:tcPr>
            <w:tcW w:w="2551" w:type="dxa"/>
          </w:tcPr>
          <w:p w:rsidR="00B75AC8" w:rsidRPr="000C60D0" w:rsidRDefault="00B75AC8" w:rsidP="00875E08">
            <w:pPr>
              <w:spacing w:after="0" w:line="240" w:lineRule="auto"/>
              <w:contextualSpacing/>
              <w:rPr>
                <w:rFonts w:ascii="Arial" w:hAnsi="Arial" w:cs="Arial"/>
                <w:sz w:val="20"/>
                <w:szCs w:val="20"/>
              </w:rPr>
            </w:pPr>
            <w:r w:rsidRPr="000C60D0">
              <w:rPr>
                <w:rFonts w:ascii="Arial" w:hAnsi="Arial" w:cs="Arial"/>
                <w:sz w:val="20"/>
                <w:szCs w:val="20"/>
              </w:rPr>
              <w:t>3. Układy zapłonowe</w:t>
            </w:r>
          </w:p>
        </w:tc>
        <w:tc>
          <w:tcPr>
            <w:tcW w:w="851" w:type="dxa"/>
            <w:vAlign w:val="center"/>
          </w:tcPr>
          <w:p w:rsidR="00B75AC8" w:rsidRPr="000C60D0" w:rsidRDefault="00B75AC8" w:rsidP="000C60D0">
            <w:pPr>
              <w:spacing w:after="0" w:line="240" w:lineRule="auto"/>
              <w:contextualSpacing/>
              <w:jc w:val="center"/>
              <w:rPr>
                <w:rFonts w:ascii="Arial" w:hAnsi="Arial" w:cs="Arial"/>
                <w:sz w:val="20"/>
                <w:szCs w:val="20"/>
              </w:rPr>
            </w:pPr>
          </w:p>
        </w:tc>
        <w:tc>
          <w:tcPr>
            <w:tcW w:w="3969" w:type="dxa"/>
          </w:tcPr>
          <w:p w:rsidR="00B75AC8" w:rsidRPr="000C60D0" w:rsidRDefault="00B75AC8" w:rsidP="009D4F76">
            <w:pPr>
              <w:numPr>
                <w:ilvl w:val="0"/>
                <w:numId w:val="447"/>
              </w:numPr>
              <w:spacing w:after="0" w:line="240" w:lineRule="auto"/>
              <w:ind w:left="219" w:hanging="219"/>
              <w:rPr>
                <w:rFonts w:ascii="Arial" w:hAnsi="Arial" w:cs="Arial"/>
                <w:sz w:val="20"/>
                <w:szCs w:val="20"/>
              </w:rPr>
            </w:pPr>
            <w:r w:rsidRPr="000C60D0">
              <w:rPr>
                <w:rFonts w:ascii="Arial" w:hAnsi="Arial" w:cs="Arial"/>
                <w:sz w:val="20"/>
                <w:szCs w:val="20"/>
              </w:rPr>
              <w:t>wyjaśnić zadania układu zapłonowego,</w:t>
            </w:r>
          </w:p>
          <w:p w:rsidR="00B75AC8" w:rsidRPr="000C60D0" w:rsidRDefault="00B75AC8" w:rsidP="009D4F76">
            <w:pPr>
              <w:numPr>
                <w:ilvl w:val="0"/>
                <w:numId w:val="447"/>
              </w:numPr>
              <w:spacing w:after="0" w:line="240" w:lineRule="auto"/>
              <w:ind w:left="219" w:hanging="219"/>
              <w:rPr>
                <w:rFonts w:ascii="Arial" w:hAnsi="Arial" w:cs="Arial"/>
                <w:sz w:val="20"/>
                <w:szCs w:val="20"/>
              </w:rPr>
            </w:pPr>
            <w:r w:rsidRPr="000C60D0">
              <w:rPr>
                <w:rFonts w:ascii="Arial" w:hAnsi="Arial" w:cs="Arial"/>
                <w:sz w:val="20"/>
                <w:szCs w:val="20"/>
              </w:rPr>
              <w:t>wyjaśnić działanie klasycznego układu zapłonowego</w:t>
            </w:r>
          </w:p>
          <w:p w:rsidR="00B75AC8" w:rsidRPr="000C60D0" w:rsidRDefault="00B75AC8" w:rsidP="009D4F76">
            <w:pPr>
              <w:numPr>
                <w:ilvl w:val="0"/>
                <w:numId w:val="447"/>
              </w:numPr>
              <w:spacing w:after="0" w:line="240" w:lineRule="auto"/>
              <w:ind w:left="219" w:hanging="219"/>
              <w:rPr>
                <w:rFonts w:ascii="Arial" w:hAnsi="Arial" w:cs="Arial"/>
                <w:sz w:val="20"/>
                <w:szCs w:val="20"/>
              </w:rPr>
            </w:pPr>
            <w:r w:rsidRPr="000C60D0">
              <w:rPr>
                <w:rFonts w:ascii="Arial" w:hAnsi="Arial" w:cs="Arial"/>
                <w:sz w:val="20"/>
                <w:szCs w:val="20"/>
              </w:rPr>
              <w:t>wyjaśnić budowę poszczególnych elementów klasycznego układu zapłonowego,</w:t>
            </w:r>
          </w:p>
          <w:p w:rsidR="00B75AC8" w:rsidRPr="000C60D0" w:rsidRDefault="00B75AC8" w:rsidP="009D4F76">
            <w:pPr>
              <w:numPr>
                <w:ilvl w:val="0"/>
                <w:numId w:val="447"/>
              </w:numPr>
              <w:spacing w:after="0" w:line="240" w:lineRule="auto"/>
              <w:ind w:left="219" w:hanging="219"/>
              <w:rPr>
                <w:rFonts w:ascii="Arial" w:hAnsi="Arial" w:cs="Arial"/>
                <w:sz w:val="20"/>
                <w:szCs w:val="20"/>
              </w:rPr>
            </w:pPr>
            <w:r w:rsidRPr="000C60D0">
              <w:rPr>
                <w:rFonts w:ascii="Arial" w:hAnsi="Arial" w:cs="Arial"/>
                <w:sz w:val="20"/>
                <w:szCs w:val="20"/>
              </w:rPr>
              <w:t>wyjaśnić zasadę działania cewki dwubiegowej w układzie zapłonu elektronicznego.</w:t>
            </w:r>
          </w:p>
        </w:tc>
        <w:tc>
          <w:tcPr>
            <w:tcW w:w="3685" w:type="dxa"/>
          </w:tcPr>
          <w:p w:rsidR="00B75AC8" w:rsidRPr="000C60D0" w:rsidRDefault="00B75AC8" w:rsidP="009D4F76">
            <w:pPr>
              <w:numPr>
                <w:ilvl w:val="0"/>
                <w:numId w:val="447"/>
              </w:numPr>
              <w:spacing w:after="0" w:line="240" w:lineRule="auto"/>
              <w:ind w:left="219" w:hanging="219"/>
              <w:rPr>
                <w:rFonts w:ascii="Arial" w:hAnsi="Arial" w:cs="Arial"/>
                <w:sz w:val="20"/>
                <w:szCs w:val="20"/>
              </w:rPr>
            </w:pPr>
            <w:r w:rsidRPr="000C60D0">
              <w:rPr>
                <w:rFonts w:ascii="Arial" w:hAnsi="Arial" w:cs="Arial"/>
                <w:sz w:val="20"/>
                <w:szCs w:val="20"/>
              </w:rPr>
              <w:t>narysować schemat akumulatorowego klasycznego układu zapłonowego,</w:t>
            </w:r>
          </w:p>
          <w:p w:rsidR="00B75AC8" w:rsidRPr="000C60D0" w:rsidRDefault="00B75AC8" w:rsidP="009D4F76">
            <w:pPr>
              <w:numPr>
                <w:ilvl w:val="0"/>
                <w:numId w:val="447"/>
              </w:numPr>
              <w:spacing w:after="0" w:line="240" w:lineRule="auto"/>
              <w:ind w:left="219" w:hanging="219"/>
              <w:rPr>
                <w:rFonts w:ascii="Arial" w:hAnsi="Arial" w:cs="Arial"/>
                <w:sz w:val="20"/>
                <w:szCs w:val="20"/>
              </w:rPr>
            </w:pPr>
            <w:r w:rsidRPr="000C60D0">
              <w:rPr>
                <w:rFonts w:ascii="Arial" w:hAnsi="Arial" w:cs="Arial"/>
                <w:sz w:val="20"/>
                <w:szCs w:val="20"/>
              </w:rPr>
              <w:t>wyjaśnić rozmieszczenie w pojeździe czujników służących do określenia kąta wyprzedzenia zapłonu.</w:t>
            </w:r>
          </w:p>
        </w:tc>
        <w:tc>
          <w:tcPr>
            <w:tcW w:w="1071" w:type="dxa"/>
            <w:vAlign w:val="center"/>
          </w:tcPr>
          <w:p w:rsidR="00B75AC8" w:rsidRPr="000C60D0" w:rsidRDefault="009D6669" w:rsidP="000C60D0">
            <w:pPr>
              <w:spacing w:after="0"/>
              <w:contextualSpacing/>
              <w:jc w:val="center"/>
              <w:rPr>
                <w:rFonts w:ascii="Arial" w:hAnsi="Arial" w:cs="Arial"/>
                <w:sz w:val="20"/>
                <w:szCs w:val="20"/>
              </w:rPr>
            </w:pPr>
            <w:r>
              <w:rPr>
                <w:rFonts w:ascii="Arial" w:hAnsi="Arial" w:cs="Arial"/>
                <w:sz w:val="20"/>
                <w:szCs w:val="20"/>
              </w:rPr>
              <w:t>Klasa I</w:t>
            </w:r>
          </w:p>
        </w:tc>
      </w:tr>
      <w:tr w:rsidR="000C60D0" w:rsidRPr="000C60D0" w:rsidTr="00546EFE">
        <w:tc>
          <w:tcPr>
            <w:tcW w:w="2093" w:type="dxa"/>
            <w:vMerge/>
            <w:vAlign w:val="center"/>
          </w:tcPr>
          <w:p w:rsidR="00B75AC8" w:rsidRPr="000C60D0" w:rsidRDefault="00B75AC8" w:rsidP="000C60D0">
            <w:pPr>
              <w:spacing w:after="0" w:line="240" w:lineRule="auto"/>
              <w:ind w:left="142" w:hanging="142"/>
              <w:contextualSpacing/>
              <w:rPr>
                <w:rFonts w:ascii="Arial" w:hAnsi="Arial" w:cs="Arial"/>
                <w:sz w:val="20"/>
                <w:szCs w:val="20"/>
              </w:rPr>
            </w:pPr>
          </w:p>
        </w:tc>
        <w:tc>
          <w:tcPr>
            <w:tcW w:w="2551" w:type="dxa"/>
          </w:tcPr>
          <w:p w:rsidR="00B75AC8" w:rsidRPr="000C60D0" w:rsidRDefault="00B75AC8" w:rsidP="00875E08">
            <w:pPr>
              <w:spacing w:after="0" w:line="240" w:lineRule="auto"/>
              <w:rPr>
                <w:rFonts w:ascii="Arial" w:hAnsi="Arial" w:cs="Arial"/>
                <w:sz w:val="20"/>
                <w:szCs w:val="20"/>
              </w:rPr>
            </w:pPr>
            <w:r w:rsidRPr="000C60D0">
              <w:rPr>
                <w:rFonts w:ascii="Arial" w:hAnsi="Arial" w:cs="Arial"/>
                <w:sz w:val="20"/>
                <w:szCs w:val="20"/>
              </w:rPr>
              <w:t>4. Układy oświetlenia oraz urządzenia kontrolno-pomiarowe pojazdów samochodowych</w:t>
            </w:r>
          </w:p>
        </w:tc>
        <w:tc>
          <w:tcPr>
            <w:tcW w:w="851" w:type="dxa"/>
            <w:vAlign w:val="center"/>
          </w:tcPr>
          <w:p w:rsidR="00B75AC8" w:rsidRPr="000C60D0" w:rsidRDefault="00B75AC8" w:rsidP="000C60D0">
            <w:pPr>
              <w:spacing w:after="0" w:line="240" w:lineRule="auto"/>
              <w:contextualSpacing/>
              <w:jc w:val="center"/>
              <w:rPr>
                <w:rFonts w:ascii="Arial" w:hAnsi="Arial" w:cs="Arial"/>
                <w:sz w:val="20"/>
                <w:szCs w:val="20"/>
              </w:rPr>
            </w:pPr>
          </w:p>
        </w:tc>
        <w:tc>
          <w:tcPr>
            <w:tcW w:w="3969" w:type="dxa"/>
          </w:tcPr>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wyjaśnić zadania świateł zewnętrznych,</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rozróżnić rodzaje świateł zewnętrznych,</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rozróżnić rodzaje świateł dodatkowych,</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rozpoznać obwody oświetlenia pojazdu na schemacie instalacji elektrycznej pojazdu,</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wyjaśnić rodzaje regulacji reflektora,</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wyjaśnić oznaczenia żarówek samochodowych,</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podać rodzaje urządzeń kontrolno-pomiarowych w samochodzie,</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wyjaśnić działanie układu kontroli pracy alternatora,</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wyjaśnić działanie układu kontroli prędkości jazdy,</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wyjaśnić działanie układu kontroli prędkości obrotowej silnika,</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wyjaśnić działanie układu kontroli pracy układu chłodzenia,</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wyjaśnić działanie układu kontroli ciśnienia oleju w silniku.</w:t>
            </w:r>
          </w:p>
        </w:tc>
        <w:tc>
          <w:tcPr>
            <w:tcW w:w="3685" w:type="dxa"/>
          </w:tcPr>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opisać regulację podstawową reflektora,</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wyjaśnić pojęcie asymetrycznych świateł mijania,</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podać charakterystykę diód elektroluminescencyjnych (LED) i ich wykorzystanie w oświetleniu pojazdu,</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wyjaśnić zastosowanie światłowodów w instalacji oświetleniowej,</w:t>
            </w:r>
          </w:p>
          <w:p w:rsidR="00B75AC8" w:rsidRPr="000C60D0" w:rsidRDefault="00B75AC8" w:rsidP="009D4F76">
            <w:pPr>
              <w:pStyle w:val="Akapitzlist"/>
              <w:numPr>
                <w:ilvl w:val="0"/>
                <w:numId w:val="443"/>
              </w:numPr>
              <w:spacing w:after="0" w:line="240" w:lineRule="auto"/>
              <w:ind w:left="219" w:hanging="219"/>
              <w:rPr>
                <w:rFonts w:ascii="Arial" w:hAnsi="Arial" w:cs="Arial"/>
              </w:rPr>
            </w:pPr>
            <w:r w:rsidRPr="000C60D0">
              <w:rPr>
                <w:rFonts w:ascii="Arial" w:hAnsi="Arial" w:cs="Arial"/>
              </w:rPr>
              <w:t>wyjaśnić budowę czujnika poziomu paliwa.</w:t>
            </w:r>
          </w:p>
        </w:tc>
        <w:tc>
          <w:tcPr>
            <w:tcW w:w="1071" w:type="dxa"/>
            <w:vAlign w:val="center"/>
          </w:tcPr>
          <w:p w:rsidR="00B75AC8" w:rsidRPr="000C60D0" w:rsidRDefault="009D6669" w:rsidP="000C60D0">
            <w:pPr>
              <w:spacing w:after="0"/>
              <w:contextualSpacing/>
              <w:jc w:val="center"/>
              <w:rPr>
                <w:rFonts w:ascii="Arial" w:hAnsi="Arial" w:cs="Arial"/>
                <w:sz w:val="20"/>
                <w:szCs w:val="20"/>
              </w:rPr>
            </w:pPr>
            <w:r>
              <w:rPr>
                <w:rFonts w:ascii="Arial" w:hAnsi="Arial" w:cs="Arial"/>
                <w:sz w:val="20"/>
                <w:szCs w:val="20"/>
              </w:rPr>
              <w:t>Klasa I</w:t>
            </w:r>
          </w:p>
        </w:tc>
      </w:tr>
      <w:tr w:rsidR="000C60D0" w:rsidRPr="000C60D0" w:rsidTr="00546EFE">
        <w:tc>
          <w:tcPr>
            <w:tcW w:w="2093" w:type="dxa"/>
            <w:vMerge/>
            <w:vAlign w:val="center"/>
          </w:tcPr>
          <w:p w:rsidR="00B75AC8" w:rsidRPr="000C60D0" w:rsidRDefault="00B75AC8" w:rsidP="000C60D0">
            <w:pPr>
              <w:spacing w:after="0" w:line="240" w:lineRule="auto"/>
              <w:ind w:left="142" w:hanging="142"/>
              <w:contextualSpacing/>
              <w:rPr>
                <w:rFonts w:ascii="Arial" w:hAnsi="Arial" w:cs="Arial"/>
                <w:sz w:val="20"/>
                <w:szCs w:val="20"/>
              </w:rPr>
            </w:pPr>
          </w:p>
        </w:tc>
        <w:tc>
          <w:tcPr>
            <w:tcW w:w="2551" w:type="dxa"/>
          </w:tcPr>
          <w:p w:rsidR="00B75AC8" w:rsidRPr="000C60D0" w:rsidRDefault="00B75AC8" w:rsidP="00875E08">
            <w:pPr>
              <w:spacing w:after="0" w:line="240" w:lineRule="auto"/>
              <w:rPr>
                <w:rFonts w:ascii="Arial" w:hAnsi="Arial" w:cs="Arial"/>
                <w:sz w:val="20"/>
                <w:szCs w:val="20"/>
              </w:rPr>
            </w:pPr>
            <w:r w:rsidRPr="000C60D0">
              <w:rPr>
                <w:rFonts w:ascii="Arial" w:hAnsi="Arial" w:cs="Arial"/>
                <w:sz w:val="20"/>
                <w:szCs w:val="20"/>
              </w:rPr>
              <w:t>5. Układy sterowania wtryskiem paliwa i zapłonem silników ZI</w:t>
            </w:r>
          </w:p>
        </w:tc>
        <w:tc>
          <w:tcPr>
            <w:tcW w:w="851" w:type="dxa"/>
            <w:vAlign w:val="center"/>
          </w:tcPr>
          <w:p w:rsidR="00B75AC8" w:rsidRPr="000C60D0" w:rsidRDefault="00B75AC8" w:rsidP="000C60D0">
            <w:pPr>
              <w:spacing w:after="0" w:line="240" w:lineRule="auto"/>
              <w:contextualSpacing/>
              <w:jc w:val="center"/>
              <w:rPr>
                <w:rFonts w:ascii="Arial" w:hAnsi="Arial" w:cs="Arial"/>
                <w:sz w:val="20"/>
                <w:szCs w:val="20"/>
              </w:rPr>
            </w:pPr>
          </w:p>
        </w:tc>
        <w:tc>
          <w:tcPr>
            <w:tcW w:w="3969" w:type="dxa"/>
          </w:tcPr>
          <w:p w:rsidR="00B75AC8" w:rsidRPr="000C60D0" w:rsidRDefault="00B75AC8" w:rsidP="009D4F76">
            <w:pPr>
              <w:numPr>
                <w:ilvl w:val="0"/>
                <w:numId w:val="444"/>
              </w:numPr>
              <w:spacing w:after="0" w:line="240" w:lineRule="auto"/>
              <w:ind w:left="219" w:hanging="219"/>
              <w:rPr>
                <w:rFonts w:ascii="Arial" w:hAnsi="Arial" w:cs="Arial"/>
                <w:sz w:val="20"/>
                <w:szCs w:val="20"/>
              </w:rPr>
            </w:pPr>
            <w:r w:rsidRPr="000C60D0">
              <w:rPr>
                <w:rFonts w:ascii="Arial" w:hAnsi="Arial" w:cs="Arial"/>
                <w:sz w:val="20"/>
                <w:szCs w:val="20"/>
              </w:rPr>
              <w:t>wyjaśnić pojęcie układu regulacji,</w:t>
            </w:r>
          </w:p>
          <w:p w:rsidR="00B75AC8" w:rsidRPr="000C60D0" w:rsidRDefault="00B75AC8" w:rsidP="009D4F76">
            <w:pPr>
              <w:numPr>
                <w:ilvl w:val="0"/>
                <w:numId w:val="444"/>
              </w:numPr>
              <w:spacing w:after="0" w:line="240" w:lineRule="auto"/>
              <w:ind w:left="219" w:hanging="219"/>
              <w:rPr>
                <w:rFonts w:ascii="Arial" w:hAnsi="Arial" w:cs="Arial"/>
                <w:sz w:val="20"/>
                <w:szCs w:val="20"/>
              </w:rPr>
            </w:pPr>
            <w:r w:rsidRPr="000C60D0">
              <w:rPr>
                <w:rFonts w:ascii="Arial" w:hAnsi="Arial" w:cs="Arial"/>
                <w:sz w:val="20"/>
                <w:szCs w:val="20"/>
              </w:rPr>
              <w:t>podać czujniki stosowane w silniku spalinowym generujące sygnał elektryczny,</w:t>
            </w:r>
          </w:p>
          <w:p w:rsidR="00B75AC8" w:rsidRPr="000C60D0" w:rsidRDefault="00B75AC8" w:rsidP="009D4F76">
            <w:pPr>
              <w:numPr>
                <w:ilvl w:val="0"/>
                <w:numId w:val="444"/>
              </w:numPr>
              <w:spacing w:after="0" w:line="240" w:lineRule="auto"/>
              <w:ind w:left="219" w:hanging="219"/>
              <w:rPr>
                <w:rFonts w:ascii="Arial" w:hAnsi="Arial" w:cs="Arial"/>
                <w:sz w:val="20"/>
                <w:szCs w:val="20"/>
              </w:rPr>
            </w:pPr>
            <w:r w:rsidRPr="000C60D0">
              <w:rPr>
                <w:rFonts w:ascii="Arial" w:hAnsi="Arial" w:cs="Arial"/>
                <w:sz w:val="20"/>
                <w:szCs w:val="20"/>
              </w:rPr>
              <w:t>wyjaśnić zastosowanie sondy lambda  do ustalania składu mieszanki,</w:t>
            </w:r>
          </w:p>
          <w:p w:rsidR="00B75AC8" w:rsidRPr="000C60D0" w:rsidRDefault="00B75AC8" w:rsidP="009D4F76">
            <w:pPr>
              <w:numPr>
                <w:ilvl w:val="0"/>
                <w:numId w:val="444"/>
              </w:numPr>
              <w:spacing w:after="0" w:line="240" w:lineRule="auto"/>
              <w:ind w:left="219" w:hanging="219"/>
              <w:rPr>
                <w:rFonts w:ascii="Arial" w:hAnsi="Arial" w:cs="Arial"/>
                <w:sz w:val="20"/>
                <w:szCs w:val="20"/>
              </w:rPr>
            </w:pPr>
            <w:r w:rsidRPr="000C60D0">
              <w:rPr>
                <w:rFonts w:ascii="Arial" w:hAnsi="Arial" w:cs="Arial"/>
                <w:sz w:val="20"/>
                <w:szCs w:val="20"/>
              </w:rPr>
              <w:t>wyjaśnić zastosowanie wtryskiwacza rozruchowego,</w:t>
            </w:r>
          </w:p>
          <w:p w:rsidR="00B75AC8" w:rsidRPr="000C60D0" w:rsidRDefault="00B75AC8" w:rsidP="009D4F76">
            <w:pPr>
              <w:numPr>
                <w:ilvl w:val="0"/>
                <w:numId w:val="444"/>
              </w:numPr>
              <w:spacing w:after="0" w:line="240" w:lineRule="auto"/>
              <w:ind w:left="219" w:hanging="219"/>
              <w:rPr>
                <w:rFonts w:ascii="Arial" w:hAnsi="Arial" w:cs="Arial"/>
                <w:sz w:val="20"/>
                <w:szCs w:val="20"/>
              </w:rPr>
            </w:pPr>
            <w:r w:rsidRPr="000C60D0">
              <w:rPr>
                <w:rFonts w:ascii="Arial" w:hAnsi="Arial" w:cs="Arial"/>
                <w:sz w:val="20"/>
                <w:szCs w:val="20"/>
              </w:rPr>
              <w:t>rozróżnić rodzaje rozwiązań układów wtryskowych i porównać je ze sobą,</w:t>
            </w:r>
          </w:p>
          <w:p w:rsidR="00B75AC8" w:rsidRPr="000C60D0" w:rsidRDefault="00B75AC8" w:rsidP="009D4F76">
            <w:pPr>
              <w:numPr>
                <w:ilvl w:val="0"/>
                <w:numId w:val="444"/>
              </w:numPr>
              <w:spacing w:after="0" w:line="240" w:lineRule="auto"/>
              <w:ind w:left="219" w:hanging="219"/>
              <w:rPr>
                <w:rFonts w:ascii="Arial" w:hAnsi="Arial" w:cs="Arial"/>
                <w:sz w:val="20"/>
                <w:szCs w:val="20"/>
              </w:rPr>
            </w:pPr>
            <w:r w:rsidRPr="000C60D0">
              <w:rPr>
                <w:rFonts w:ascii="Arial" w:hAnsi="Arial" w:cs="Arial"/>
                <w:sz w:val="20"/>
                <w:szCs w:val="20"/>
              </w:rPr>
              <w:t>wyjaśnić budowę układu Bosch Monojetronic,</w:t>
            </w:r>
          </w:p>
          <w:p w:rsidR="00B75AC8" w:rsidRPr="000C60D0" w:rsidRDefault="00B75AC8" w:rsidP="009D4F76">
            <w:pPr>
              <w:numPr>
                <w:ilvl w:val="0"/>
                <w:numId w:val="444"/>
              </w:numPr>
              <w:spacing w:after="0" w:line="240" w:lineRule="auto"/>
              <w:ind w:left="219" w:hanging="219"/>
              <w:rPr>
                <w:rFonts w:ascii="Arial" w:hAnsi="Arial" w:cs="Arial"/>
                <w:sz w:val="20"/>
                <w:szCs w:val="20"/>
              </w:rPr>
            </w:pPr>
            <w:r w:rsidRPr="000C60D0">
              <w:rPr>
                <w:rFonts w:ascii="Arial" w:hAnsi="Arial" w:cs="Arial"/>
                <w:sz w:val="20"/>
                <w:szCs w:val="20"/>
              </w:rPr>
              <w:t>wyjaśnić działanie układu sterowania Motronic.</w:t>
            </w:r>
          </w:p>
        </w:tc>
        <w:tc>
          <w:tcPr>
            <w:tcW w:w="3685" w:type="dxa"/>
          </w:tcPr>
          <w:p w:rsidR="00B75AC8" w:rsidRPr="000C60D0" w:rsidRDefault="00B75AC8" w:rsidP="009D4F76">
            <w:pPr>
              <w:numPr>
                <w:ilvl w:val="0"/>
                <w:numId w:val="444"/>
              </w:numPr>
              <w:spacing w:after="0" w:line="240" w:lineRule="auto"/>
              <w:ind w:left="219" w:hanging="219"/>
              <w:rPr>
                <w:rFonts w:ascii="Arial" w:hAnsi="Arial" w:cs="Arial"/>
                <w:sz w:val="20"/>
                <w:szCs w:val="20"/>
              </w:rPr>
            </w:pPr>
            <w:r w:rsidRPr="000C60D0">
              <w:rPr>
                <w:rFonts w:ascii="Arial" w:hAnsi="Arial" w:cs="Arial"/>
                <w:sz w:val="20"/>
                <w:szCs w:val="20"/>
              </w:rPr>
              <w:t>wyjaśnić budowę i działanie układu sterującego,</w:t>
            </w:r>
          </w:p>
          <w:p w:rsidR="00B75AC8" w:rsidRPr="000C60D0" w:rsidRDefault="00B75AC8" w:rsidP="009D4F76">
            <w:pPr>
              <w:numPr>
                <w:ilvl w:val="0"/>
                <w:numId w:val="444"/>
              </w:numPr>
              <w:spacing w:after="0" w:line="240" w:lineRule="auto"/>
              <w:ind w:left="219" w:hanging="219"/>
              <w:rPr>
                <w:rFonts w:ascii="Arial" w:hAnsi="Arial" w:cs="Arial"/>
                <w:sz w:val="20"/>
                <w:szCs w:val="20"/>
              </w:rPr>
            </w:pPr>
            <w:r w:rsidRPr="000C60D0">
              <w:rPr>
                <w:rFonts w:ascii="Arial" w:hAnsi="Arial" w:cs="Arial"/>
                <w:sz w:val="20"/>
                <w:szCs w:val="20"/>
              </w:rPr>
              <w:t>podać elementy wykonawcze w układzie sterowania wtryskiem paliwa,</w:t>
            </w:r>
          </w:p>
          <w:p w:rsidR="00B75AC8" w:rsidRPr="000C60D0" w:rsidRDefault="00B75AC8" w:rsidP="009D4F76">
            <w:pPr>
              <w:numPr>
                <w:ilvl w:val="0"/>
                <w:numId w:val="444"/>
              </w:numPr>
              <w:spacing w:after="0" w:line="240" w:lineRule="auto"/>
              <w:ind w:left="219" w:hanging="219"/>
              <w:rPr>
                <w:rFonts w:ascii="Arial" w:hAnsi="Arial" w:cs="Arial"/>
                <w:sz w:val="20"/>
                <w:szCs w:val="20"/>
              </w:rPr>
            </w:pPr>
            <w:r w:rsidRPr="000C60D0">
              <w:rPr>
                <w:rFonts w:ascii="Arial" w:hAnsi="Arial" w:cs="Arial"/>
                <w:sz w:val="20"/>
                <w:szCs w:val="20"/>
              </w:rPr>
              <w:t>wyjaśnić działanie układu L-Jetronic przez porównanie z układem KE-Jetronic.</w:t>
            </w:r>
          </w:p>
        </w:tc>
        <w:tc>
          <w:tcPr>
            <w:tcW w:w="1071" w:type="dxa"/>
            <w:vAlign w:val="center"/>
          </w:tcPr>
          <w:p w:rsidR="00B75AC8" w:rsidRPr="000C60D0" w:rsidRDefault="00435493" w:rsidP="000C60D0">
            <w:pPr>
              <w:spacing w:after="0"/>
              <w:contextualSpacing/>
              <w:jc w:val="center"/>
              <w:rPr>
                <w:rFonts w:ascii="Arial" w:hAnsi="Arial" w:cs="Arial"/>
                <w:sz w:val="20"/>
                <w:szCs w:val="20"/>
              </w:rPr>
            </w:pPr>
            <w:r>
              <w:rPr>
                <w:rFonts w:ascii="Arial" w:hAnsi="Arial" w:cs="Arial"/>
                <w:sz w:val="20"/>
                <w:szCs w:val="20"/>
              </w:rPr>
              <w:t xml:space="preserve">Klasa I, </w:t>
            </w:r>
            <w:r w:rsidR="00B75AC8" w:rsidRPr="000C60D0">
              <w:rPr>
                <w:rFonts w:ascii="Arial" w:hAnsi="Arial" w:cs="Arial"/>
                <w:sz w:val="20"/>
                <w:szCs w:val="20"/>
              </w:rPr>
              <w:t>Klasa II</w:t>
            </w:r>
          </w:p>
        </w:tc>
      </w:tr>
      <w:tr w:rsidR="000C60D0" w:rsidRPr="000C60D0" w:rsidTr="00546EFE">
        <w:tc>
          <w:tcPr>
            <w:tcW w:w="2093" w:type="dxa"/>
            <w:vMerge/>
            <w:vAlign w:val="center"/>
          </w:tcPr>
          <w:p w:rsidR="00B75AC8" w:rsidRPr="000C60D0" w:rsidRDefault="00B75AC8" w:rsidP="000C60D0">
            <w:pPr>
              <w:spacing w:after="0" w:line="240" w:lineRule="auto"/>
              <w:ind w:left="142" w:hanging="142"/>
              <w:contextualSpacing/>
              <w:rPr>
                <w:rFonts w:ascii="Arial" w:hAnsi="Arial" w:cs="Arial"/>
                <w:sz w:val="20"/>
                <w:szCs w:val="20"/>
              </w:rPr>
            </w:pPr>
          </w:p>
        </w:tc>
        <w:tc>
          <w:tcPr>
            <w:tcW w:w="2551" w:type="dxa"/>
          </w:tcPr>
          <w:p w:rsidR="00B75AC8" w:rsidRPr="000C60D0" w:rsidRDefault="00B75AC8" w:rsidP="00875E08">
            <w:pPr>
              <w:spacing w:after="0" w:line="240" w:lineRule="auto"/>
              <w:rPr>
                <w:rFonts w:ascii="Arial" w:hAnsi="Arial" w:cs="Arial"/>
                <w:sz w:val="20"/>
                <w:szCs w:val="20"/>
              </w:rPr>
            </w:pPr>
            <w:r w:rsidRPr="000C60D0">
              <w:rPr>
                <w:rFonts w:ascii="Arial" w:hAnsi="Arial" w:cs="Arial"/>
                <w:sz w:val="20"/>
                <w:szCs w:val="20"/>
              </w:rPr>
              <w:t>6. Układy sterowania wtryskiem paliwa silników ZS</w:t>
            </w:r>
          </w:p>
        </w:tc>
        <w:tc>
          <w:tcPr>
            <w:tcW w:w="851" w:type="dxa"/>
            <w:vAlign w:val="center"/>
          </w:tcPr>
          <w:p w:rsidR="00B75AC8" w:rsidRPr="000C60D0" w:rsidRDefault="00B75AC8" w:rsidP="000C60D0">
            <w:pPr>
              <w:spacing w:after="0" w:line="240" w:lineRule="auto"/>
              <w:contextualSpacing/>
              <w:jc w:val="center"/>
              <w:rPr>
                <w:rFonts w:ascii="Arial" w:hAnsi="Arial" w:cs="Arial"/>
                <w:sz w:val="20"/>
                <w:szCs w:val="20"/>
              </w:rPr>
            </w:pPr>
          </w:p>
        </w:tc>
        <w:tc>
          <w:tcPr>
            <w:tcW w:w="3969" w:type="dxa"/>
          </w:tcPr>
          <w:p w:rsidR="00B75AC8" w:rsidRPr="000C60D0" w:rsidRDefault="00B75AC8" w:rsidP="009D4F76">
            <w:pPr>
              <w:pStyle w:val="Akapitzlist"/>
              <w:numPr>
                <w:ilvl w:val="0"/>
                <w:numId w:val="448"/>
              </w:numPr>
              <w:tabs>
                <w:tab w:val="left" w:pos="10431"/>
              </w:tabs>
              <w:spacing w:after="0" w:line="240" w:lineRule="auto"/>
              <w:ind w:left="219" w:hanging="219"/>
              <w:rPr>
                <w:rFonts w:ascii="Arial" w:hAnsi="Arial" w:cs="Arial"/>
              </w:rPr>
            </w:pPr>
            <w:r w:rsidRPr="000C60D0">
              <w:rPr>
                <w:rFonts w:ascii="Arial" w:hAnsi="Arial" w:cs="Arial"/>
              </w:rPr>
              <w:t>r</w:t>
            </w:r>
            <w:r w:rsidR="00546EFE">
              <w:rPr>
                <w:rFonts w:ascii="Arial" w:hAnsi="Arial" w:cs="Arial"/>
                <w:lang w:val="pl-PL"/>
              </w:rPr>
              <w:t>r</w:t>
            </w:r>
            <w:r w:rsidRPr="000C60D0">
              <w:rPr>
                <w:rFonts w:ascii="Arial" w:hAnsi="Arial" w:cs="Arial"/>
              </w:rPr>
              <w:t xml:space="preserve">ozróżnić rodzaje pomp wtryskowych sterowanych elektronicznie i wyjaśnić ich działanie, </w:t>
            </w:r>
          </w:p>
          <w:p w:rsidR="00B75AC8" w:rsidRPr="000C60D0" w:rsidRDefault="00B75AC8" w:rsidP="009D4F76">
            <w:pPr>
              <w:pStyle w:val="Akapitzlist"/>
              <w:numPr>
                <w:ilvl w:val="0"/>
                <w:numId w:val="448"/>
              </w:numPr>
              <w:tabs>
                <w:tab w:val="left" w:pos="10431"/>
              </w:tabs>
              <w:spacing w:after="0" w:line="240" w:lineRule="auto"/>
              <w:ind w:left="219" w:hanging="219"/>
              <w:rPr>
                <w:rFonts w:ascii="Arial" w:hAnsi="Arial" w:cs="Arial"/>
              </w:rPr>
            </w:pPr>
            <w:r w:rsidRPr="000C60D0">
              <w:rPr>
                <w:rFonts w:ascii="Arial" w:hAnsi="Arial" w:cs="Arial"/>
              </w:rPr>
              <w:t>w</w:t>
            </w:r>
            <w:r w:rsidR="00875E08">
              <w:rPr>
                <w:rFonts w:ascii="Arial" w:hAnsi="Arial" w:cs="Arial"/>
                <w:lang w:val="pl-PL"/>
              </w:rPr>
              <w:t xml:space="preserve"> </w:t>
            </w:r>
            <w:r w:rsidR="00546EFE">
              <w:rPr>
                <w:rFonts w:ascii="Arial" w:hAnsi="Arial" w:cs="Arial"/>
                <w:lang w:val="pl-PL"/>
              </w:rPr>
              <w:t>w</w:t>
            </w:r>
            <w:r w:rsidRPr="000C60D0">
              <w:rPr>
                <w:rFonts w:ascii="Arial" w:hAnsi="Arial" w:cs="Arial"/>
              </w:rPr>
              <w:t>yjaśnić funkcje pomp wtryskowych sterowanych elektronicznie,</w:t>
            </w:r>
          </w:p>
          <w:p w:rsidR="00B75AC8" w:rsidRPr="000C60D0" w:rsidRDefault="00B75AC8" w:rsidP="009D4F76">
            <w:pPr>
              <w:pStyle w:val="Akapitzlist"/>
              <w:numPr>
                <w:ilvl w:val="0"/>
                <w:numId w:val="448"/>
              </w:numPr>
              <w:tabs>
                <w:tab w:val="left" w:pos="10431"/>
              </w:tabs>
              <w:spacing w:after="0" w:line="240" w:lineRule="auto"/>
              <w:ind w:left="219" w:hanging="219"/>
              <w:rPr>
                <w:rFonts w:ascii="Arial" w:hAnsi="Arial" w:cs="Arial"/>
              </w:rPr>
            </w:pPr>
            <w:r w:rsidRPr="000C60D0">
              <w:rPr>
                <w:rFonts w:ascii="Arial" w:hAnsi="Arial" w:cs="Arial"/>
              </w:rPr>
              <w:t>o</w:t>
            </w:r>
            <w:r w:rsidR="00546EFE">
              <w:rPr>
                <w:rFonts w:ascii="Arial" w:hAnsi="Arial" w:cs="Arial"/>
                <w:lang w:val="pl-PL"/>
              </w:rPr>
              <w:t>o</w:t>
            </w:r>
            <w:r w:rsidRPr="000C60D0">
              <w:rPr>
                <w:rFonts w:ascii="Arial" w:hAnsi="Arial" w:cs="Arial"/>
              </w:rPr>
              <w:t>pisać budowę, działanie i sterowanie pompowtryskiwaczy,</w:t>
            </w:r>
          </w:p>
          <w:p w:rsidR="00B75AC8" w:rsidRPr="000C60D0" w:rsidRDefault="00B75AC8" w:rsidP="009D4F76">
            <w:pPr>
              <w:pStyle w:val="Akapitzlist"/>
              <w:numPr>
                <w:ilvl w:val="0"/>
                <w:numId w:val="448"/>
              </w:numPr>
              <w:tabs>
                <w:tab w:val="left" w:pos="10431"/>
              </w:tabs>
              <w:spacing w:after="0" w:line="240" w:lineRule="auto"/>
              <w:ind w:left="219" w:hanging="219"/>
              <w:rPr>
                <w:rFonts w:ascii="Arial" w:hAnsi="Arial" w:cs="Arial"/>
              </w:rPr>
            </w:pPr>
            <w:r w:rsidRPr="000C60D0">
              <w:rPr>
                <w:rFonts w:ascii="Arial" w:hAnsi="Arial" w:cs="Arial"/>
              </w:rPr>
              <w:t>w</w:t>
            </w:r>
            <w:r w:rsidR="00546EFE">
              <w:rPr>
                <w:rFonts w:ascii="Arial" w:hAnsi="Arial" w:cs="Arial"/>
                <w:lang w:val="pl-PL"/>
              </w:rPr>
              <w:t>w</w:t>
            </w:r>
            <w:r w:rsidRPr="000C60D0">
              <w:rPr>
                <w:rFonts w:ascii="Arial" w:hAnsi="Arial" w:cs="Arial"/>
              </w:rPr>
              <w:t>yjaśnić zasadę działania i budowę zasobnikowego układu wtryskowego CommonRail,</w:t>
            </w:r>
          </w:p>
          <w:p w:rsidR="00B75AC8" w:rsidRPr="000C60D0" w:rsidRDefault="00B75AC8" w:rsidP="009D4F76">
            <w:pPr>
              <w:pStyle w:val="Akapitzlist"/>
              <w:numPr>
                <w:ilvl w:val="0"/>
                <w:numId w:val="448"/>
              </w:numPr>
              <w:tabs>
                <w:tab w:val="left" w:pos="10431"/>
              </w:tabs>
              <w:spacing w:after="0" w:line="240" w:lineRule="auto"/>
              <w:ind w:left="219" w:hanging="219"/>
              <w:rPr>
                <w:rFonts w:ascii="Arial" w:hAnsi="Arial" w:cs="Arial"/>
              </w:rPr>
            </w:pPr>
            <w:r w:rsidRPr="000C60D0">
              <w:rPr>
                <w:rFonts w:ascii="Arial" w:hAnsi="Arial" w:cs="Arial"/>
              </w:rPr>
              <w:t>w</w:t>
            </w:r>
            <w:r w:rsidR="00546EFE">
              <w:rPr>
                <w:rFonts w:ascii="Arial" w:hAnsi="Arial" w:cs="Arial"/>
                <w:lang w:val="pl-PL"/>
              </w:rPr>
              <w:t>w</w:t>
            </w:r>
            <w:r w:rsidRPr="000C60D0">
              <w:rPr>
                <w:rFonts w:ascii="Arial" w:hAnsi="Arial" w:cs="Arial"/>
              </w:rPr>
              <w:t>yjaśnić budowę i zasadę działania pompy wysokiego ciśnienia,</w:t>
            </w:r>
          </w:p>
          <w:p w:rsidR="00875E08" w:rsidRPr="00875E08" w:rsidRDefault="00B75AC8" w:rsidP="009D4F76">
            <w:pPr>
              <w:pStyle w:val="Akapitzlist"/>
              <w:numPr>
                <w:ilvl w:val="0"/>
                <w:numId w:val="448"/>
              </w:numPr>
              <w:tabs>
                <w:tab w:val="left" w:pos="10431"/>
              </w:tabs>
              <w:spacing w:after="0" w:line="240" w:lineRule="auto"/>
              <w:ind w:left="219" w:hanging="219"/>
              <w:rPr>
                <w:rFonts w:ascii="Arial" w:hAnsi="Arial" w:cs="Arial"/>
              </w:rPr>
            </w:pPr>
            <w:r w:rsidRPr="000C60D0">
              <w:rPr>
                <w:rFonts w:ascii="Arial" w:hAnsi="Arial" w:cs="Arial"/>
              </w:rPr>
              <w:t>w</w:t>
            </w:r>
            <w:r w:rsidR="00546EFE">
              <w:rPr>
                <w:rFonts w:ascii="Arial" w:hAnsi="Arial" w:cs="Arial"/>
                <w:lang w:val="pl-PL"/>
              </w:rPr>
              <w:t>w</w:t>
            </w:r>
            <w:r w:rsidRPr="000C60D0">
              <w:rPr>
                <w:rFonts w:ascii="Arial" w:hAnsi="Arial" w:cs="Arial"/>
              </w:rPr>
              <w:t xml:space="preserve">yjaśnić budowę i zasadę działania </w:t>
            </w:r>
            <w:r w:rsidR="00875E08">
              <w:rPr>
                <w:rFonts w:ascii="Arial" w:hAnsi="Arial" w:cs="Arial"/>
              </w:rPr>
              <w:t>wtryskiwacza układu CommonRail,</w:t>
            </w:r>
          </w:p>
          <w:p w:rsidR="00B75AC8" w:rsidRPr="00875E08" w:rsidRDefault="00875E08" w:rsidP="009D4F76">
            <w:pPr>
              <w:pStyle w:val="Akapitzlist"/>
              <w:numPr>
                <w:ilvl w:val="0"/>
                <w:numId w:val="448"/>
              </w:numPr>
              <w:tabs>
                <w:tab w:val="left" w:pos="10431"/>
              </w:tabs>
              <w:spacing w:after="0" w:line="240" w:lineRule="auto"/>
              <w:ind w:left="219" w:hanging="219"/>
              <w:rPr>
                <w:rFonts w:ascii="Arial" w:hAnsi="Arial" w:cs="Arial"/>
              </w:rPr>
            </w:pPr>
            <w:r w:rsidRPr="00875E08">
              <w:rPr>
                <w:rFonts w:ascii="Arial" w:hAnsi="Arial" w:cs="Arial"/>
                <w:lang w:val="pl-PL"/>
              </w:rPr>
              <w:t>w</w:t>
            </w:r>
            <w:r w:rsidR="00546EFE">
              <w:rPr>
                <w:rFonts w:ascii="Arial" w:hAnsi="Arial" w:cs="Arial"/>
                <w:lang w:val="pl-PL"/>
              </w:rPr>
              <w:t>w</w:t>
            </w:r>
            <w:r w:rsidR="00B75AC8" w:rsidRPr="00875E08">
              <w:rPr>
                <w:rFonts w:ascii="Arial" w:hAnsi="Arial" w:cs="Arial"/>
              </w:rPr>
              <w:t>yjaśnić zasadę sterowania recyrkulacją spalin w silniku o zapłonie samoczynnym,</w:t>
            </w:r>
          </w:p>
          <w:p w:rsidR="00B75AC8" w:rsidRPr="000C60D0" w:rsidRDefault="00B75AC8" w:rsidP="009D4F76">
            <w:pPr>
              <w:pStyle w:val="Akapitzlist"/>
              <w:numPr>
                <w:ilvl w:val="0"/>
                <w:numId w:val="448"/>
              </w:numPr>
              <w:tabs>
                <w:tab w:val="left" w:pos="10431"/>
              </w:tabs>
              <w:spacing w:after="0" w:line="240" w:lineRule="auto"/>
              <w:ind w:left="219" w:hanging="219"/>
              <w:rPr>
                <w:rFonts w:ascii="Arial" w:hAnsi="Arial" w:cs="Arial"/>
              </w:rPr>
            </w:pPr>
            <w:r w:rsidRPr="000C60D0">
              <w:rPr>
                <w:rFonts w:ascii="Arial" w:hAnsi="Arial" w:cs="Arial"/>
              </w:rPr>
              <w:t>w</w:t>
            </w:r>
            <w:r w:rsidR="00546EFE">
              <w:rPr>
                <w:rFonts w:ascii="Arial" w:hAnsi="Arial" w:cs="Arial"/>
                <w:lang w:val="pl-PL"/>
              </w:rPr>
              <w:t>w</w:t>
            </w:r>
            <w:r w:rsidRPr="000C60D0">
              <w:rPr>
                <w:rFonts w:ascii="Arial" w:hAnsi="Arial" w:cs="Arial"/>
              </w:rPr>
              <w:t>yjaśnić zasadę sterowania turbodoładowaniem w silniku o zapłonie samoczynnym.</w:t>
            </w:r>
          </w:p>
        </w:tc>
        <w:tc>
          <w:tcPr>
            <w:tcW w:w="3685" w:type="dxa"/>
          </w:tcPr>
          <w:p w:rsidR="00B75AC8" w:rsidRPr="000C60D0" w:rsidRDefault="00546EFE" w:rsidP="009D4F76">
            <w:pPr>
              <w:pStyle w:val="Akapitzlist"/>
              <w:numPr>
                <w:ilvl w:val="0"/>
                <w:numId w:val="448"/>
              </w:numPr>
              <w:tabs>
                <w:tab w:val="left" w:pos="10431"/>
              </w:tabs>
              <w:spacing w:after="0" w:line="240" w:lineRule="auto"/>
              <w:ind w:left="219" w:hanging="219"/>
              <w:rPr>
                <w:rFonts w:ascii="Arial" w:hAnsi="Arial" w:cs="Arial"/>
              </w:rPr>
            </w:pPr>
            <w:r w:rsidRPr="000C60D0">
              <w:rPr>
                <w:rFonts w:ascii="Arial" w:hAnsi="Arial" w:cs="Arial"/>
              </w:rPr>
              <w:t>W</w:t>
            </w:r>
            <w:r>
              <w:rPr>
                <w:rFonts w:ascii="Arial" w:hAnsi="Arial" w:cs="Arial"/>
                <w:lang w:val="pl-PL"/>
              </w:rPr>
              <w:t xml:space="preserve"> w</w:t>
            </w:r>
            <w:r w:rsidR="00B75AC8" w:rsidRPr="000C60D0">
              <w:rPr>
                <w:rFonts w:ascii="Arial" w:hAnsi="Arial" w:cs="Arial"/>
              </w:rPr>
              <w:t>yjaśnić budowę i działanie promieniowej rozdzielaczowej pompy wtryskowej sterowanej elektronicznie,</w:t>
            </w:r>
          </w:p>
          <w:p w:rsidR="00B75AC8" w:rsidRPr="000C60D0" w:rsidRDefault="00B75AC8" w:rsidP="009D4F76">
            <w:pPr>
              <w:pStyle w:val="Akapitzlist"/>
              <w:numPr>
                <w:ilvl w:val="0"/>
                <w:numId w:val="448"/>
              </w:numPr>
              <w:tabs>
                <w:tab w:val="left" w:pos="10431"/>
              </w:tabs>
              <w:spacing w:after="0" w:line="240" w:lineRule="auto"/>
              <w:ind w:left="219" w:hanging="219"/>
              <w:rPr>
                <w:rFonts w:ascii="Arial" w:hAnsi="Arial" w:cs="Arial"/>
              </w:rPr>
            </w:pPr>
            <w:r w:rsidRPr="000C60D0">
              <w:rPr>
                <w:rFonts w:ascii="Arial" w:hAnsi="Arial" w:cs="Arial"/>
              </w:rPr>
              <w:t>w</w:t>
            </w:r>
            <w:r w:rsidR="00546EFE">
              <w:rPr>
                <w:rFonts w:ascii="Arial" w:hAnsi="Arial" w:cs="Arial"/>
                <w:lang w:val="pl-PL"/>
              </w:rPr>
              <w:t>w</w:t>
            </w:r>
            <w:r w:rsidRPr="000C60D0">
              <w:rPr>
                <w:rFonts w:ascii="Arial" w:hAnsi="Arial" w:cs="Arial"/>
              </w:rPr>
              <w:t>yjaśnić sterowanie dawką paliwa w rzędowej pompie wtryskowej sterowanej elektronicznie,</w:t>
            </w:r>
          </w:p>
          <w:p w:rsidR="00B75AC8" w:rsidRPr="000C60D0" w:rsidRDefault="00B75AC8" w:rsidP="009D4F76">
            <w:pPr>
              <w:pStyle w:val="Akapitzlist"/>
              <w:numPr>
                <w:ilvl w:val="0"/>
                <w:numId w:val="448"/>
              </w:numPr>
              <w:tabs>
                <w:tab w:val="left" w:pos="10431"/>
              </w:tabs>
              <w:spacing w:after="0" w:line="240" w:lineRule="auto"/>
              <w:ind w:left="219" w:hanging="219"/>
              <w:rPr>
                <w:rFonts w:ascii="Arial" w:hAnsi="Arial" w:cs="Arial"/>
              </w:rPr>
            </w:pPr>
            <w:r w:rsidRPr="000C60D0">
              <w:rPr>
                <w:rFonts w:ascii="Arial" w:hAnsi="Arial" w:cs="Arial"/>
              </w:rPr>
              <w:t>w</w:t>
            </w:r>
            <w:r w:rsidR="00546EFE">
              <w:rPr>
                <w:rFonts w:ascii="Arial" w:hAnsi="Arial" w:cs="Arial"/>
                <w:lang w:val="pl-PL"/>
              </w:rPr>
              <w:t>w</w:t>
            </w:r>
            <w:r w:rsidRPr="000C60D0">
              <w:rPr>
                <w:rFonts w:ascii="Arial" w:hAnsi="Arial" w:cs="Arial"/>
              </w:rPr>
              <w:t>yjaśnić budowę i zasadę działania czujnika ciśnienia w zasobniku paliwa,</w:t>
            </w:r>
          </w:p>
          <w:p w:rsidR="00B75AC8" w:rsidRPr="000C60D0" w:rsidRDefault="00B75AC8" w:rsidP="009D4F76">
            <w:pPr>
              <w:pStyle w:val="Akapitzlist"/>
              <w:numPr>
                <w:ilvl w:val="0"/>
                <w:numId w:val="448"/>
              </w:numPr>
              <w:tabs>
                <w:tab w:val="left" w:pos="10431"/>
              </w:tabs>
              <w:spacing w:after="0" w:line="240" w:lineRule="auto"/>
              <w:ind w:left="219" w:hanging="219"/>
              <w:rPr>
                <w:rFonts w:ascii="Arial" w:hAnsi="Arial" w:cs="Arial"/>
              </w:rPr>
            </w:pPr>
            <w:r w:rsidRPr="000C60D0">
              <w:rPr>
                <w:rFonts w:ascii="Arial" w:hAnsi="Arial" w:cs="Arial"/>
              </w:rPr>
              <w:t>w</w:t>
            </w:r>
            <w:r w:rsidR="00546EFE">
              <w:rPr>
                <w:rFonts w:ascii="Arial" w:hAnsi="Arial" w:cs="Arial"/>
                <w:lang w:val="pl-PL"/>
              </w:rPr>
              <w:t>w</w:t>
            </w:r>
            <w:r w:rsidRPr="000C60D0">
              <w:rPr>
                <w:rFonts w:ascii="Arial" w:hAnsi="Arial" w:cs="Arial"/>
              </w:rPr>
              <w:t>yjaśnić działanie urządzenia sterującego układu CommonRail.</w:t>
            </w:r>
          </w:p>
        </w:tc>
        <w:tc>
          <w:tcPr>
            <w:tcW w:w="1071" w:type="dxa"/>
            <w:vAlign w:val="center"/>
          </w:tcPr>
          <w:p w:rsidR="00B75AC8" w:rsidRPr="000C60D0" w:rsidRDefault="00B75AC8" w:rsidP="000C60D0">
            <w:pPr>
              <w:spacing w:after="0"/>
              <w:contextualSpacing/>
              <w:jc w:val="center"/>
              <w:rPr>
                <w:rFonts w:ascii="Arial" w:hAnsi="Arial" w:cs="Arial"/>
                <w:sz w:val="20"/>
                <w:szCs w:val="20"/>
              </w:rPr>
            </w:pPr>
            <w:r w:rsidRPr="000C60D0">
              <w:rPr>
                <w:rFonts w:ascii="Arial" w:hAnsi="Arial" w:cs="Arial"/>
                <w:sz w:val="20"/>
                <w:szCs w:val="20"/>
              </w:rPr>
              <w:t>Klasa II</w:t>
            </w:r>
          </w:p>
        </w:tc>
      </w:tr>
      <w:tr w:rsidR="000C60D0" w:rsidRPr="000C60D0" w:rsidTr="00546EFE">
        <w:tc>
          <w:tcPr>
            <w:tcW w:w="2093" w:type="dxa"/>
            <w:vMerge/>
            <w:vAlign w:val="center"/>
          </w:tcPr>
          <w:p w:rsidR="00B75AC8" w:rsidRPr="000C60D0" w:rsidRDefault="00B75AC8" w:rsidP="000C60D0">
            <w:pPr>
              <w:spacing w:after="0" w:line="240" w:lineRule="auto"/>
              <w:contextualSpacing/>
              <w:rPr>
                <w:rFonts w:ascii="Arial" w:hAnsi="Arial" w:cs="Arial"/>
                <w:sz w:val="20"/>
                <w:szCs w:val="20"/>
              </w:rPr>
            </w:pPr>
          </w:p>
        </w:tc>
        <w:tc>
          <w:tcPr>
            <w:tcW w:w="2551" w:type="dxa"/>
          </w:tcPr>
          <w:p w:rsidR="00B75AC8" w:rsidRPr="000C60D0" w:rsidRDefault="00B75AC8" w:rsidP="00875E08">
            <w:pPr>
              <w:spacing w:after="0" w:line="240" w:lineRule="auto"/>
              <w:contextualSpacing/>
              <w:rPr>
                <w:rFonts w:ascii="Arial" w:hAnsi="Arial" w:cs="Arial"/>
                <w:sz w:val="20"/>
                <w:szCs w:val="20"/>
              </w:rPr>
            </w:pPr>
            <w:r w:rsidRPr="000C60D0">
              <w:rPr>
                <w:rFonts w:ascii="Arial" w:hAnsi="Arial" w:cs="Arial"/>
                <w:sz w:val="20"/>
                <w:szCs w:val="20"/>
              </w:rPr>
              <w:t>7. Układy sterowania zasilania gazem LPG silników ZI</w:t>
            </w:r>
          </w:p>
        </w:tc>
        <w:tc>
          <w:tcPr>
            <w:tcW w:w="851" w:type="dxa"/>
            <w:vAlign w:val="center"/>
          </w:tcPr>
          <w:p w:rsidR="00B75AC8" w:rsidRPr="000C60D0" w:rsidRDefault="00B75AC8" w:rsidP="000C60D0">
            <w:pPr>
              <w:spacing w:after="0" w:line="240" w:lineRule="auto"/>
              <w:contextualSpacing/>
              <w:jc w:val="center"/>
              <w:rPr>
                <w:rFonts w:ascii="Arial" w:hAnsi="Arial" w:cs="Arial"/>
                <w:sz w:val="20"/>
                <w:szCs w:val="20"/>
              </w:rPr>
            </w:pPr>
          </w:p>
        </w:tc>
        <w:tc>
          <w:tcPr>
            <w:tcW w:w="3969" w:type="dxa"/>
          </w:tcPr>
          <w:p w:rsidR="00B75AC8" w:rsidRPr="000C60D0" w:rsidRDefault="00B75AC8" w:rsidP="00B75AC8">
            <w:pPr>
              <w:numPr>
                <w:ilvl w:val="0"/>
                <w:numId w:val="25"/>
              </w:numPr>
              <w:spacing w:after="0" w:line="240" w:lineRule="auto"/>
              <w:ind w:left="219" w:hanging="219"/>
              <w:rPr>
                <w:rFonts w:ascii="Arial" w:hAnsi="Arial" w:cs="Arial"/>
                <w:sz w:val="20"/>
                <w:szCs w:val="20"/>
              </w:rPr>
            </w:pPr>
            <w:r w:rsidRPr="000C60D0">
              <w:rPr>
                <w:rFonts w:ascii="Arial" w:hAnsi="Arial" w:cs="Arial"/>
                <w:sz w:val="20"/>
                <w:szCs w:val="20"/>
              </w:rPr>
              <w:t>rozróżnić rodzaje układów zasilania LPG,</w:t>
            </w:r>
          </w:p>
          <w:p w:rsidR="00B75AC8" w:rsidRPr="000C60D0" w:rsidRDefault="00B75AC8" w:rsidP="00B75AC8">
            <w:pPr>
              <w:numPr>
                <w:ilvl w:val="0"/>
                <w:numId w:val="25"/>
              </w:numPr>
              <w:spacing w:after="0" w:line="240" w:lineRule="auto"/>
              <w:ind w:left="219" w:hanging="219"/>
              <w:rPr>
                <w:rFonts w:ascii="Arial" w:hAnsi="Arial" w:cs="Arial"/>
                <w:sz w:val="20"/>
                <w:szCs w:val="20"/>
              </w:rPr>
            </w:pPr>
            <w:r w:rsidRPr="000C60D0">
              <w:rPr>
                <w:rFonts w:ascii="Arial" w:hAnsi="Arial" w:cs="Arial"/>
                <w:sz w:val="20"/>
                <w:szCs w:val="20"/>
              </w:rPr>
              <w:t>wyjaśnić budowę i działanie instalacji elektrycznej układu zasilania gazem LPG I generacji,</w:t>
            </w:r>
          </w:p>
          <w:p w:rsidR="00B75AC8" w:rsidRPr="000C60D0" w:rsidRDefault="00B75AC8" w:rsidP="00B75AC8">
            <w:pPr>
              <w:numPr>
                <w:ilvl w:val="0"/>
                <w:numId w:val="25"/>
              </w:numPr>
              <w:spacing w:after="0" w:line="240" w:lineRule="auto"/>
              <w:ind w:left="219" w:hanging="219"/>
              <w:rPr>
                <w:rFonts w:ascii="Arial" w:hAnsi="Arial" w:cs="Arial"/>
                <w:sz w:val="20"/>
                <w:szCs w:val="20"/>
              </w:rPr>
            </w:pPr>
            <w:r w:rsidRPr="000C60D0">
              <w:rPr>
                <w:rFonts w:ascii="Arial" w:hAnsi="Arial" w:cs="Arial"/>
                <w:sz w:val="20"/>
                <w:szCs w:val="20"/>
              </w:rPr>
              <w:t>wyjaśnić budowę i działanie instalacji elektrycznej układu zasilania gazem LPG II generacji,</w:t>
            </w:r>
          </w:p>
          <w:p w:rsidR="00B75AC8" w:rsidRPr="000C60D0" w:rsidRDefault="00B75AC8" w:rsidP="00B75AC8">
            <w:pPr>
              <w:numPr>
                <w:ilvl w:val="0"/>
                <w:numId w:val="25"/>
              </w:numPr>
              <w:spacing w:after="0" w:line="240" w:lineRule="auto"/>
              <w:ind w:left="219" w:hanging="219"/>
              <w:rPr>
                <w:rFonts w:ascii="Arial" w:hAnsi="Arial" w:cs="Arial"/>
                <w:sz w:val="20"/>
                <w:szCs w:val="20"/>
              </w:rPr>
            </w:pPr>
            <w:r w:rsidRPr="000C60D0">
              <w:rPr>
                <w:rFonts w:ascii="Arial" w:hAnsi="Arial" w:cs="Arial"/>
                <w:sz w:val="20"/>
                <w:szCs w:val="20"/>
              </w:rPr>
              <w:t>wyjaśnić sterowanie wtryskiem gazu LPG w układzie zasilania IV generacji.</w:t>
            </w:r>
          </w:p>
        </w:tc>
        <w:tc>
          <w:tcPr>
            <w:tcW w:w="3685" w:type="dxa"/>
          </w:tcPr>
          <w:p w:rsidR="00B75AC8" w:rsidRPr="000C60D0" w:rsidRDefault="00B75AC8" w:rsidP="00B75AC8">
            <w:pPr>
              <w:numPr>
                <w:ilvl w:val="0"/>
                <w:numId w:val="25"/>
              </w:numPr>
              <w:spacing w:after="0" w:line="240" w:lineRule="auto"/>
              <w:ind w:left="219" w:hanging="219"/>
              <w:rPr>
                <w:rFonts w:ascii="Arial" w:hAnsi="Arial" w:cs="Arial"/>
                <w:sz w:val="20"/>
                <w:szCs w:val="20"/>
              </w:rPr>
            </w:pPr>
            <w:r w:rsidRPr="000C60D0">
              <w:rPr>
                <w:rFonts w:ascii="Arial" w:hAnsi="Arial" w:cs="Arial"/>
                <w:sz w:val="20"/>
                <w:szCs w:val="20"/>
              </w:rPr>
              <w:t>wyjaśnić sposób regulacji składu mieszanki LPG-powietrze w układzie II generacji,</w:t>
            </w:r>
          </w:p>
          <w:p w:rsidR="00B75AC8" w:rsidRPr="000C60D0" w:rsidRDefault="00B75AC8" w:rsidP="00B75AC8">
            <w:pPr>
              <w:numPr>
                <w:ilvl w:val="0"/>
                <w:numId w:val="25"/>
              </w:numPr>
              <w:spacing w:after="0" w:line="240" w:lineRule="auto"/>
              <w:ind w:left="219" w:hanging="219"/>
              <w:rPr>
                <w:rFonts w:ascii="Arial" w:hAnsi="Arial" w:cs="Arial"/>
                <w:sz w:val="20"/>
                <w:szCs w:val="20"/>
              </w:rPr>
            </w:pPr>
            <w:r w:rsidRPr="000C60D0">
              <w:rPr>
                <w:rFonts w:ascii="Arial" w:hAnsi="Arial" w:cs="Arial"/>
                <w:sz w:val="20"/>
                <w:szCs w:val="20"/>
              </w:rPr>
              <w:t>wyjaśnić działanie diagnostyki pokładowej (OBD) w układzie zasilania LPG,</w:t>
            </w:r>
          </w:p>
          <w:p w:rsidR="00B75AC8" w:rsidRPr="000C60D0" w:rsidRDefault="00B75AC8" w:rsidP="00B75AC8">
            <w:pPr>
              <w:numPr>
                <w:ilvl w:val="0"/>
                <w:numId w:val="25"/>
              </w:numPr>
              <w:spacing w:after="0" w:line="240" w:lineRule="auto"/>
              <w:ind w:left="219" w:hanging="219"/>
              <w:rPr>
                <w:rFonts w:ascii="Arial" w:hAnsi="Arial" w:cs="Arial"/>
                <w:sz w:val="20"/>
                <w:szCs w:val="20"/>
              </w:rPr>
            </w:pPr>
            <w:r w:rsidRPr="000C60D0">
              <w:rPr>
                <w:rFonts w:ascii="Arial" w:hAnsi="Arial" w:cs="Arial"/>
                <w:sz w:val="20"/>
                <w:szCs w:val="20"/>
              </w:rPr>
              <w:t>wyjaśnić sterowanie składem mieszanki układu zasilania gazem LPG III generacji.</w:t>
            </w:r>
          </w:p>
        </w:tc>
        <w:tc>
          <w:tcPr>
            <w:tcW w:w="1071" w:type="dxa"/>
            <w:vAlign w:val="center"/>
          </w:tcPr>
          <w:p w:rsidR="00B75AC8" w:rsidRPr="000C60D0" w:rsidRDefault="00B75AC8" w:rsidP="000C60D0">
            <w:pPr>
              <w:spacing w:after="0"/>
              <w:contextualSpacing/>
              <w:jc w:val="center"/>
              <w:rPr>
                <w:rFonts w:ascii="Arial" w:hAnsi="Arial" w:cs="Arial"/>
                <w:sz w:val="20"/>
                <w:szCs w:val="20"/>
              </w:rPr>
            </w:pPr>
            <w:r w:rsidRPr="000C60D0">
              <w:rPr>
                <w:rFonts w:ascii="Arial" w:hAnsi="Arial" w:cs="Arial"/>
                <w:sz w:val="20"/>
                <w:szCs w:val="20"/>
              </w:rPr>
              <w:t>Klasa II</w:t>
            </w:r>
          </w:p>
        </w:tc>
      </w:tr>
      <w:tr w:rsidR="000C60D0" w:rsidRPr="000C60D0" w:rsidTr="00546EFE">
        <w:tc>
          <w:tcPr>
            <w:tcW w:w="2093" w:type="dxa"/>
            <w:vMerge/>
            <w:vAlign w:val="center"/>
          </w:tcPr>
          <w:p w:rsidR="00B75AC8" w:rsidRPr="000C60D0" w:rsidRDefault="00B75AC8" w:rsidP="000C60D0">
            <w:pPr>
              <w:spacing w:after="0" w:line="240" w:lineRule="auto"/>
              <w:contextualSpacing/>
              <w:rPr>
                <w:rFonts w:ascii="Arial" w:hAnsi="Arial" w:cs="Arial"/>
                <w:sz w:val="20"/>
                <w:szCs w:val="20"/>
              </w:rPr>
            </w:pPr>
          </w:p>
        </w:tc>
        <w:tc>
          <w:tcPr>
            <w:tcW w:w="2551" w:type="dxa"/>
          </w:tcPr>
          <w:p w:rsidR="00B75AC8" w:rsidRPr="000C60D0" w:rsidRDefault="00B75AC8" w:rsidP="00875E08">
            <w:pPr>
              <w:spacing w:after="0" w:line="240" w:lineRule="auto"/>
              <w:contextualSpacing/>
              <w:rPr>
                <w:rFonts w:ascii="Arial" w:hAnsi="Arial" w:cs="Arial"/>
                <w:sz w:val="20"/>
                <w:szCs w:val="20"/>
              </w:rPr>
            </w:pPr>
            <w:r w:rsidRPr="000C60D0">
              <w:rPr>
                <w:rFonts w:ascii="Arial" w:hAnsi="Arial" w:cs="Arial"/>
                <w:sz w:val="20"/>
                <w:szCs w:val="20"/>
              </w:rPr>
              <w:t>8. Pokładowe systemy diagnostyczne pojazdów</w:t>
            </w:r>
          </w:p>
        </w:tc>
        <w:tc>
          <w:tcPr>
            <w:tcW w:w="851" w:type="dxa"/>
            <w:vAlign w:val="center"/>
          </w:tcPr>
          <w:p w:rsidR="00B75AC8" w:rsidRPr="000C60D0" w:rsidRDefault="00B75AC8" w:rsidP="000C60D0">
            <w:pPr>
              <w:spacing w:after="0" w:line="240" w:lineRule="auto"/>
              <w:contextualSpacing/>
              <w:jc w:val="center"/>
              <w:rPr>
                <w:rFonts w:ascii="Arial" w:hAnsi="Arial" w:cs="Arial"/>
                <w:sz w:val="20"/>
                <w:szCs w:val="20"/>
              </w:rPr>
            </w:pPr>
          </w:p>
        </w:tc>
        <w:tc>
          <w:tcPr>
            <w:tcW w:w="3969" w:type="dxa"/>
          </w:tcPr>
          <w:p w:rsidR="00B75AC8" w:rsidRPr="000C60D0" w:rsidRDefault="00B75AC8" w:rsidP="00B75AC8">
            <w:pPr>
              <w:numPr>
                <w:ilvl w:val="0"/>
                <w:numId w:val="25"/>
              </w:numPr>
              <w:spacing w:after="0" w:line="240" w:lineRule="auto"/>
              <w:ind w:left="219" w:hanging="219"/>
              <w:rPr>
                <w:rFonts w:ascii="Arial" w:hAnsi="Arial" w:cs="Arial"/>
                <w:sz w:val="20"/>
                <w:szCs w:val="20"/>
              </w:rPr>
            </w:pPr>
            <w:r w:rsidRPr="000C60D0">
              <w:rPr>
                <w:rFonts w:ascii="Arial" w:hAnsi="Arial" w:cs="Arial"/>
                <w:sz w:val="20"/>
                <w:szCs w:val="20"/>
              </w:rPr>
              <w:t>podać cel stosowania diagnostyki pokładowej,</w:t>
            </w:r>
          </w:p>
          <w:p w:rsidR="00B75AC8" w:rsidRPr="000C60D0" w:rsidRDefault="00B75AC8" w:rsidP="00B75AC8">
            <w:pPr>
              <w:numPr>
                <w:ilvl w:val="0"/>
                <w:numId w:val="25"/>
              </w:numPr>
              <w:spacing w:after="0" w:line="240" w:lineRule="auto"/>
              <w:ind w:left="219" w:hanging="219"/>
              <w:rPr>
                <w:rFonts w:ascii="Arial" w:hAnsi="Arial" w:cs="Arial"/>
                <w:sz w:val="20"/>
                <w:szCs w:val="20"/>
              </w:rPr>
            </w:pPr>
            <w:r w:rsidRPr="000C60D0">
              <w:rPr>
                <w:rFonts w:ascii="Arial" w:hAnsi="Arial" w:cs="Arial"/>
                <w:sz w:val="20"/>
                <w:szCs w:val="20"/>
              </w:rPr>
              <w:t>rozpoznać samochody wyposażone w system OBD II,</w:t>
            </w:r>
          </w:p>
          <w:p w:rsidR="00B75AC8" w:rsidRPr="000C60D0" w:rsidRDefault="00B75AC8" w:rsidP="00B75AC8">
            <w:pPr>
              <w:numPr>
                <w:ilvl w:val="0"/>
                <w:numId w:val="25"/>
              </w:numPr>
              <w:spacing w:after="0" w:line="240" w:lineRule="auto"/>
              <w:ind w:left="219" w:hanging="219"/>
              <w:rPr>
                <w:rFonts w:ascii="Arial" w:hAnsi="Arial" w:cs="Arial"/>
                <w:sz w:val="20"/>
                <w:szCs w:val="20"/>
              </w:rPr>
            </w:pPr>
            <w:r w:rsidRPr="000C60D0">
              <w:rPr>
                <w:rFonts w:ascii="Arial" w:hAnsi="Arial" w:cs="Arial"/>
                <w:sz w:val="20"/>
                <w:szCs w:val="20"/>
              </w:rPr>
              <w:t>opisać działanie lampki kontrolnej MIL,</w:t>
            </w:r>
          </w:p>
          <w:p w:rsidR="00B75AC8" w:rsidRPr="000C60D0" w:rsidRDefault="00B75AC8" w:rsidP="00B75AC8">
            <w:pPr>
              <w:numPr>
                <w:ilvl w:val="0"/>
                <w:numId w:val="25"/>
              </w:numPr>
              <w:spacing w:after="0" w:line="240" w:lineRule="auto"/>
              <w:ind w:left="219" w:hanging="219"/>
              <w:rPr>
                <w:rFonts w:ascii="Arial" w:hAnsi="Arial" w:cs="Arial"/>
                <w:sz w:val="20"/>
                <w:szCs w:val="20"/>
              </w:rPr>
            </w:pPr>
            <w:r w:rsidRPr="000C60D0">
              <w:rPr>
                <w:rFonts w:ascii="Arial" w:hAnsi="Arial" w:cs="Arial"/>
                <w:sz w:val="20"/>
                <w:szCs w:val="20"/>
              </w:rPr>
              <w:t>rozróżnić rodzaje kodów usterek,</w:t>
            </w:r>
          </w:p>
          <w:p w:rsidR="00B75AC8" w:rsidRPr="000C60D0" w:rsidRDefault="00B75AC8" w:rsidP="00B75AC8">
            <w:pPr>
              <w:numPr>
                <w:ilvl w:val="0"/>
                <w:numId w:val="25"/>
              </w:numPr>
              <w:spacing w:after="0" w:line="240" w:lineRule="auto"/>
              <w:ind w:left="219" w:hanging="219"/>
              <w:rPr>
                <w:rFonts w:ascii="Arial" w:hAnsi="Arial" w:cs="Arial"/>
                <w:sz w:val="20"/>
                <w:szCs w:val="20"/>
              </w:rPr>
            </w:pPr>
            <w:r w:rsidRPr="000C60D0">
              <w:rPr>
                <w:rFonts w:ascii="Arial" w:hAnsi="Arial" w:cs="Arial"/>
                <w:sz w:val="20"/>
                <w:szCs w:val="20"/>
              </w:rPr>
              <w:t>wyjaśnić oznaczenia kodów usterek.</w:t>
            </w:r>
          </w:p>
        </w:tc>
        <w:tc>
          <w:tcPr>
            <w:tcW w:w="3685" w:type="dxa"/>
          </w:tcPr>
          <w:p w:rsidR="00B75AC8" w:rsidRPr="000C60D0" w:rsidRDefault="00B75AC8" w:rsidP="00B75AC8">
            <w:pPr>
              <w:numPr>
                <w:ilvl w:val="0"/>
                <w:numId w:val="25"/>
              </w:numPr>
              <w:spacing w:after="0" w:line="240" w:lineRule="auto"/>
              <w:ind w:left="219" w:hanging="219"/>
              <w:rPr>
                <w:rFonts w:ascii="Arial" w:hAnsi="Arial" w:cs="Arial"/>
                <w:sz w:val="20"/>
                <w:szCs w:val="20"/>
              </w:rPr>
            </w:pPr>
            <w:r w:rsidRPr="000C60D0">
              <w:rPr>
                <w:rFonts w:ascii="Arial" w:hAnsi="Arial" w:cs="Arial"/>
                <w:sz w:val="20"/>
                <w:szCs w:val="20"/>
              </w:rPr>
              <w:t>rozróżnić rodzaje i wyjaśnić położenie czujników wykorzystywanych w systemie diagnostycznym silników o zapłonie iskrowym,</w:t>
            </w:r>
          </w:p>
          <w:p w:rsidR="00B75AC8" w:rsidRPr="000C60D0" w:rsidRDefault="00B75AC8" w:rsidP="00B75AC8">
            <w:pPr>
              <w:pStyle w:val="Akapitzlist"/>
              <w:numPr>
                <w:ilvl w:val="0"/>
                <w:numId w:val="25"/>
              </w:numPr>
              <w:spacing w:after="0" w:line="240" w:lineRule="auto"/>
              <w:ind w:left="219" w:hanging="219"/>
              <w:contextualSpacing w:val="0"/>
              <w:rPr>
                <w:rFonts w:ascii="Arial" w:hAnsi="Arial" w:cs="Arial"/>
              </w:rPr>
            </w:pPr>
            <w:r w:rsidRPr="000C60D0">
              <w:rPr>
                <w:rFonts w:ascii="Arial" w:hAnsi="Arial" w:cs="Arial"/>
              </w:rPr>
              <w:t>wyjaśnić algorytm wykrywania usterek i informowania o nich kierowcy przez kontrolkę MIL w systemie OBD.</w:t>
            </w:r>
          </w:p>
        </w:tc>
        <w:tc>
          <w:tcPr>
            <w:tcW w:w="1071" w:type="dxa"/>
            <w:vAlign w:val="center"/>
          </w:tcPr>
          <w:p w:rsidR="00B75AC8" w:rsidRPr="000C60D0" w:rsidRDefault="00B75AC8" w:rsidP="000C60D0">
            <w:pPr>
              <w:spacing w:after="0"/>
              <w:contextualSpacing/>
              <w:jc w:val="center"/>
              <w:rPr>
                <w:rFonts w:ascii="Arial" w:hAnsi="Arial" w:cs="Arial"/>
                <w:sz w:val="20"/>
                <w:szCs w:val="20"/>
              </w:rPr>
            </w:pPr>
            <w:r w:rsidRPr="000C60D0">
              <w:rPr>
                <w:rFonts w:ascii="Arial" w:hAnsi="Arial" w:cs="Arial"/>
                <w:sz w:val="20"/>
                <w:szCs w:val="20"/>
              </w:rPr>
              <w:t>Klasa II</w:t>
            </w:r>
          </w:p>
        </w:tc>
      </w:tr>
      <w:tr w:rsidR="000C60D0" w:rsidRPr="000C60D0" w:rsidTr="00546EFE">
        <w:tc>
          <w:tcPr>
            <w:tcW w:w="2093" w:type="dxa"/>
            <w:vMerge/>
            <w:vAlign w:val="center"/>
          </w:tcPr>
          <w:p w:rsidR="00B75AC8" w:rsidRPr="000C60D0" w:rsidRDefault="00B75AC8" w:rsidP="000C60D0">
            <w:pPr>
              <w:spacing w:after="0" w:line="240" w:lineRule="auto"/>
              <w:contextualSpacing/>
              <w:rPr>
                <w:rFonts w:ascii="Arial" w:hAnsi="Arial" w:cs="Arial"/>
                <w:sz w:val="20"/>
                <w:szCs w:val="20"/>
              </w:rPr>
            </w:pPr>
          </w:p>
        </w:tc>
        <w:tc>
          <w:tcPr>
            <w:tcW w:w="2551" w:type="dxa"/>
          </w:tcPr>
          <w:p w:rsidR="00B75AC8" w:rsidRPr="000C60D0" w:rsidRDefault="00B75AC8" w:rsidP="00875E08">
            <w:pPr>
              <w:spacing w:after="0" w:line="240" w:lineRule="auto"/>
              <w:contextualSpacing/>
              <w:rPr>
                <w:rFonts w:ascii="Arial" w:hAnsi="Arial" w:cs="Arial"/>
                <w:sz w:val="20"/>
                <w:szCs w:val="20"/>
              </w:rPr>
            </w:pPr>
            <w:r w:rsidRPr="000C60D0">
              <w:rPr>
                <w:rFonts w:ascii="Arial" w:hAnsi="Arial" w:cs="Arial"/>
                <w:sz w:val="20"/>
                <w:szCs w:val="20"/>
              </w:rPr>
              <w:t>9. Układy regulacji dynamiki jazdy</w:t>
            </w:r>
          </w:p>
        </w:tc>
        <w:tc>
          <w:tcPr>
            <w:tcW w:w="851" w:type="dxa"/>
            <w:vAlign w:val="center"/>
          </w:tcPr>
          <w:p w:rsidR="00B75AC8" w:rsidRPr="000C60D0" w:rsidRDefault="00B75AC8" w:rsidP="000C60D0">
            <w:pPr>
              <w:spacing w:after="0" w:line="240" w:lineRule="auto"/>
              <w:contextualSpacing/>
              <w:jc w:val="center"/>
              <w:rPr>
                <w:rFonts w:ascii="Arial" w:hAnsi="Arial" w:cs="Arial"/>
                <w:sz w:val="20"/>
                <w:szCs w:val="20"/>
              </w:rPr>
            </w:pPr>
          </w:p>
        </w:tc>
        <w:tc>
          <w:tcPr>
            <w:tcW w:w="3969" w:type="dxa"/>
          </w:tcPr>
          <w:p w:rsidR="00B75AC8" w:rsidRPr="000C60D0" w:rsidRDefault="00B75AC8" w:rsidP="009D4F76">
            <w:pPr>
              <w:numPr>
                <w:ilvl w:val="0"/>
                <w:numId w:val="449"/>
              </w:numPr>
              <w:spacing w:after="0" w:line="240" w:lineRule="auto"/>
              <w:ind w:left="219" w:hanging="219"/>
              <w:rPr>
                <w:rFonts w:ascii="Arial" w:hAnsi="Arial" w:cs="Arial"/>
                <w:sz w:val="20"/>
                <w:szCs w:val="20"/>
              </w:rPr>
            </w:pPr>
            <w:r w:rsidRPr="000C60D0">
              <w:rPr>
                <w:rFonts w:ascii="Arial" w:hAnsi="Arial" w:cs="Arial"/>
                <w:sz w:val="20"/>
                <w:szCs w:val="20"/>
              </w:rPr>
              <w:t>wyjaśnić zadania układu ABS,</w:t>
            </w:r>
          </w:p>
          <w:p w:rsidR="00B75AC8" w:rsidRPr="000C60D0" w:rsidRDefault="00B75AC8" w:rsidP="009D4F76">
            <w:pPr>
              <w:numPr>
                <w:ilvl w:val="0"/>
                <w:numId w:val="449"/>
              </w:numPr>
              <w:spacing w:after="0" w:line="240" w:lineRule="auto"/>
              <w:ind w:left="219" w:hanging="219"/>
              <w:rPr>
                <w:rFonts w:ascii="Arial" w:hAnsi="Arial" w:cs="Arial"/>
                <w:sz w:val="20"/>
                <w:szCs w:val="20"/>
              </w:rPr>
            </w:pPr>
            <w:r w:rsidRPr="000C60D0">
              <w:rPr>
                <w:rFonts w:ascii="Arial" w:hAnsi="Arial" w:cs="Arial"/>
                <w:sz w:val="20"/>
                <w:szCs w:val="20"/>
              </w:rPr>
              <w:t>rozróżnić rodzaje układów ABS,</w:t>
            </w:r>
          </w:p>
          <w:p w:rsidR="00B75AC8" w:rsidRPr="000C60D0" w:rsidRDefault="00B75AC8" w:rsidP="009D4F76">
            <w:pPr>
              <w:numPr>
                <w:ilvl w:val="0"/>
                <w:numId w:val="449"/>
              </w:numPr>
              <w:spacing w:after="0" w:line="240" w:lineRule="auto"/>
              <w:ind w:left="219" w:hanging="219"/>
              <w:rPr>
                <w:rFonts w:ascii="Arial" w:hAnsi="Arial" w:cs="Arial"/>
                <w:sz w:val="20"/>
                <w:szCs w:val="20"/>
              </w:rPr>
            </w:pPr>
            <w:r w:rsidRPr="000C60D0">
              <w:rPr>
                <w:rFonts w:ascii="Arial" w:hAnsi="Arial" w:cs="Arial"/>
                <w:sz w:val="20"/>
                <w:szCs w:val="20"/>
              </w:rPr>
              <w:t>wyjaśnić działanie układu ASR,</w:t>
            </w:r>
          </w:p>
          <w:p w:rsidR="00B75AC8" w:rsidRPr="000C60D0" w:rsidRDefault="00B75AC8" w:rsidP="009D4F76">
            <w:pPr>
              <w:numPr>
                <w:ilvl w:val="0"/>
                <w:numId w:val="449"/>
              </w:numPr>
              <w:spacing w:after="0" w:line="240" w:lineRule="auto"/>
              <w:ind w:left="219" w:hanging="219"/>
              <w:rPr>
                <w:rFonts w:ascii="Arial" w:hAnsi="Arial" w:cs="Arial"/>
                <w:sz w:val="20"/>
                <w:szCs w:val="20"/>
              </w:rPr>
            </w:pPr>
            <w:r w:rsidRPr="000C60D0">
              <w:rPr>
                <w:rFonts w:ascii="Arial" w:hAnsi="Arial" w:cs="Arial"/>
                <w:sz w:val="20"/>
                <w:szCs w:val="20"/>
              </w:rPr>
              <w:t>wyjaśnić budowę układu ASR,</w:t>
            </w:r>
          </w:p>
          <w:p w:rsidR="00B75AC8" w:rsidRPr="000C60D0" w:rsidRDefault="00B75AC8" w:rsidP="009D4F76">
            <w:pPr>
              <w:numPr>
                <w:ilvl w:val="0"/>
                <w:numId w:val="449"/>
              </w:numPr>
              <w:spacing w:after="0" w:line="240" w:lineRule="auto"/>
              <w:ind w:left="219" w:hanging="219"/>
              <w:rPr>
                <w:rFonts w:ascii="Arial" w:hAnsi="Arial" w:cs="Arial"/>
                <w:sz w:val="20"/>
                <w:szCs w:val="20"/>
              </w:rPr>
            </w:pPr>
            <w:r w:rsidRPr="000C60D0">
              <w:rPr>
                <w:rFonts w:ascii="Arial" w:hAnsi="Arial" w:cs="Arial"/>
                <w:sz w:val="20"/>
                <w:szCs w:val="20"/>
              </w:rPr>
              <w:t>wyjaśnić zadania układu ESP,</w:t>
            </w:r>
          </w:p>
          <w:p w:rsidR="00B75AC8" w:rsidRPr="000C60D0" w:rsidRDefault="00B75AC8" w:rsidP="009D4F76">
            <w:pPr>
              <w:numPr>
                <w:ilvl w:val="0"/>
                <w:numId w:val="449"/>
              </w:numPr>
              <w:spacing w:after="0" w:line="240" w:lineRule="auto"/>
              <w:ind w:left="219" w:hanging="219"/>
              <w:rPr>
                <w:rFonts w:ascii="Arial" w:hAnsi="Arial" w:cs="Arial"/>
                <w:sz w:val="20"/>
                <w:szCs w:val="20"/>
              </w:rPr>
            </w:pPr>
            <w:r w:rsidRPr="000C60D0">
              <w:rPr>
                <w:rFonts w:ascii="Arial" w:hAnsi="Arial" w:cs="Arial"/>
                <w:sz w:val="20"/>
                <w:szCs w:val="20"/>
              </w:rPr>
              <w:t>opisać budowę układu ESP,</w:t>
            </w:r>
          </w:p>
          <w:p w:rsidR="00B75AC8" w:rsidRPr="000C60D0" w:rsidRDefault="00B75AC8" w:rsidP="009D4F76">
            <w:pPr>
              <w:numPr>
                <w:ilvl w:val="0"/>
                <w:numId w:val="449"/>
              </w:numPr>
              <w:spacing w:after="0" w:line="240" w:lineRule="auto"/>
              <w:ind w:left="219" w:hanging="219"/>
              <w:rPr>
                <w:rFonts w:ascii="Arial" w:hAnsi="Arial" w:cs="Arial"/>
                <w:sz w:val="20"/>
                <w:szCs w:val="20"/>
              </w:rPr>
            </w:pPr>
            <w:r w:rsidRPr="000C60D0">
              <w:rPr>
                <w:rFonts w:ascii="Arial" w:hAnsi="Arial" w:cs="Arial"/>
                <w:sz w:val="20"/>
                <w:szCs w:val="20"/>
              </w:rPr>
              <w:t>podać czujniki układu ESP.</w:t>
            </w:r>
          </w:p>
        </w:tc>
        <w:tc>
          <w:tcPr>
            <w:tcW w:w="3685" w:type="dxa"/>
          </w:tcPr>
          <w:p w:rsidR="00B75AC8" w:rsidRPr="000C60D0" w:rsidRDefault="00B75AC8" w:rsidP="009D4F76">
            <w:pPr>
              <w:numPr>
                <w:ilvl w:val="0"/>
                <w:numId w:val="449"/>
              </w:numPr>
              <w:spacing w:after="0" w:line="240" w:lineRule="auto"/>
              <w:ind w:left="219" w:hanging="219"/>
              <w:rPr>
                <w:rFonts w:ascii="Arial" w:hAnsi="Arial" w:cs="Arial"/>
                <w:sz w:val="20"/>
                <w:szCs w:val="20"/>
              </w:rPr>
            </w:pPr>
            <w:r w:rsidRPr="000C60D0">
              <w:rPr>
                <w:rFonts w:ascii="Arial" w:hAnsi="Arial" w:cs="Arial"/>
                <w:sz w:val="20"/>
                <w:szCs w:val="20"/>
              </w:rPr>
              <w:t>wyjaśnić działanie czujników prędkości obrotowej,</w:t>
            </w:r>
          </w:p>
          <w:p w:rsidR="00B75AC8" w:rsidRPr="000C60D0" w:rsidRDefault="00B75AC8" w:rsidP="009D4F76">
            <w:pPr>
              <w:numPr>
                <w:ilvl w:val="0"/>
                <w:numId w:val="449"/>
              </w:numPr>
              <w:spacing w:after="0" w:line="240" w:lineRule="auto"/>
              <w:ind w:left="219" w:hanging="219"/>
              <w:rPr>
                <w:rFonts w:ascii="Arial" w:hAnsi="Arial" w:cs="Arial"/>
                <w:sz w:val="20"/>
                <w:szCs w:val="20"/>
              </w:rPr>
            </w:pPr>
            <w:r w:rsidRPr="000C60D0">
              <w:rPr>
                <w:rFonts w:ascii="Arial" w:hAnsi="Arial" w:cs="Arial"/>
                <w:sz w:val="20"/>
                <w:szCs w:val="20"/>
              </w:rPr>
              <w:t>rozróżnić stany pracy układu ABS,</w:t>
            </w:r>
          </w:p>
          <w:p w:rsidR="00B75AC8" w:rsidRPr="000C60D0" w:rsidRDefault="00B75AC8" w:rsidP="00B75AC8">
            <w:pPr>
              <w:numPr>
                <w:ilvl w:val="0"/>
                <w:numId w:val="25"/>
              </w:numPr>
              <w:spacing w:after="0" w:line="240" w:lineRule="auto"/>
              <w:ind w:left="223" w:hanging="223"/>
              <w:rPr>
                <w:rFonts w:ascii="Arial" w:hAnsi="Arial" w:cs="Arial"/>
                <w:sz w:val="20"/>
                <w:szCs w:val="20"/>
              </w:rPr>
            </w:pPr>
            <w:r w:rsidRPr="000C60D0">
              <w:rPr>
                <w:rFonts w:ascii="Arial" w:hAnsi="Arial" w:cs="Arial"/>
                <w:sz w:val="20"/>
                <w:szCs w:val="20"/>
              </w:rPr>
              <w:t>wyjaśnić budowę i działanie amortyzatorów z zaworami elektromagnetycznymi.</w:t>
            </w:r>
          </w:p>
        </w:tc>
        <w:tc>
          <w:tcPr>
            <w:tcW w:w="1071" w:type="dxa"/>
            <w:vAlign w:val="center"/>
          </w:tcPr>
          <w:p w:rsidR="00B75AC8" w:rsidRPr="000C60D0" w:rsidRDefault="00B75AC8" w:rsidP="000C60D0">
            <w:pPr>
              <w:spacing w:after="0"/>
              <w:contextualSpacing/>
              <w:jc w:val="center"/>
              <w:rPr>
                <w:rFonts w:ascii="Arial" w:hAnsi="Arial" w:cs="Arial"/>
                <w:sz w:val="20"/>
                <w:szCs w:val="20"/>
              </w:rPr>
            </w:pPr>
            <w:r w:rsidRPr="000C60D0">
              <w:rPr>
                <w:rFonts w:ascii="Arial" w:hAnsi="Arial" w:cs="Arial"/>
                <w:sz w:val="20"/>
                <w:szCs w:val="20"/>
              </w:rPr>
              <w:t>Klasa II</w:t>
            </w:r>
          </w:p>
        </w:tc>
      </w:tr>
      <w:tr w:rsidR="000C60D0" w:rsidRPr="000C60D0" w:rsidTr="00546EFE">
        <w:tc>
          <w:tcPr>
            <w:tcW w:w="2093" w:type="dxa"/>
            <w:vMerge/>
            <w:vAlign w:val="center"/>
          </w:tcPr>
          <w:p w:rsidR="00B75AC8" w:rsidRPr="000C60D0" w:rsidRDefault="00B75AC8" w:rsidP="000C60D0">
            <w:pPr>
              <w:spacing w:after="0" w:line="240" w:lineRule="auto"/>
              <w:contextualSpacing/>
              <w:rPr>
                <w:rFonts w:ascii="Arial" w:hAnsi="Arial" w:cs="Arial"/>
                <w:sz w:val="20"/>
                <w:szCs w:val="20"/>
              </w:rPr>
            </w:pPr>
          </w:p>
        </w:tc>
        <w:tc>
          <w:tcPr>
            <w:tcW w:w="2551" w:type="dxa"/>
          </w:tcPr>
          <w:p w:rsidR="00B75AC8" w:rsidRPr="000C60D0" w:rsidRDefault="00B75AC8" w:rsidP="00875E08">
            <w:pPr>
              <w:spacing w:after="0" w:line="240" w:lineRule="auto"/>
              <w:contextualSpacing/>
              <w:rPr>
                <w:rFonts w:ascii="Arial" w:hAnsi="Arial" w:cs="Arial"/>
                <w:sz w:val="20"/>
                <w:szCs w:val="20"/>
              </w:rPr>
            </w:pPr>
            <w:r w:rsidRPr="000C60D0">
              <w:rPr>
                <w:rFonts w:ascii="Arial" w:hAnsi="Arial" w:cs="Arial"/>
                <w:sz w:val="20"/>
                <w:szCs w:val="20"/>
              </w:rPr>
              <w:t>10. Układy zwiększające komfort jazdy</w:t>
            </w:r>
          </w:p>
        </w:tc>
        <w:tc>
          <w:tcPr>
            <w:tcW w:w="851" w:type="dxa"/>
            <w:vAlign w:val="center"/>
          </w:tcPr>
          <w:p w:rsidR="00B75AC8" w:rsidRPr="000C60D0" w:rsidRDefault="00B75AC8" w:rsidP="000C60D0">
            <w:pPr>
              <w:spacing w:after="0" w:line="240" w:lineRule="auto"/>
              <w:contextualSpacing/>
              <w:jc w:val="center"/>
              <w:rPr>
                <w:rFonts w:ascii="Arial" w:hAnsi="Arial" w:cs="Arial"/>
                <w:sz w:val="20"/>
                <w:szCs w:val="20"/>
              </w:rPr>
            </w:pPr>
          </w:p>
        </w:tc>
        <w:tc>
          <w:tcPr>
            <w:tcW w:w="3969" w:type="dxa"/>
          </w:tcPr>
          <w:p w:rsidR="00B75AC8" w:rsidRPr="000C60D0" w:rsidRDefault="00B75AC8" w:rsidP="009D4F76">
            <w:pPr>
              <w:numPr>
                <w:ilvl w:val="0"/>
                <w:numId w:val="450"/>
              </w:numPr>
              <w:spacing w:after="0" w:line="240" w:lineRule="auto"/>
              <w:ind w:left="219" w:hanging="219"/>
              <w:rPr>
                <w:rFonts w:ascii="Arial" w:hAnsi="Arial" w:cs="Arial"/>
                <w:sz w:val="20"/>
                <w:szCs w:val="20"/>
              </w:rPr>
            </w:pPr>
            <w:r w:rsidRPr="000C60D0">
              <w:rPr>
                <w:rFonts w:ascii="Arial" w:hAnsi="Arial" w:cs="Arial"/>
                <w:sz w:val="20"/>
                <w:szCs w:val="20"/>
              </w:rPr>
              <w:t>wyjaśnić zadania układów ogrzewania i klimatyzacji wnętrza pojazdu,</w:t>
            </w:r>
          </w:p>
          <w:p w:rsidR="00B75AC8" w:rsidRPr="000C60D0" w:rsidRDefault="00B75AC8" w:rsidP="009D4F76">
            <w:pPr>
              <w:numPr>
                <w:ilvl w:val="0"/>
                <w:numId w:val="450"/>
              </w:numPr>
              <w:spacing w:after="0" w:line="240" w:lineRule="auto"/>
              <w:ind w:left="219" w:hanging="219"/>
              <w:rPr>
                <w:rFonts w:ascii="Arial" w:hAnsi="Arial" w:cs="Arial"/>
                <w:sz w:val="20"/>
                <w:szCs w:val="20"/>
              </w:rPr>
            </w:pPr>
            <w:r w:rsidRPr="000C60D0">
              <w:rPr>
                <w:rFonts w:ascii="Arial" w:hAnsi="Arial" w:cs="Arial"/>
                <w:sz w:val="20"/>
                <w:szCs w:val="20"/>
              </w:rPr>
              <w:t>wyjaśnić zasadę działania klimatyzacji na schemacie,</w:t>
            </w:r>
          </w:p>
          <w:p w:rsidR="00B75AC8" w:rsidRPr="000C60D0" w:rsidRDefault="00B75AC8" w:rsidP="009D4F76">
            <w:pPr>
              <w:numPr>
                <w:ilvl w:val="0"/>
                <w:numId w:val="450"/>
              </w:numPr>
              <w:spacing w:after="0" w:line="240" w:lineRule="auto"/>
              <w:ind w:left="219" w:hanging="219"/>
              <w:rPr>
                <w:rFonts w:ascii="Arial" w:hAnsi="Arial" w:cs="Arial"/>
                <w:sz w:val="20"/>
                <w:szCs w:val="20"/>
              </w:rPr>
            </w:pPr>
            <w:r w:rsidRPr="000C60D0">
              <w:rPr>
                <w:rFonts w:ascii="Arial" w:hAnsi="Arial" w:cs="Arial"/>
                <w:sz w:val="20"/>
                <w:szCs w:val="20"/>
              </w:rPr>
              <w:t>wyjaśnić działanie układu elektrycznego sterowania szyb,</w:t>
            </w:r>
          </w:p>
          <w:p w:rsidR="00B75AC8" w:rsidRPr="000C60D0" w:rsidRDefault="00B75AC8" w:rsidP="009D4F76">
            <w:pPr>
              <w:numPr>
                <w:ilvl w:val="0"/>
                <w:numId w:val="450"/>
              </w:numPr>
              <w:spacing w:after="0" w:line="240" w:lineRule="auto"/>
              <w:ind w:left="219" w:hanging="219"/>
              <w:rPr>
                <w:rFonts w:ascii="Arial" w:hAnsi="Arial" w:cs="Arial"/>
                <w:sz w:val="20"/>
                <w:szCs w:val="20"/>
              </w:rPr>
            </w:pPr>
            <w:r w:rsidRPr="000C60D0">
              <w:rPr>
                <w:rFonts w:ascii="Arial" w:hAnsi="Arial" w:cs="Arial"/>
                <w:sz w:val="20"/>
                <w:szCs w:val="20"/>
              </w:rPr>
              <w:t>wyjaśnić budowę układu elektrycznego sterowania szyb,</w:t>
            </w:r>
          </w:p>
          <w:p w:rsidR="00B75AC8" w:rsidRPr="000C60D0" w:rsidRDefault="00B75AC8" w:rsidP="009D4F76">
            <w:pPr>
              <w:numPr>
                <w:ilvl w:val="0"/>
                <w:numId w:val="450"/>
              </w:numPr>
              <w:spacing w:after="0" w:line="240" w:lineRule="auto"/>
              <w:ind w:left="219" w:hanging="219"/>
              <w:rPr>
                <w:rFonts w:ascii="Arial" w:hAnsi="Arial" w:cs="Arial"/>
                <w:sz w:val="20"/>
                <w:szCs w:val="20"/>
              </w:rPr>
            </w:pPr>
            <w:r w:rsidRPr="000C60D0">
              <w:rPr>
                <w:rFonts w:ascii="Arial" w:hAnsi="Arial" w:cs="Arial"/>
                <w:sz w:val="20"/>
                <w:szCs w:val="20"/>
              </w:rPr>
              <w:t>wyjaśnić sposób regulacji lusterka zewnętrznego,</w:t>
            </w:r>
          </w:p>
          <w:p w:rsidR="00B75AC8" w:rsidRPr="000C60D0" w:rsidRDefault="00B75AC8" w:rsidP="009D4F76">
            <w:pPr>
              <w:numPr>
                <w:ilvl w:val="0"/>
                <w:numId w:val="450"/>
              </w:numPr>
              <w:spacing w:after="0" w:line="240" w:lineRule="auto"/>
              <w:ind w:left="219" w:hanging="219"/>
              <w:rPr>
                <w:rFonts w:ascii="Arial" w:hAnsi="Arial" w:cs="Arial"/>
                <w:sz w:val="20"/>
                <w:szCs w:val="20"/>
              </w:rPr>
            </w:pPr>
            <w:r w:rsidRPr="000C60D0">
              <w:rPr>
                <w:rFonts w:ascii="Arial" w:hAnsi="Arial" w:cs="Arial"/>
                <w:sz w:val="20"/>
                <w:szCs w:val="20"/>
              </w:rPr>
              <w:t>wyjaśnić budowę elektrycznie regulowanego lusterka zewnętrznego,</w:t>
            </w:r>
          </w:p>
          <w:p w:rsidR="00B75AC8" w:rsidRPr="000C60D0" w:rsidRDefault="00B75AC8" w:rsidP="009D4F76">
            <w:pPr>
              <w:numPr>
                <w:ilvl w:val="0"/>
                <w:numId w:val="450"/>
              </w:numPr>
              <w:spacing w:after="0" w:line="240" w:lineRule="auto"/>
              <w:ind w:left="219" w:hanging="219"/>
              <w:rPr>
                <w:rFonts w:ascii="Arial" w:hAnsi="Arial" w:cs="Arial"/>
                <w:sz w:val="20"/>
                <w:szCs w:val="20"/>
              </w:rPr>
            </w:pPr>
            <w:r w:rsidRPr="000C60D0">
              <w:rPr>
                <w:rFonts w:ascii="Arial" w:hAnsi="Arial" w:cs="Arial"/>
                <w:sz w:val="20"/>
                <w:szCs w:val="20"/>
              </w:rPr>
              <w:t>rozróżnić rodzaje układów centralnego blokowania drzwi.</w:t>
            </w:r>
          </w:p>
        </w:tc>
        <w:tc>
          <w:tcPr>
            <w:tcW w:w="3685" w:type="dxa"/>
          </w:tcPr>
          <w:p w:rsidR="00B75AC8" w:rsidRPr="000C60D0" w:rsidRDefault="00B75AC8" w:rsidP="009D4F76">
            <w:pPr>
              <w:numPr>
                <w:ilvl w:val="0"/>
                <w:numId w:val="450"/>
              </w:numPr>
              <w:spacing w:after="0" w:line="240" w:lineRule="auto"/>
              <w:ind w:left="219" w:hanging="219"/>
              <w:rPr>
                <w:rFonts w:ascii="Arial" w:hAnsi="Arial" w:cs="Arial"/>
                <w:sz w:val="20"/>
                <w:szCs w:val="20"/>
              </w:rPr>
            </w:pPr>
            <w:r w:rsidRPr="000C60D0">
              <w:rPr>
                <w:rFonts w:ascii="Arial" w:hAnsi="Arial" w:cs="Arial"/>
                <w:sz w:val="20"/>
                <w:szCs w:val="20"/>
              </w:rPr>
              <w:t>wyjaśnić budowę podzespołów elektronicznego sterowania klimatyzacji i ogrzewania wnętrza pojazdu,</w:t>
            </w:r>
          </w:p>
          <w:p w:rsidR="00B75AC8" w:rsidRPr="000C60D0" w:rsidRDefault="00B75AC8" w:rsidP="009D4F76">
            <w:pPr>
              <w:numPr>
                <w:ilvl w:val="0"/>
                <w:numId w:val="450"/>
              </w:numPr>
              <w:spacing w:after="0" w:line="240" w:lineRule="auto"/>
              <w:ind w:left="219" w:hanging="219"/>
              <w:rPr>
                <w:rFonts w:ascii="Arial" w:hAnsi="Arial" w:cs="Arial"/>
                <w:sz w:val="20"/>
                <w:szCs w:val="20"/>
              </w:rPr>
            </w:pPr>
            <w:r w:rsidRPr="000C60D0">
              <w:rPr>
                <w:rFonts w:ascii="Arial" w:hAnsi="Arial" w:cs="Arial"/>
                <w:sz w:val="20"/>
                <w:szCs w:val="20"/>
              </w:rPr>
              <w:t>wyjaśnić przeznaczenie i zakres działania centralnego blokowania drzwi,</w:t>
            </w:r>
          </w:p>
          <w:p w:rsidR="00B75AC8" w:rsidRPr="000C60D0" w:rsidRDefault="00B75AC8" w:rsidP="009D4F76">
            <w:pPr>
              <w:numPr>
                <w:ilvl w:val="0"/>
                <w:numId w:val="450"/>
              </w:numPr>
              <w:spacing w:after="0" w:line="240" w:lineRule="auto"/>
              <w:ind w:left="219" w:hanging="219"/>
              <w:rPr>
                <w:rFonts w:ascii="Arial" w:hAnsi="Arial" w:cs="Arial"/>
                <w:sz w:val="20"/>
                <w:szCs w:val="20"/>
              </w:rPr>
            </w:pPr>
            <w:r w:rsidRPr="000C60D0">
              <w:rPr>
                <w:rFonts w:ascii="Arial" w:hAnsi="Arial" w:cs="Arial"/>
                <w:sz w:val="20"/>
                <w:szCs w:val="20"/>
              </w:rPr>
              <w:t>wyjaśnić zasadę działania i budowę elektrycznego centralnego blokowania drzwi,</w:t>
            </w:r>
          </w:p>
          <w:p w:rsidR="00B75AC8" w:rsidRPr="000C60D0" w:rsidRDefault="00B75AC8" w:rsidP="009D4F76">
            <w:pPr>
              <w:numPr>
                <w:ilvl w:val="0"/>
                <w:numId w:val="445"/>
              </w:numPr>
              <w:spacing w:after="0" w:line="240" w:lineRule="auto"/>
              <w:ind w:left="219" w:hanging="219"/>
              <w:rPr>
                <w:rFonts w:ascii="Arial" w:hAnsi="Arial" w:cs="Arial"/>
                <w:sz w:val="20"/>
                <w:szCs w:val="20"/>
              </w:rPr>
            </w:pPr>
            <w:r w:rsidRPr="000C60D0">
              <w:rPr>
                <w:rFonts w:ascii="Arial" w:hAnsi="Arial" w:cs="Arial"/>
                <w:sz w:val="20"/>
                <w:szCs w:val="20"/>
              </w:rPr>
              <w:t>wyjaśnić zasadę działania elektronicznego sterowania skrzynką przekładniową.</w:t>
            </w:r>
          </w:p>
        </w:tc>
        <w:tc>
          <w:tcPr>
            <w:tcW w:w="1071" w:type="dxa"/>
            <w:vAlign w:val="center"/>
          </w:tcPr>
          <w:p w:rsidR="00B75AC8" w:rsidRPr="000C60D0" w:rsidRDefault="00B75AC8" w:rsidP="000C60D0">
            <w:pPr>
              <w:spacing w:after="0"/>
              <w:contextualSpacing/>
              <w:jc w:val="center"/>
              <w:rPr>
                <w:rFonts w:ascii="Arial" w:hAnsi="Arial" w:cs="Arial"/>
                <w:sz w:val="20"/>
                <w:szCs w:val="20"/>
              </w:rPr>
            </w:pPr>
            <w:r w:rsidRPr="000C60D0">
              <w:rPr>
                <w:rFonts w:ascii="Arial" w:hAnsi="Arial" w:cs="Arial"/>
                <w:sz w:val="20"/>
                <w:szCs w:val="20"/>
              </w:rPr>
              <w:t>Klasa II</w:t>
            </w:r>
          </w:p>
        </w:tc>
      </w:tr>
      <w:tr w:rsidR="000C60D0" w:rsidRPr="000C60D0" w:rsidTr="00546EFE">
        <w:tc>
          <w:tcPr>
            <w:tcW w:w="2093" w:type="dxa"/>
            <w:vMerge/>
            <w:vAlign w:val="center"/>
          </w:tcPr>
          <w:p w:rsidR="00B75AC8" w:rsidRPr="000C60D0" w:rsidRDefault="00B75AC8" w:rsidP="000C60D0">
            <w:pPr>
              <w:spacing w:after="0" w:line="240" w:lineRule="auto"/>
              <w:contextualSpacing/>
              <w:rPr>
                <w:rFonts w:ascii="Arial" w:hAnsi="Arial" w:cs="Arial"/>
                <w:sz w:val="20"/>
                <w:szCs w:val="20"/>
              </w:rPr>
            </w:pPr>
          </w:p>
        </w:tc>
        <w:tc>
          <w:tcPr>
            <w:tcW w:w="2551" w:type="dxa"/>
          </w:tcPr>
          <w:p w:rsidR="00B75AC8" w:rsidRPr="000C60D0" w:rsidRDefault="00B75AC8" w:rsidP="00875E08">
            <w:pPr>
              <w:spacing w:after="0" w:line="240" w:lineRule="auto"/>
              <w:contextualSpacing/>
              <w:rPr>
                <w:rFonts w:ascii="Arial" w:hAnsi="Arial" w:cs="Arial"/>
                <w:sz w:val="20"/>
                <w:szCs w:val="20"/>
              </w:rPr>
            </w:pPr>
            <w:r w:rsidRPr="000C60D0">
              <w:rPr>
                <w:rFonts w:ascii="Arial" w:hAnsi="Arial" w:cs="Arial"/>
                <w:sz w:val="20"/>
                <w:szCs w:val="20"/>
              </w:rPr>
              <w:t>11. Układy bezpieczeństwa biernego</w:t>
            </w:r>
          </w:p>
        </w:tc>
        <w:tc>
          <w:tcPr>
            <w:tcW w:w="851" w:type="dxa"/>
            <w:vAlign w:val="center"/>
          </w:tcPr>
          <w:p w:rsidR="00B75AC8" w:rsidRPr="000C60D0" w:rsidRDefault="00B75AC8" w:rsidP="000C60D0">
            <w:pPr>
              <w:spacing w:after="0" w:line="240" w:lineRule="auto"/>
              <w:contextualSpacing/>
              <w:jc w:val="center"/>
              <w:rPr>
                <w:rFonts w:ascii="Arial" w:hAnsi="Arial" w:cs="Arial"/>
                <w:sz w:val="20"/>
                <w:szCs w:val="20"/>
              </w:rPr>
            </w:pPr>
          </w:p>
        </w:tc>
        <w:tc>
          <w:tcPr>
            <w:tcW w:w="3969" w:type="dxa"/>
          </w:tcPr>
          <w:p w:rsidR="00B75AC8" w:rsidRPr="000C60D0" w:rsidRDefault="00B75AC8" w:rsidP="009D4F76">
            <w:pPr>
              <w:numPr>
                <w:ilvl w:val="0"/>
                <w:numId w:val="451"/>
              </w:numPr>
              <w:spacing w:after="0" w:line="240" w:lineRule="auto"/>
              <w:ind w:left="219" w:hanging="219"/>
              <w:rPr>
                <w:rFonts w:ascii="Arial" w:hAnsi="Arial" w:cs="Arial"/>
                <w:sz w:val="20"/>
                <w:szCs w:val="20"/>
              </w:rPr>
            </w:pPr>
            <w:r w:rsidRPr="000C60D0">
              <w:rPr>
                <w:rFonts w:ascii="Arial" w:hAnsi="Arial" w:cs="Arial"/>
                <w:sz w:val="20"/>
                <w:szCs w:val="20"/>
              </w:rPr>
              <w:t>wyjaśnić cel stosowania poduszek gazowych w pojazdach samochodowych,</w:t>
            </w:r>
          </w:p>
          <w:p w:rsidR="00B75AC8" w:rsidRPr="000C60D0" w:rsidRDefault="00B75AC8" w:rsidP="009D4F76">
            <w:pPr>
              <w:numPr>
                <w:ilvl w:val="0"/>
                <w:numId w:val="451"/>
              </w:numPr>
              <w:spacing w:after="0" w:line="240" w:lineRule="auto"/>
              <w:ind w:left="219" w:hanging="219"/>
              <w:rPr>
                <w:rFonts w:ascii="Arial" w:hAnsi="Arial" w:cs="Arial"/>
                <w:sz w:val="20"/>
                <w:szCs w:val="20"/>
              </w:rPr>
            </w:pPr>
            <w:r w:rsidRPr="000C60D0">
              <w:rPr>
                <w:rFonts w:ascii="Arial" w:hAnsi="Arial" w:cs="Arial"/>
                <w:sz w:val="20"/>
                <w:szCs w:val="20"/>
              </w:rPr>
              <w:t>rozróżnić rodzaje poduszek gazowych stosowanych w pojazdach samochodowych,</w:t>
            </w:r>
          </w:p>
          <w:p w:rsidR="00B75AC8" w:rsidRPr="000C60D0" w:rsidRDefault="00B75AC8" w:rsidP="009D4F76">
            <w:pPr>
              <w:numPr>
                <w:ilvl w:val="0"/>
                <w:numId w:val="451"/>
              </w:numPr>
              <w:spacing w:after="0" w:line="240" w:lineRule="auto"/>
              <w:ind w:left="219" w:hanging="219"/>
              <w:rPr>
                <w:rFonts w:ascii="Arial" w:hAnsi="Arial" w:cs="Arial"/>
                <w:sz w:val="20"/>
                <w:szCs w:val="20"/>
              </w:rPr>
            </w:pPr>
            <w:r w:rsidRPr="000C60D0">
              <w:rPr>
                <w:rFonts w:ascii="Arial" w:hAnsi="Arial" w:cs="Arial"/>
                <w:sz w:val="20"/>
                <w:szCs w:val="20"/>
              </w:rPr>
              <w:t>wyjaśnić rozmieszczenie poduszek gazowych w pojazdach samochodowych,</w:t>
            </w:r>
          </w:p>
          <w:p w:rsidR="00B75AC8" w:rsidRPr="000C60D0" w:rsidRDefault="00B75AC8" w:rsidP="009D4F76">
            <w:pPr>
              <w:numPr>
                <w:ilvl w:val="0"/>
                <w:numId w:val="451"/>
              </w:numPr>
              <w:spacing w:after="0" w:line="240" w:lineRule="auto"/>
              <w:ind w:left="219" w:hanging="219"/>
              <w:rPr>
                <w:rFonts w:ascii="Arial" w:hAnsi="Arial" w:cs="Arial"/>
                <w:sz w:val="20"/>
                <w:szCs w:val="20"/>
              </w:rPr>
            </w:pPr>
            <w:r w:rsidRPr="000C60D0">
              <w:rPr>
                <w:rFonts w:ascii="Arial" w:hAnsi="Arial" w:cs="Arial"/>
                <w:sz w:val="20"/>
                <w:szCs w:val="20"/>
              </w:rPr>
              <w:t>wyjaśnić budowę i działanie czołowej poduszki gazowej kierowcy,</w:t>
            </w:r>
          </w:p>
          <w:p w:rsidR="00B75AC8" w:rsidRPr="000C60D0" w:rsidRDefault="00B75AC8" w:rsidP="009D4F76">
            <w:pPr>
              <w:numPr>
                <w:ilvl w:val="0"/>
                <w:numId w:val="451"/>
              </w:numPr>
              <w:spacing w:after="0" w:line="240" w:lineRule="auto"/>
              <w:ind w:left="219" w:hanging="219"/>
              <w:rPr>
                <w:rFonts w:ascii="Arial" w:hAnsi="Arial" w:cs="Arial"/>
                <w:sz w:val="20"/>
                <w:szCs w:val="20"/>
              </w:rPr>
            </w:pPr>
            <w:r w:rsidRPr="000C60D0">
              <w:rPr>
                <w:rFonts w:ascii="Arial" w:hAnsi="Arial" w:cs="Arial"/>
                <w:sz w:val="20"/>
                <w:szCs w:val="20"/>
              </w:rPr>
              <w:t>wyjaśnić budowę i działanie czołowej poduszki gazowej pasażera,</w:t>
            </w:r>
          </w:p>
          <w:p w:rsidR="00B75AC8" w:rsidRPr="000C60D0" w:rsidRDefault="00B75AC8" w:rsidP="009D4F76">
            <w:pPr>
              <w:numPr>
                <w:ilvl w:val="0"/>
                <w:numId w:val="451"/>
              </w:numPr>
              <w:spacing w:after="0" w:line="240" w:lineRule="auto"/>
              <w:ind w:left="219" w:hanging="219"/>
              <w:rPr>
                <w:rFonts w:ascii="Arial" w:hAnsi="Arial" w:cs="Arial"/>
                <w:sz w:val="20"/>
                <w:szCs w:val="20"/>
              </w:rPr>
            </w:pPr>
            <w:r w:rsidRPr="000C60D0">
              <w:rPr>
                <w:rFonts w:ascii="Arial" w:hAnsi="Arial" w:cs="Arial"/>
                <w:sz w:val="20"/>
                <w:szCs w:val="20"/>
              </w:rPr>
              <w:t>wyjaśnić budowę i działanie bocznej poduszki gazowej,</w:t>
            </w:r>
          </w:p>
          <w:p w:rsidR="00B75AC8" w:rsidRPr="000C60D0" w:rsidRDefault="00B75AC8" w:rsidP="009D4F76">
            <w:pPr>
              <w:numPr>
                <w:ilvl w:val="0"/>
                <w:numId w:val="451"/>
              </w:numPr>
              <w:spacing w:after="0" w:line="240" w:lineRule="auto"/>
              <w:ind w:left="219" w:hanging="219"/>
              <w:rPr>
                <w:rFonts w:ascii="Arial" w:hAnsi="Arial" w:cs="Arial"/>
                <w:sz w:val="20"/>
                <w:szCs w:val="20"/>
              </w:rPr>
            </w:pPr>
            <w:r w:rsidRPr="000C60D0">
              <w:rPr>
                <w:rFonts w:ascii="Arial" w:hAnsi="Arial" w:cs="Arial"/>
                <w:sz w:val="20"/>
                <w:szCs w:val="20"/>
              </w:rPr>
              <w:t>wyjaśnić budowę i działanie kurtyny gazowej,</w:t>
            </w:r>
          </w:p>
          <w:p w:rsidR="00B75AC8" w:rsidRPr="000C60D0" w:rsidRDefault="00B75AC8" w:rsidP="009D4F76">
            <w:pPr>
              <w:numPr>
                <w:ilvl w:val="0"/>
                <w:numId w:val="451"/>
              </w:numPr>
              <w:spacing w:after="0" w:line="240" w:lineRule="auto"/>
              <w:ind w:left="219" w:hanging="219"/>
              <w:rPr>
                <w:rFonts w:ascii="Arial" w:hAnsi="Arial" w:cs="Arial"/>
                <w:sz w:val="20"/>
                <w:szCs w:val="20"/>
              </w:rPr>
            </w:pPr>
            <w:r w:rsidRPr="000C60D0">
              <w:rPr>
                <w:rFonts w:ascii="Arial" w:hAnsi="Arial" w:cs="Arial"/>
                <w:sz w:val="20"/>
                <w:szCs w:val="20"/>
              </w:rPr>
              <w:t>wyjaśnić budowę i działanie poduszki kolanowej,</w:t>
            </w:r>
          </w:p>
          <w:p w:rsidR="00B75AC8" w:rsidRPr="000C60D0" w:rsidRDefault="00B75AC8" w:rsidP="009D4F76">
            <w:pPr>
              <w:numPr>
                <w:ilvl w:val="0"/>
                <w:numId w:val="451"/>
              </w:numPr>
              <w:spacing w:after="0" w:line="240" w:lineRule="auto"/>
              <w:ind w:left="219" w:hanging="219"/>
              <w:rPr>
                <w:rFonts w:ascii="Arial" w:hAnsi="Arial" w:cs="Arial"/>
                <w:sz w:val="20"/>
                <w:szCs w:val="20"/>
              </w:rPr>
            </w:pPr>
            <w:r w:rsidRPr="000C60D0">
              <w:rPr>
                <w:rFonts w:ascii="Arial" w:hAnsi="Arial" w:cs="Arial"/>
                <w:sz w:val="20"/>
                <w:szCs w:val="20"/>
              </w:rPr>
              <w:t>rozróżnić rodzaje napinaczy pasów bezpieczeństwa,</w:t>
            </w:r>
          </w:p>
          <w:p w:rsidR="00B75AC8" w:rsidRPr="000C60D0" w:rsidRDefault="00B75AC8" w:rsidP="009D4F76">
            <w:pPr>
              <w:numPr>
                <w:ilvl w:val="0"/>
                <w:numId w:val="451"/>
              </w:numPr>
              <w:spacing w:after="0" w:line="240" w:lineRule="auto"/>
              <w:ind w:left="219" w:hanging="219"/>
              <w:rPr>
                <w:rFonts w:ascii="Arial" w:hAnsi="Arial" w:cs="Arial"/>
                <w:sz w:val="20"/>
                <w:szCs w:val="20"/>
              </w:rPr>
            </w:pPr>
            <w:r w:rsidRPr="000C60D0">
              <w:rPr>
                <w:rFonts w:ascii="Arial" w:hAnsi="Arial" w:cs="Arial"/>
                <w:sz w:val="20"/>
                <w:szCs w:val="20"/>
              </w:rPr>
              <w:t>wyjaśnić budowę pirotechnicznych napinaczy pasów bezpieczeństwa.</w:t>
            </w:r>
          </w:p>
        </w:tc>
        <w:tc>
          <w:tcPr>
            <w:tcW w:w="3685" w:type="dxa"/>
          </w:tcPr>
          <w:p w:rsidR="00B75AC8" w:rsidRPr="000C60D0" w:rsidRDefault="00B75AC8" w:rsidP="009D4F76">
            <w:pPr>
              <w:numPr>
                <w:ilvl w:val="0"/>
                <w:numId w:val="451"/>
              </w:numPr>
              <w:spacing w:after="0" w:line="240" w:lineRule="auto"/>
              <w:ind w:left="219" w:hanging="219"/>
              <w:rPr>
                <w:rFonts w:ascii="Arial" w:hAnsi="Arial" w:cs="Arial"/>
                <w:sz w:val="20"/>
                <w:szCs w:val="20"/>
              </w:rPr>
            </w:pPr>
            <w:r w:rsidRPr="000C60D0">
              <w:rPr>
                <w:rFonts w:ascii="Arial" w:hAnsi="Arial" w:cs="Arial"/>
                <w:sz w:val="20"/>
                <w:szCs w:val="20"/>
              </w:rPr>
              <w:t>wyjaśnić działanie pirotechnicznych napinaczy pasów bezpieczeństwa,</w:t>
            </w:r>
          </w:p>
          <w:p w:rsidR="00B75AC8" w:rsidRPr="000C60D0" w:rsidRDefault="00B75AC8" w:rsidP="009D4F76">
            <w:pPr>
              <w:numPr>
                <w:ilvl w:val="0"/>
                <w:numId w:val="446"/>
              </w:numPr>
              <w:spacing w:after="0" w:line="240" w:lineRule="auto"/>
              <w:ind w:left="219" w:hanging="219"/>
              <w:rPr>
                <w:rFonts w:ascii="Arial" w:hAnsi="Arial" w:cs="Arial"/>
                <w:sz w:val="20"/>
                <w:szCs w:val="20"/>
              </w:rPr>
            </w:pPr>
            <w:r w:rsidRPr="000C60D0">
              <w:rPr>
                <w:rFonts w:ascii="Arial" w:hAnsi="Arial" w:cs="Arial"/>
                <w:sz w:val="20"/>
                <w:szCs w:val="20"/>
              </w:rPr>
              <w:t>wyjaśnić na schemacie działanie całego układu biernego bezpieczeństwa w samochodzie.</w:t>
            </w:r>
          </w:p>
        </w:tc>
        <w:tc>
          <w:tcPr>
            <w:tcW w:w="1071" w:type="dxa"/>
            <w:vAlign w:val="center"/>
          </w:tcPr>
          <w:p w:rsidR="00B75AC8" w:rsidRPr="000C60D0" w:rsidRDefault="00B75AC8" w:rsidP="000C60D0">
            <w:pPr>
              <w:spacing w:after="0"/>
              <w:contextualSpacing/>
              <w:jc w:val="center"/>
              <w:rPr>
                <w:rFonts w:ascii="Arial" w:hAnsi="Arial" w:cs="Arial"/>
                <w:sz w:val="20"/>
                <w:szCs w:val="20"/>
              </w:rPr>
            </w:pPr>
            <w:r w:rsidRPr="000C60D0">
              <w:rPr>
                <w:rFonts w:ascii="Arial" w:hAnsi="Arial" w:cs="Arial"/>
                <w:sz w:val="20"/>
                <w:szCs w:val="20"/>
              </w:rPr>
              <w:t>Klasa II</w:t>
            </w:r>
          </w:p>
        </w:tc>
      </w:tr>
      <w:tr w:rsidR="000C60D0" w:rsidRPr="000C60D0" w:rsidTr="00546EFE">
        <w:tc>
          <w:tcPr>
            <w:tcW w:w="2093" w:type="dxa"/>
            <w:vMerge/>
            <w:vAlign w:val="center"/>
          </w:tcPr>
          <w:p w:rsidR="00B75AC8" w:rsidRPr="000C60D0" w:rsidRDefault="00B75AC8" w:rsidP="000C60D0">
            <w:pPr>
              <w:spacing w:after="0" w:line="240" w:lineRule="auto"/>
              <w:contextualSpacing/>
              <w:rPr>
                <w:rFonts w:ascii="Arial" w:hAnsi="Arial" w:cs="Arial"/>
                <w:sz w:val="20"/>
                <w:szCs w:val="20"/>
              </w:rPr>
            </w:pPr>
          </w:p>
        </w:tc>
        <w:tc>
          <w:tcPr>
            <w:tcW w:w="2551" w:type="dxa"/>
          </w:tcPr>
          <w:p w:rsidR="00B75AC8" w:rsidRPr="000C60D0" w:rsidRDefault="00B75AC8" w:rsidP="00875E08">
            <w:pPr>
              <w:spacing w:after="0" w:line="240" w:lineRule="auto"/>
              <w:contextualSpacing/>
              <w:rPr>
                <w:rFonts w:ascii="Arial" w:hAnsi="Arial" w:cs="Arial"/>
                <w:sz w:val="20"/>
                <w:szCs w:val="20"/>
              </w:rPr>
            </w:pPr>
            <w:r w:rsidRPr="000C60D0">
              <w:rPr>
                <w:rFonts w:ascii="Arial" w:hAnsi="Arial" w:cs="Arial"/>
                <w:sz w:val="20"/>
                <w:szCs w:val="20"/>
              </w:rPr>
              <w:t>12. Układy sterowania i regulacji</w:t>
            </w:r>
          </w:p>
        </w:tc>
        <w:tc>
          <w:tcPr>
            <w:tcW w:w="851" w:type="dxa"/>
            <w:vAlign w:val="center"/>
          </w:tcPr>
          <w:p w:rsidR="00B75AC8" w:rsidRPr="000C60D0" w:rsidRDefault="00B75AC8" w:rsidP="000C60D0">
            <w:pPr>
              <w:spacing w:after="0" w:line="240" w:lineRule="auto"/>
              <w:contextualSpacing/>
              <w:jc w:val="center"/>
              <w:rPr>
                <w:rFonts w:ascii="Arial" w:hAnsi="Arial" w:cs="Arial"/>
                <w:sz w:val="20"/>
                <w:szCs w:val="20"/>
              </w:rPr>
            </w:pPr>
          </w:p>
        </w:tc>
        <w:tc>
          <w:tcPr>
            <w:tcW w:w="3969" w:type="dxa"/>
          </w:tcPr>
          <w:p w:rsidR="00B75AC8" w:rsidRPr="000C60D0" w:rsidRDefault="00B75AC8" w:rsidP="009D4F76">
            <w:pPr>
              <w:numPr>
                <w:ilvl w:val="0"/>
                <w:numId w:val="451"/>
              </w:numPr>
              <w:spacing w:after="0" w:line="240" w:lineRule="auto"/>
              <w:ind w:left="219" w:hanging="219"/>
              <w:contextualSpacing/>
              <w:rPr>
                <w:rFonts w:ascii="Arial" w:hAnsi="Arial" w:cs="Arial"/>
                <w:sz w:val="20"/>
                <w:szCs w:val="20"/>
              </w:rPr>
            </w:pPr>
            <w:r w:rsidRPr="000C60D0">
              <w:rPr>
                <w:rFonts w:ascii="Arial" w:hAnsi="Arial" w:cs="Arial"/>
                <w:sz w:val="20"/>
                <w:szCs w:val="20"/>
              </w:rPr>
              <w:t>wyjaśnić pojęcia sterowania i regulacji,</w:t>
            </w:r>
          </w:p>
          <w:p w:rsidR="00B75AC8" w:rsidRPr="000C60D0" w:rsidRDefault="00B75AC8" w:rsidP="009D4F76">
            <w:pPr>
              <w:pStyle w:val="Akapitzlist"/>
              <w:numPr>
                <w:ilvl w:val="0"/>
                <w:numId w:val="451"/>
              </w:numPr>
              <w:spacing w:after="0" w:line="240" w:lineRule="auto"/>
              <w:ind w:left="219" w:hanging="219"/>
              <w:rPr>
                <w:rFonts w:ascii="Arial" w:hAnsi="Arial" w:cs="Arial"/>
              </w:rPr>
            </w:pPr>
            <w:r w:rsidRPr="000C60D0">
              <w:rPr>
                <w:rFonts w:ascii="Arial" w:hAnsi="Arial" w:cs="Arial"/>
              </w:rPr>
              <w:t>podać rodzaje regulatorów,</w:t>
            </w:r>
          </w:p>
          <w:p w:rsidR="00B75AC8" w:rsidRPr="000C60D0" w:rsidRDefault="00B75AC8" w:rsidP="009D4F76">
            <w:pPr>
              <w:pStyle w:val="Akapitzlist"/>
              <w:numPr>
                <w:ilvl w:val="0"/>
                <w:numId w:val="451"/>
              </w:numPr>
              <w:spacing w:after="0" w:line="240" w:lineRule="auto"/>
              <w:ind w:left="219" w:hanging="219"/>
              <w:rPr>
                <w:rFonts w:ascii="Arial" w:hAnsi="Arial" w:cs="Arial"/>
              </w:rPr>
            </w:pPr>
            <w:r w:rsidRPr="000C60D0">
              <w:rPr>
                <w:rFonts w:ascii="Arial" w:hAnsi="Arial" w:cs="Arial"/>
              </w:rPr>
              <w:t>podać przykłady układów regulacji w pojazdach samochodowych.</w:t>
            </w:r>
          </w:p>
        </w:tc>
        <w:tc>
          <w:tcPr>
            <w:tcW w:w="3685" w:type="dxa"/>
          </w:tcPr>
          <w:p w:rsidR="00B75AC8" w:rsidRPr="000C60D0" w:rsidRDefault="00B75AC8" w:rsidP="009D4F76">
            <w:pPr>
              <w:numPr>
                <w:ilvl w:val="0"/>
                <w:numId w:val="451"/>
              </w:numPr>
              <w:spacing w:after="0" w:line="240" w:lineRule="auto"/>
              <w:ind w:left="219" w:hanging="219"/>
              <w:contextualSpacing/>
              <w:rPr>
                <w:rFonts w:ascii="Arial" w:hAnsi="Arial" w:cs="Arial"/>
                <w:sz w:val="20"/>
                <w:szCs w:val="20"/>
              </w:rPr>
            </w:pPr>
            <w:r w:rsidRPr="000C60D0">
              <w:rPr>
                <w:rFonts w:ascii="Arial" w:hAnsi="Arial" w:cs="Arial"/>
                <w:sz w:val="20"/>
                <w:szCs w:val="20"/>
              </w:rPr>
              <w:t>opisać rodzaje regulatorów,</w:t>
            </w:r>
          </w:p>
          <w:p w:rsidR="00B75AC8" w:rsidRPr="000C60D0" w:rsidRDefault="00B75AC8" w:rsidP="009D4F76">
            <w:pPr>
              <w:pStyle w:val="Akapitzlist"/>
              <w:numPr>
                <w:ilvl w:val="0"/>
                <w:numId w:val="451"/>
              </w:numPr>
              <w:spacing w:after="0" w:line="240" w:lineRule="auto"/>
              <w:ind w:left="219" w:hanging="219"/>
              <w:rPr>
                <w:rFonts w:ascii="Arial" w:hAnsi="Arial" w:cs="Arial"/>
              </w:rPr>
            </w:pPr>
            <w:r w:rsidRPr="000C60D0">
              <w:rPr>
                <w:rFonts w:ascii="Arial" w:hAnsi="Arial" w:cs="Arial"/>
              </w:rPr>
              <w:t>podać wymagania dotyczące magistrali danych w pojeździe,</w:t>
            </w:r>
          </w:p>
          <w:p w:rsidR="00B75AC8" w:rsidRPr="000C60D0" w:rsidRDefault="00B75AC8" w:rsidP="009D4F76">
            <w:pPr>
              <w:numPr>
                <w:ilvl w:val="0"/>
                <w:numId w:val="451"/>
              </w:numPr>
              <w:spacing w:after="0" w:line="240" w:lineRule="auto"/>
              <w:ind w:left="219" w:hanging="219"/>
              <w:contextualSpacing/>
              <w:rPr>
                <w:rFonts w:ascii="Arial" w:hAnsi="Arial" w:cs="Arial"/>
                <w:sz w:val="20"/>
                <w:szCs w:val="20"/>
              </w:rPr>
            </w:pPr>
            <w:r w:rsidRPr="000C60D0">
              <w:rPr>
                <w:rFonts w:ascii="Arial" w:hAnsi="Arial" w:cs="Arial"/>
                <w:sz w:val="20"/>
                <w:szCs w:val="20"/>
              </w:rPr>
              <w:t>scharakteryzować magistralę CAN,</w:t>
            </w:r>
          </w:p>
          <w:p w:rsidR="00B75AC8" w:rsidRPr="000C60D0" w:rsidRDefault="00B75AC8" w:rsidP="009D4F76">
            <w:pPr>
              <w:numPr>
                <w:ilvl w:val="0"/>
                <w:numId w:val="451"/>
              </w:numPr>
              <w:spacing w:after="0" w:line="240" w:lineRule="auto"/>
              <w:ind w:left="219" w:hanging="219"/>
              <w:contextualSpacing/>
              <w:rPr>
                <w:rFonts w:ascii="Arial" w:hAnsi="Arial" w:cs="Arial"/>
                <w:sz w:val="20"/>
                <w:szCs w:val="20"/>
              </w:rPr>
            </w:pPr>
            <w:r w:rsidRPr="000C60D0">
              <w:rPr>
                <w:rFonts w:ascii="Arial" w:hAnsi="Arial" w:cs="Arial"/>
                <w:sz w:val="20"/>
                <w:szCs w:val="20"/>
              </w:rPr>
              <w:t>scharakteryzować magistralę LIN,</w:t>
            </w:r>
          </w:p>
          <w:p w:rsidR="00B75AC8" w:rsidRPr="000C60D0" w:rsidRDefault="00B75AC8" w:rsidP="009D4F76">
            <w:pPr>
              <w:numPr>
                <w:ilvl w:val="0"/>
                <w:numId w:val="451"/>
              </w:numPr>
              <w:spacing w:after="0" w:line="240" w:lineRule="auto"/>
              <w:ind w:left="219" w:hanging="219"/>
              <w:contextualSpacing/>
              <w:rPr>
                <w:rFonts w:ascii="Arial" w:hAnsi="Arial" w:cs="Arial"/>
                <w:sz w:val="20"/>
                <w:szCs w:val="20"/>
              </w:rPr>
            </w:pPr>
            <w:r w:rsidRPr="000C60D0">
              <w:rPr>
                <w:rFonts w:ascii="Arial" w:hAnsi="Arial" w:cs="Arial"/>
                <w:sz w:val="20"/>
                <w:szCs w:val="20"/>
              </w:rPr>
              <w:t>scharakteryzować magistralę MOST,</w:t>
            </w:r>
          </w:p>
          <w:p w:rsidR="00B75AC8" w:rsidRPr="000C60D0" w:rsidRDefault="00B75AC8" w:rsidP="009D4F76">
            <w:pPr>
              <w:numPr>
                <w:ilvl w:val="0"/>
                <w:numId w:val="451"/>
              </w:numPr>
              <w:spacing w:after="0" w:line="240" w:lineRule="auto"/>
              <w:ind w:left="219" w:hanging="219"/>
              <w:rPr>
                <w:rFonts w:ascii="Arial" w:hAnsi="Arial" w:cs="Arial"/>
                <w:sz w:val="20"/>
                <w:szCs w:val="20"/>
              </w:rPr>
            </w:pPr>
            <w:r w:rsidRPr="000C60D0">
              <w:rPr>
                <w:rFonts w:ascii="Arial" w:hAnsi="Arial" w:cs="Arial"/>
                <w:sz w:val="20"/>
                <w:szCs w:val="20"/>
              </w:rPr>
              <w:t>scharakteryzować magistralę FlexRay.</w:t>
            </w:r>
          </w:p>
        </w:tc>
        <w:tc>
          <w:tcPr>
            <w:tcW w:w="1071" w:type="dxa"/>
            <w:vAlign w:val="center"/>
          </w:tcPr>
          <w:p w:rsidR="00B75AC8" w:rsidRPr="000C60D0" w:rsidRDefault="00B75AC8" w:rsidP="000C60D0">
            <w:pPr>
              <w:spacing w:after="0"/>
              <w:contextualSpacing/>
              <w:jc w:val="center"/>
              <w:rPr>
                <w:rFonts w:ascii="Arial" w:hAnsi="Arial" w:cs="Arial"/>
                <w:sz w:val="20"/>
                <w:szCs w:val="20"/>
              </w:rPr>
            </w:pPr>
            <w:r w:rsidRPr="000C60D0">
              <w:rPr>
                <w:rFonts w:ascii="Arial" w:hAnsi="Arial" w:cs="Arial"/>
                <w:sz w:val="20"/>
                <w:szCs w:val="20"/>
              </w:rPr>
              <w:t>Klasa II</w:t>
            </w:r>
          </w:p>
        </w:tc>
      </w:tr>
      <w:tr w:rsidR="00B75AC8" w:rsidRPr="000C60D0" w:rsidTr="000C60D0">
        <w:trPr>
          <w:trHeight w:val="299"/>
        </w:trPr>
        <w:tc>
          <w:tcPr>
            <w:tcW w:w="4644" w:type="dxa"/>
            <w:gridSpan w:val="2"/>
            <w:vAlign w:val="center"/>
          </w:tcPr>
          <w:p w:rsidR="00B75AC8" w:rsidRPr="000C60D0" w:rsidRDefault="00B75AC8" w:rsidP="000C60D0">
            <w:pPr>
              <w:spacing w:after="0"/>
              <w:jc w:val="center"/>
              <w:rPr>
                <w:rFonts w:ascii="Arial" w:hAnsi="Arial" w:cs="Arial"/>
                <w:b/>
                <w:bCs/>
                <w:sz w:val="20"/>
                <w:szCs w:val="20"/>
              </w:rPr>
            </w:pPr>
            <w:r w:rsidRPr="000C60D0">
              <w:rPr>
                <w:rFonts w:ascii="Arial" w:hAnsi="Arial" w:cs="Arial"/>
                <w:b/>
                <w:bCs/>
                <w:sz w:val="20"/>
                <w:szCs w:val="20"/>
              </w:rPr>
              <w:t>Razem liczba godzin</w:t>
            </w:r>
          </w:p>
        </w:tc>
        <w:tc>
          <w:tcPr>
            <w:tcW w:w="851" w:type="dxa"/>
            <w:vAlign w:val="center"/>
          </w:tcPr>
          <w:p w:rsidR="00B75AC8" w:rsidRPr="000C60D0" w:rsidRDefault="00B75AC8" w:rsidP="000C60D0">
            <w:pPr>
              <w:spacing w:after="0"/>
              <w:jc w:val="center"/>
              <w:rPr>
                <w:rFonts w:ascii="Arial" w:hAnsi="Arial" w:cs="Arial"/>
                <w:b/>
                <w:bCs/>
                <w:sz w:val="20"/>
                <w:szCs w:val="20"/>
              </w:rPr>
            </w:pPr>
          </w:p>
        </w:tc>
        <w:tc>
          <w:tcPr>
            <w:tcW w:w="8725" w:type="dxa"/>
            <w:gridSpan w:val="3"/>
            <w:vAlign w:val="center"/>
          </w:tcPr>
          <w:p w:rsidR="00B75AC8" w:rsidRPr="000C60D0" w:rsidRDefault="00B75AC8" w:rsidP="000C60D0">
            <w:pPr>
              <w:spacing w:after="0"/>
              <w:rPr>
                <w:rFonts w:ascii="Arial" w:hAnsi="Arial" w:cs="Arial"/>
                <w:sz w:val="20"/>
                <w:szCs w:val="20"/>
              </w:rPr>
            </w:pPr>
          </w:p>
        </w:tc>
      </w:tr>
    </w:tbl>
    <w:p w:rsidR="00147383" w:rsidRDefault="00147383" w:rsidP="00B75AC8">
      <w:pPr>
        <w:spacing w:after="0"/>
        <w:contextualSpacing/>
        <w:rPr>
          <w:rFonts w:ascii="Arial" w:hAnsi="Arial" w:cs="Arial"/>
          <w:b/>
          <w:sz w:val="20"/>
          <w:szCs w:val="20"/>
        </w:rPr>
      </w:pPr>
    </w:p>
    <w:p w:rsidR="00B75AC8" w:rsidRPr="000C60D0" w:rsidRDefault="00B75AC8" w:rsidP="00B75AC8">
      <w:pPr>
        <w:spacing w:after="0"/>
        <w:contextualSpacing/>
        <w:rPr>
          <w:rFonts w:ascii="Arial" w:hAnsi="Arial" w:cs="Arial"/>
          <w:sz w:val="20"/>
          <w:szCs w:val="20"/>
        </w:rPr>
      </w:pPr>
      <w:r w:rsidRPr="000C60D0">
        <w:rPr>
          <w:rFonts w:ascii="Arial" w:hAnsi="Arial" w:cs="Arial"/>
          <w:b/>
          <w:sz w:val="20"/>
          <w:szCs w:val="20"/>
        </w:rPr>
        <w:t>PROCEDURY OSIĄGANIA CELÓW KSZTAŁCENIA PRZEDMIOTU</w:t>
      </w:r>
    </w:p>
    <w:p w:rsidR="00B75AC8" w:rsidRPr="000C60D0" w:rsidRDefault="00B75AC8" w:rsidP="00B75AC8">
      <w:pPr>
        <w:spacing w:after="0"/>
        <w:jc w:val="both"/>
        <w:rPr>
          <w:rFonts w:ascii="Arial" w:hAnsi="Arial" w:cs="Arial"/>
          <w:sz w:val="20"/>
          <w:szCs w:val="20"/>
        </w:rPr>
      </w:pPr>
      <w:r w:rsidRPr="000C60D0">
        <w:rPr>
          <w:rFonts w:ascii="Arial" w:hAnsi="Arial" w:cs="Arial"/>
          <w:sz w:val="20"/>
          <w:szCs w:val="20"/>
        </w:rPr>
        <w:t xml:space="preserve">Przygotowanie do wykonywania zadań zawodowych </w:t>
      </w:r>
      <w:r w:rsidR="003F4942">
        <w:rPr>
          <w:rFonts w:ascii="Arial" w:hAnsi="Arial" w:cs="Arial"/>
          <w:sz w:val="20"/>
          <w:szCs w:val="20"/>
        </w:rPr>
        <w:t>elektro</w:t>
      </w:r>
      <w:r w:rsidRPr="000C60D0">
        <w:rPr>
          <w:rFonts w:ascii="Arial" w:hAnsi="Arial" w:cs="Arial"/>
          <w:sz w:val="20"/>
          <w:szCs w:val="20"/>
        </w:rPr>
        <w:t>mechanika pojazdów samochodowych wymaga od uczącego się:</w:t>
      </w:r>
    </w:p>
    <w:p w:rsidR="00B75AC8" w:rsidRPr="000C60D0" w:rsidRDefault="00B75AC8" w:rsidP="00B75AC8">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0C60D0">
        <w:rPr>
          <w:rFonts w:ascii="Arial" w:hAnsi="Arial" w:cs="Arial"/>
        </w:rPr>
        <w:t>opanowania wiedzy z zakresu elektrotechniki i elektroniki oraz układów elektrycznych i elektronicznych stosowanych w pojazdach samochodowych,</w:t>
      </w:r>
    </w:p>
    <w:p w:rsidR="00B75AC8" w:rsidRPr="000C60D0" w:rsidRDefault="00B75AC8" w:rsidP="00B75AC8">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0C60D0">
        <w:rPr>
          <w:rFonts w:ascii="Arial" w:hAnsi="Arial" w:cs="Arial"/>
        </w:rPr>
        <w:t>przygotowanie do efektywnego wykorzystania uzyskanej wiedzy w praktyce,</w:t>
      </w:r>
    </w:p>
    <w:p w:rsidR="00B75AC8" w:rsidRPr="000C60D0" w:rsidRDefault="00B75AC8" w:rsidP="00B75AC8">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0C60D0">
        <w:rPr>
          <w:rFonts w:ascii="Arial" w:hAnsi="Arial" w:cs="Arial"/>
        </w:rPr>
        <w:t>kształtowanie motywacji wewnętrznej.</w:t>
      </w:r>
    </w:p>
    <w:p w:rsidR="00B75AC8" w:rsidRPr="000C60D0" w:rsidRDefault="00B75AC8" w:rsidP="00B75AC8">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0C60D0">
        <w:rPr>
          <w:rFonts w:ascii="Arial" w:hAnsi="Arial" w:cs="Arial"/>
        </w:rPr>
        <w:t>odkrywania predyspozycji zawodowych.</w:t>
      </w:r>
    </w:p>
    <w:p w:rsidR="00B75AC8" w:rsidRPr="000C60D0" w:rsidRDefault="00B75AC8" w:rsidP="00B75AC8">
      <w:pPr>
        <w:autoSpaceDE w:val="0"/>
        <w:autoSpaceDN w:val="0"/>
        <w:adjustRightInd w:val="0"/>
        <w:spacing w:after="120"/>
        <w:jc w:val="both"/>
        <w:rPr>
          <w:rFonts w:ascii="Arial" w:hAnsi="Arial" w:cs="Arial"/>
          <w:sz w:val="20"/>
          <w:szCs w:val="20"/>
        </w:rPr>
      </w:pPr>
      <w:r w:rsidRPr="000C60D0">
        <w:rPr>
          <w:rFonts w:ascii="Arial" w:hAnsi="Arial" w:cs="Arial"/>
          <w:sz w:val="20"/>
          <w:szCs w:val="20"/>
        </w:rPr>
        <w:t xml:space="preserve">W przedmiocie Elektryczne i elektroniczne wyposażenie pojazdów samochodowych stosowane metody powinny zapewnić osiąganie celów zaplanowanych w procesie edukacji oraz przygotowanie uczniów do pracy w zawodzie </w:t>
      </w:r>
      <w:r w:rsidR="003F4942">
        <w:rPr>
          <w:rFonts w:ascii="Arial" w:hAnsi="Arial" w:cs="Arial"/>
          <w:sz w:val="20"/>
          <w:szCs w:val="20"/>
        </w:rPr>
        <w:t>elektro</w:t>
      </w:r>
      <w:r w:rsidRPr="000C60D0">
        <w:rPr>
          <w:rFonts w:ascii="Arial" w:hAnsi="Arial" w:cs="Arial"/>
          <w:sz w:val="20"/>
          <w:szCs w:val="20"/>
        </w:rPr>
        <w:t>mechanik pojazdów samochodowych.</w:t>
      </w:r>
    </w:p>
    <w:p w:rsidR="00B75AC8" w:rsidRPr="000C60D0" w:rsidRDefault="00B75AC8" w:rsidP="00B75AC8">
      <w:pPr>
        <w:spacing w:after="0"/>
        <w:rPr>
          <w:rFonts w:ascii="Arial" w:hAnsi="Arial" w:cs="Arial"/>
          <w:sz w:val="20"/>
          <w:szCs w:val="20"/>
        </w:rPr>
      </w:pPr>
      <w:r w:rsidRPr="000C60D0">
        <w:rPr>
          <w:rFonts w:ascii="Arial" w:hAnsi="Arial" w:cs="Arial"/>
          <w:sz w:val="20"/>
          <w:szCs w:val="20"/>
        </w:rPr>
        <w:t>Proponowane metody:</w:t>
      </w:r>
    </w:p>
    <w:p w:rsidR="00B75AC8" w:rsidRPr="000C60D0" w:rsidRDefault="00B75AC8" w:rsidP="00B75AC8">
      <w:pPr>
        <w:pStyle w:val="Akapitzlist"/>
        <w:numPr>
          <w:ilvl w:val="0"/>
          <w:numId w:val="44"/>
        </w:numPr>
        <w:pBdr>
          <w:top w:val="nil"/>
          <w:left w:val="nil"/>
          <w:bottom w:val="nil"/>
          <w:right w:val="nil"/>
          <w:between w:val="nil"/>
        </w:pBdr>
        <w:spacing w:after="0"/>
        <w:ind w:left="709" w:hanging="425"/>
        <w:rPr>
          <w:rFonts w:ascii="Arial" w:hAnsi="Arial" w:cs="Arial"/>
        </w:rPr>
      </w:pPr>
      <w:r w:rsidRPr="000C60D0">
        <w:rPr>
          <w:rFonts w:ascii="Arial" w:hAnsi="Arial" w:cs="Arial"/>
        </w:rPr>
        <w:t xml:space="preserve">ćwiczenia, </w:t>
      </w:r>
    </w:p>
    <w:p w:rsidR="00B75AC8" w:rsidRPr="000C60D0" w:rsidRDefault="00B75AC8" w:rsidP="00B75AC8">
      <w:pPr>
        <w:pStyle w:val="Akapitzlist"/>
        <w:numPr>
          <w:ilvl w:val="0"/>
          <w:numId w:val="44"/>
        </w:numPr>
        <w:pBdr>
          <w:top w:val="nil"/>
          <w:left w:val="nil"/>
          <w:bottom w:val="nil"/>
          <w:right w:val="nil"/>
          <w:between w:val="nil"/>
        </w:pBdr>
        <w:spacing w:after="0"/>
        <w:ind w:left="709" w:hanging="425"/>
        <w:rPr>
          <w:rFonts w:ascii="Arial" w:hAnsi="Arial" w:cs="Arial"/>
        </w:rPr>
      </w:pPr>
      <w:r w:rsidRPr="000C60D0">
        <w:rPr>
          <w:rFonts w:ascii="Arial" w:hAnsi="Arial" w:cs="Arial"/>
        </w:rPr>
        <w:t>metoda przypadków,</w:t>
      </w:r>
    </w:p>
    <w:p w:rsidR="00B75AC8" w:rsidRPr="000C60D0" w:rsidRDefault="00B75AC8" w:rsidP="00B75AC8">
      <w:pPr>
        <w:pStyle w:val="Akapitzlist"/>
        <w:numPr>
          <w:ilvl w:val="0"/>
          <w:numId w:val="44"/>
        </w:numPr>
        <w:pBdr>
          <w:top w:val="nil"/>
          <w:left w:val="nil"/>
          <w:bottom w:val="nil"/>
          <w:right w:val="nil"/>
          <w:between w:val="nil"/>
        </w:pBdr>
        <w:spacing w:after="0"/>
        <w:ind w:left="709" w:hanging="425"/>
        <w:rPr>
          <w:rFonts w:ascii="Arial" w:hAnsi="Arial" w:cs="Arial"/>
        </w:rPr>
      </w:pPr>
      <w:r w:rsidRPr="000C60D0">
        <w:rPr>
          <w:rFonts w:ascii="Arial" w:hAnsi="Arial" w:cs="Arial"/>
        </w:rPr>
        <w:t>metoda tekstu przewodniego,</w:t>
      </w:r>
    </w:p>
    <w:p w:rsidR="00B75AC8" w:rsidRPr="000C60D0" w:rsidRDefault="00B75AC8" w:rsidP="00B75AC8">
      <w:pPr>
        <w:pStyle w:val="Akapitzlist"/>
        <w:numPr>
          <w:ilvl w:val="0"/>
          <w:numId w:val="44"/>
        </w:numPr>
        <w:pBdr>
          <w:top w:val="nil"/>
          <w:left w:val="nil"/>
          <w:bottom w:val="nil"/>
          <w:right w:val="nil"/>
          <w:between w:val="nil"/>
        </w:pBdr>
        <w:spacing w:after="120"/>
        <w:ind w:left="709" w:hanging="425"/>
        <w:contextualSpacing w:val="0"/>
        <w:rPr>
          <w:rFonts w:ascii="Arial" w:hAnsi="Arial" w:cs="Arial"/>
        </w:rPr>
      </w:pPr>
      <w:r w:rsidRPr="000C60D0">
        <w:rPr>
          <w:rFonts w:ascii="Arial" w:hAnsi="Arial" w:cs="Arial"/>
        </w:rPr>
        <w:t>metoda projektu edukacyjnego.</w:t>
      </w:r>
    </w:p>
    <w:p w:rsidR="00B75AC8" w:rsidRPr="000C60D0" w:rsidRDefault="00B75AC8" w:rsidP="00B75AC8">
      <w:pPr>
        <w:spacing w:after="0"/>
        <w:contextualSpacing/>
        <w:rPr>
          <w:rFonts w:ascii="Arial" w:hAnsi="Arial" w:cs="Arial"/>
          <w:sz w:val="20"/>
          <w:szCs w:val="20"/>
        </w:rPr>
      </w:pPr>
      <w:r w:rsidRPr="000C60D0">
        <w:rPr>
          <w:rFonts w:ascii="Arial" w:hAnsi="Arial" w:cs="Arial"/>
          <w:sz w:val="20"/>
          <w:szCs w:val="20"/>
        </w:rPr>
        <w:t>Polecane środki dydaktyczne:</w:t>
      </w:r>
    </w:p>
    <w:p w:rsidR="00B75AC8" w:rsidRPr="000C60D0" w:rsidRDefault="00B75AC8" w:rsidP="00B75AC8">
      <w:pPr>
        <w:pStyle w:val="Akapitzlist"/>
        <w:numPr>
          <w:ilvl w:val="0"/>
          <w:numId w:val="46"/>
        </w:numPr>
        <w:pBdr>
          <w:top w:val="nil"/>
          <w:left w:val="nil"/>
          <w:bottom w:val="nil"/>
          <w:right w:val="nil"/>
          <w:between w:val="nil"/>
        </w:pBdr>
        <w:spacing w:after="0"/>
        <w:jc w:val="both"/>
        <w:rPr>
          <w:rFonts w:ascii="Arial" w:hAnsi="Arial" w:cs="Arial"/>
        </w:rPr>
      </w:pPr>
      <w:r w:rsidRPr="000C60D0">
        <w:rPr>
          <w:rFonts w:ascii="Arial" w:hAnsi="Arial" w:cs="Arial"/>
        </w:rPr>
        <w:t>zestawy ćwiczeń, instrukcje do ćwiczeń, pakiety edukacyjne dla uczniów, teksty przewodnie, karty pracy dla uczniów, czasopisma branżowe, filmy i prezentacje multimedialne związane z budową i zasadą działania układów elektrycznych i elektronicznych pojazdów samochodowych,</w:t>
      </w:r>
    </w:p>
    <w:p w:rsidR="00B75AC8" w:rsidRPr="000C60D0" w:rsidRDefault="00B75AC8" w:rsidP="00B75AC8">
      <w:pPr>
        <w:pStyle w:val="Akapitzlist"/>
        <w:numPr>
          <w:ilvl w:val="0"/>
          <w:numId w:val="46"/>
        </w:numPr>
        <w:pBdr>
          <w:top w:val="nil"/>
          <w:left w:val="nil"/>
          <w:bottom w:val="nil"/>
          <w:right w:val="nil"/>
          <w:between w:val="nil"/>
        </w:pBdr>
        <w:spacing w:after="0"/>
        <w:jc w:val="both"/>
        <w:rPr>
          <w:rFonts w:ascii="Arial" w:hAnsi="Arial" w:cs="Arial"/>
        </w:rPr>
      </w:pPr>
      <w:r w:rsidRPr="000C60D0">
        <w:rPr>
          <w:rFonts w:ascii="Arial" w:hAnsi="Arial" w:cs="Arial"/>
        </w:rPr>
        <w:t>elementy elektryczne i elektroniczne,</w:t>
      </w:r>
    </w:p>
    <w:p w:rsidR="00B75AC8" w:rsidRPr="000C60D0" w:rsidRDefault="00B75AC8" w:rsidP="00B75AC8">
      <w:pPr>
        <w:pStyle w:val="Akapitzlist"/>
        <w:numPr>
          <w:ilvl w:val="0"/>
          <w:numId w:val="46"/>
        </w:numPr>
        <w:pBdr>
          <w:top w:val="nil"/>
          <w:left w:val="nil"/>
          <w:bottom w:val="nil"/>
          <w:right w:val="nil"/>
          <w:between w:val="nil"/>
        </w:pBdr>
        <w:spacing w:after="0"/>
        <w:jc w:val="both"/>
        <w:rPr>
          <w:rFonts w:ascii="Arial" w:hAnsi="Arial" w:cs="Arial"/>
        </w:rPr>
      </w:pPr>
      <w:r w:rsidRPr="000C60D0">
        <w:rPr>
          <w:rFonts w:ascii="Arial" w:hAnsi="Arial" w:cs="Arial"/>
        </w:rPr>
        <w:t xml:space="preserve">podzespoły i zespoły elektryczne i elektroniczne pojazdów samochodowych, </w:t>
      </w:r>
    </w:p>
    <w:p w:rsidR="00B75AC8" w:rsidRPr="000C60D0" w:rsidRDefault="00B75AC8" w:rsidP="00B75AC8">
      <w:pPr>
        <w:pStyle w:val="Akapitzlist"/>
        <w:numPr>
          <w:ilvl w:val="0"/>
          <w:numId w:val="46"/>
        </w:numPr>
        <w:pBdr>
          <w:top w:val="nil"/>
          <w:left w:val="nil"/>
          <w:bottom w:val="nil"/>
          <w:right w:val="nil"/>
          <w:between w:val="nil"/>
        </w:pBdr>
        <w:spacing w:after="0"/>
        <w:jc w:val="both"/>
        <w:rPr>
          <w:rFonts w:ascii="Arial" w:hAnsi="Arial" w:cs="Arial"/>
        </w:rPr>
      </w:pPr>
      <w:r w:rsidRPr="000C60D0">
        <w:rPr>
          <w:rFonts w:ascii="Arial" w:hAnsi="Arial" w:cs="Arial"/>
        </w:rPr>
        <w:t>stanowiska komputerowe z dostępem do Internetu,</w:t>
      </w:r>
    </w:p>
    <w:p w:rsidR="00B75AC8" w:rsidRPr="000C60D0" w:rsidRDefault="00B75AC8" w:rsidP="00B75AC8">
      <w:pPr>
        <w:pStyle w:val="Akapitzlist"/>
        <w:numPr>
          <w:ilvl w:val="0"/>
          <w:numId w:val="46"/>
        </w:numPr>
        <w:pBdr>
          <w:top w:val="nil"/>
          <w:left w:val="nil"/>
          <w:bottom w:val="nil"/>
          <w:right w:val="nil"/>
          <w:between w:val="nil"/>
        </w:pBdr>
        <w:spacing w:after="120"/>
        <w:ind w:left="714" w:hanging="357"/>
        <w:contextualSpacing w:val="0"/>
        <w:jc w:val="both"/>
        <w:rPr>
          <w:rFonts w:ascii="Arial" w:hAnsi="Arial" w:cs="Arial"/>
        </w:rPr>
      </w:pPr>
      <w:r w:rsidRPr="000C60D0">
        <w:rPr>
          <w:rFonts w:ascii="Arial" w:hAnsi="Arial" w:cs="Arial"/>
        </w:rPr>
        <w:t>wyposażenie odpowiednie do realizacji założonych efektów kształcenia.</w:t>
      </w:r>
    </w:p>
    <w:p w:rsidR="00B75AC8" w:rsidRPr="000C60D0" w:rsidRDefault="00B75AC8" w:rsidP="00B75AC8">
      <w:pPr>
        <w:spacing w:after="0"/>
        <w:contextualSpacing/>
        <w:rPr>
          <w:rFonts w:ascii="Arial" w:hAnsi="Arial" w:cs="Arial"/>
          <w:sz w:val="20"/>
          <w:szCs w:val="20"/>
        </w:rPr>
      </w:pPr>
      <w:r w:rsidRPr="000C60D0">
        <w:rPr>
          <w:rFonts w:ascii="Arial" w:hAnsi="Arial" w:cs="Arial"/>
          <w:sz w:val="20"/>
          <w:szCs w:val="20"/>
        </w:rPr>
        <w:t>Efektywność procesu kształcenia jest zależna między innymi od:</w:t>
      </w:r>
    </w:p>
    <w:p w:rsidR="00B75AC8" w:rsidRPr="000C60D0" w:rsidRDefault="00B75AC8" w:rsidP="00B75AC8">
      <w:pPr>
        <w:pStyle w:val="Akapitzlist"/>
        <w:numPr>
          <w:ilvl w:val="0"/>
          <w:numId w:val="45"/>
        </w:numPr>
        <w:pBdr>
          <w:top w:val="nil"/>
          <w:left w:val="nil"/>
          <w:bottom w:val="nil"/>
          <w:right w:val="nil"/>
          <w:between w:val="nil"/>
        </w:pBdr>
        <w:spacing w:after="0"/>
        <w:rPr>
          <w:rFonts w:ascii="Arial" w:hAnsi="Arial" w:cs="Arial"/>
        </w:rPr>
      </w:pPr>
      <w:r w:rsidRPr="000C60D0">
        <w:rPr>
          <w:rFonts w:ascii="Arial" w:hAnsi="Arial" w:cs="Arial"/>
        </w:rPr>
        <w:t>stosowanych przez nauczyciela metod pracy i środków dydaktycznych,</w:t>
      </w:r>
    </w:p>
    <w:p w:rsidR="00B75AC8" w:rsidRPr="000C60D0" w:rsidRDefault="00B75AC8" w:rsidP="00B75AC8">
      <w:pPr>
        <w:pStyle w:val="Akapitzlist"/>
        <w:numPr>
          <w:ilvl w:val="0"/>
          <w:numId w:val="45"/>
        </w:numPr>
        <w:pBdr>
          <w:top w:val="nil"/>
          <w:left w:val="nil"/>
          <w:bottom w:val="nil"/>
          <w:right w:val="nil"/>
          <w:between w:val="nil"/>
        </w:pBdr>
        <w:spacing w:after="0"/>
        <w:rPr>
          <w:rFonts w:ascii="Arial" w:hAnsi="Arial" w:cs="Arial"/>
        </w:rPr>
      </w:pPr>
      <w:r w:rsidRPr="000C60D0">
        <w:rPr>
          <w:rFonts w:ascii="Arial" w:hAnsi="Arial" w:cs="Arial"/>
        </w:rPr>
        <w:t>zaangażowania i motywacji wewnętrznej uczniów,</w:t>
      </w:r>
    </w:p>
    <w:p w:rsidR="00B75AC8" w:rsidRPr="000C60D0" w:rsidRDefault="00B75AC8" w:rsidP="00B75AC8">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0C60D0">
        <w:rPr>
          <w:rFonts w:ascii="Arial" w:hAnsi="Arial" w:cs="Arial"/>
        </w:rPr>
        <w:t>warunków techniczno-dydaktycznych prowadzenia procesu nauczania.</w:t>
      </w:r>
    </w:p>
    <w:p w:rsidR="00B75AC8" w:rsidRPr="000C60D0" w:rsidRDefault="00B75AC8" w:rsidP="00B75AC8">
      <w:pPr>
        <w:spacing w:after="0"/>
        <w:contextualSpacing/>
        <w:jc w:val="both"/>
        <w:rPr>
          <w:rFonts w:ascii="Arial" w:hAnsi="Arial" w:cs="Arial"/>
          <w:b/>
          <w:sz w:val="20"/>
          <w:szCs w:val="20"/>
        </w:rPr>
      </w:pPr>
      <w:r w:rsidRPr="000C60D0">
        <w:rPr>
          <w:rFonts w:ascii="Arial" w:hAnsi="Arial" w:cs="Arial"/>
          <w:b/>
          <w:sz w:val="20"/>
          <w:szCs w:val="20"/>
        </w:rPr>
        <w:t>PROPONOWANE METODY SPRAWDZANIA OSIĄGNIĘĆ EDUKACYJNYCH UCZNIA</w:t>
      </w:r>
    </w:p>
    <w:p w:rsidR="00B75AC8" w:rsidRPr="000C60D0" w:rsidRDefault="00B75AC8" w:rsidP="00B75AC8">
      <w:pPr>
        <w:spacing w:after="0"/>
        <w:contextualSpacing/>
        <w:jc w:val="both"/>
        <w:rPr>
          <w:rFonts w:ascii="Arial" w:hAnsi="Arial" w:cs="Arial"/>
          <w:bCs/>
          <w:sz w:val="20"/>
          <w:szCs w:val="20"/>
        </w:rPr>
      </w:pPr>
      <w:r w:rsidRPr="000C60D0">
        <w:rPr>
          <w:rFonts w:ascii="Arial" w:hAnsi="Arial" w:cs="Arial"/>
          <w:bCs/>
          <w:sz w:val="20"/>
          <w:szCs w:val="20"/>
        </w:rPr>
        <w:t>W celu sprawdzenia osiągnięć edukacyjnych ucznia proponuje się zastosować:</w:t>
      </w:r>
    </w:p>
    <w:p w:rsidR="00B75AC8" w:rsidRPr="000C60D0" w:rsidRDefault="00B75AC8" w:rsidP="00B75AC8">
      <w:pPr>
        <w:pStyle w:val="Akapitzlist"/>
        <w:numPr>
          <w:ilvl w:val="0"/>
          <w:numId w:val="45"/>
        </w:numPr>
        <w:pBdr>
          <w:top w:val="nil"/>
          <w:left w:val="nil"/>
          <w:bottom w:val="nil"/>
          <w:right w:val="nil"/>
          <w:between w:val="nil"/>
        </w:pBdr>
        <w:spacing w:after="0"/>
        <w:rPr>
          <w:rFonts w:ascii="Arial" w:hAnsi="Arial" w:cs="Arial"/>
          <w:b/>
        </w:rPr>
      </w:pPr>
      <w:r w:rsidRPr="000C60D0">
        <w:rPr>
          <w:rFonts w:ascii="Arial" w:hAnsi="Arial" w:cs="Arial"/>
        </w:rPr>
        <w:t>karty</w:t>
      </w:r>
      <w:r w:rsidRPr="000C60D0">
        <w:rPr>
          <w:rFonts w:ascii="Arial" w:hAnsi="Arial" w:cs="Arial"/>
          <w:bCs/>
        </w:rPr>
        <w:t xml:space="preserve"> obserwacji w trakcie wykonywanych ćwiczeń praktycznych, w ocenie należy uwzględnić następujące kryteria merytoryczne oraz ogólne: dokładność wykonanych czynności, samoocenę, czas wykonania zadania,</w:t>
      </w:r>
    </w:p>
    <w:p w:rsidR="00B75AC8" w:rsidRPr="000C60D0" w:rsidRDefault="00B75AC8" w:rsidP="00B75AC8">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0C60D0">
        <w:rPr>
          <w:rFonts w:ascii="Arial" w:hAnsi="Arial" w:cs="Arial"/>
        </w:rPr>
        <w:t>test praktyczny z kryteriami oceny określonymi w karcie obserwacji.</w:t>
      </w:r>
    </w:p>
    <w:p w:rsidR="00B75AC8" w:rsidRPr="000C60D0" w:rsidRDefault="00B75AC8" w:rsidP="00B75AC8">
      <w:pPr>
        <w:spacing w:after="0"/>
        <w:contextualSpacing/>
        <w:rPr>
          <w:rFonts w:ascii="Arial" w:hAnsi="Arial" w:cs="Arial"/>
          <w:b/>
          <w:sz w:val="20"/>
          <w:szCs w:val="20"/>
        </w:rPr>
      </w:pPr>
      <w:r w:rsidRPr="000C60D0">
        <w:rPr>
          <w:rFonts w:ascii="Arial" w:hAnsi="Arial" w:cs="Arial"/>
          <w:b/>
          <w:sz w:val="20"/>
          <w:szCs w:val="20"/>
        </w:rPr>
        <w:t>PROPONOWANE METODY EWALUACJI PRZEDMIOTU</w:t>
      </w:r>
    </w:p>
    <w:p w:rsidR="00B75AC8" w:rsidRPr="000C60D0" w:rsidRDefault="00B75AC8" w:rsidP="00B75AC8">
      <w:pPr>
        <w:spacing w:after="0"/>
        <w:contextualSpacing/>
        <w:jc w:val="both"/>
        <w:rPr>
          <w:rFonts w:ascii="Arial" w:hAnsi="Arial" w:cs="Arial"/>
          <w:bCs/>
          <w:sz w:val="20"/>
          <w:szCs w:val="20"/>
        </w:rPr>
      </w:pPr>
      <w:r w:rsidRPr="000C60D0">
        <w:rPr>
          <w:rFonts w:ascii="Arial" w:hAnsi="Arial" w:cs="Arial"/>
          <w:bCs/>
          <w:sz w:val="20"/>
          <w:szCs w:val="20"/>
        </w:rPr>
        <w:t>Ewaluacja ma na celu doskonalenie stosowanych metod w celu osiągania założonych celów edukacyjnych.</w:t>
      </w:r>
    </w:p>
    <w:p w:rsidR="00B75AC8" w:rsidRPr="000C60D0" w:rsidRDefault="00B75AC8" w:rsidP="00B75AC8">
      <w:pPr>
        <w:spacing w:after="0"/>
        <w:contextualSpacing/>
        <w:jc w:val="both"/>
        <w:rPr>
          <w:rFonts w:ascii="Arial" w:hAnsi="Arial" w:cs="Arial"/>
          <w:bCs/>
          <w:sz w:val="20"/>
          <w:szCs w:val="20"/>
        </w:rPr>
      </w:pPr>
      <w:r w:rsidRPr="000C60D0">
        <w:rPr>
          <w:rFonts w:ascii="Arial" w:hAnsi="Arial" w:cs="Arial"/>
          <w:bCs/>
          <w:sz w:val="20"/>
          <w:szCs w:val="20"/>
        </w:rPr>
        <w:t>Do pozyskania danych od uczniów należy zastosować testy oraz kwestionariusze ankietowe, np.:</w:t>
      </w:r>
    </w:p>
    <w:p w:rsidR="00B75AC8" w:rsidRPr="000C60D0" w:rsidRDefault="00B75AC8" w:rsidP="00B75AC8">
      <w:pPr>
        <w:pStyle w:val="Akapitzlist"/>
        <w:numPr>
          <w:ilvl w:val="0"/>
          <w:numId w:val="45"/>
        </w:numPr>
        <w:pBdr>
          <w:top w:val="nil"/>
          <w:left w:val="nil"/>
          <w:bottom w:val="nil"/>
          <w:right w:val="nil"/>
          <w:between w:val="nil"/>
        </w:pBdr>
        <w:spacing w:after="0"/>
        <w:rPr>
          <w:rFonts w:ascii="Arial" w:hAnsi="Arial" w:cs="Arial"/>
        </w:rPr>
      </w:pPr>
      <w:r w:rsidRPr="000C60D0">
        <w:rPr>
          <w:rFonts w:ascii="Arial" w:hAnsi="Arial" w:cs="Arial"/>
        </w:rPr>
        <w:t>test pisemny dla uczniów,</w:t>
      </w:r>
    </w:p>
    <w:p w:rsidR="00B75AC8" w:rsidRPr="000C60D0" w:rsidRDefault="00B75AC8" w:rsidP="00B75AC8">
      <w:pPr>
        <w:pStyle w:val="Akapitzlist"/>
        <w:numPr>
          <w:ilvl w:val="0"/>
          <w:numId w:val="45"/>
        </w:numPr>
        <w:pBdr>
          <w:top w:val="nil"/>
          <w:left w:val="nil"/>
          <w:bottom w:val="nil"/>
          <w:right w:val="nil"/>
          <w:between w:val="nil"/>
        </w:pBdr>
        <w:spacing w:after="0"/>
        <w:rPr>
          <w:rFonts w:ascii="Arial" w:hAnsi="Arial" w:cs="Arial"/>
          <w:bCs/>
        </w:rPr>
      </w:pPr>
      <w:r w:rsidRPr="000C60D0">
        <w:rPr>
          <w:rFonts w:ascii="Arial" w:hAnsi="Arial" w:cs="Arial"/>
        </w:rPr>
        <w:t>test praktyczny dla uczniów w zakresie udzielania pierwszej pomocy przedmedycznej,</w:t>
      </w:r>
    </w:p>
    <w:p w:rsidR="00B75AC8" w:rsidRPr="000C60D0" w:rsidRDefault="00B75AC8" w:rsidP="00B75AC8">
      <w:pPr>
        <w:pStyle w:val="Akapitzlist"/>
        <w:numPr>
          <w:ilvl w:val="0"/>
          <w:numId w:val="45"/>
        </w:numPr>
        <w:pBdr>
          <w:top w:val="nil"/>
          <w:left w:val="nil"/>
          <w:bottom w:val="nil"/>
          <w:right w:val="nil"/>
          <w:between w:val="nil"/>
        </w:pBdr>
        <w:spacing w:after="0"/>
        <w:rPr>
          <w:rFonts w:ascii="Arial" w:hAnsi="Arial" w:cs="Arial"/>
          <w:bCs/>
        </w:rPr>
      </w:pPr>
      <w:r w:rsidRPr="000C60D0">
        <w:rPr>
          <w:rFonts w:ascii="Arial" w:hAnsi="Arial" w:cs="Arial"/>
        </w:rPr>
        <w:t>kwestionariusz</w:t>
      </w:r>
      <w:r w:rsidRPr="000C60D0">
        <w:rPr>
          <w:rFonts w:ascii="Arial" w:hAnsi="Arial" w:cs="Arial"/>
          <w:bCs/>
        </w:rPr>
        <w:t xml:space="preserve"> ankietowy skierowany do uczniów (mający na celu doskonalenie procesu kształcenia i osiągania celów zawartych w programie).</w:t>
      </w:r>
    </w:p>
    <w:p w:rsidR="00A64A4D" w:rsidRPr="007D56BC" w:rsidRDefault="00B75AC8" w:rsidP="005E7FAD">
      <w:pPr>
        <w:spacing w:after="0"/>
        <w:contextualSpacing/>
        <w:jc w:val="both"/>
        <w:rPr>
          <w:rFonts w:ascii="Arial" w:hAnsi="Arial" w:cs="Arial"/>
        </w:rPr>
      </w:pPr>
      <w:r w:rsidRPr="000C60D0">
        <w:rPr>
          <w:rFonts w:ascii="Arial" w:hAnsi="Arial" w:cs="Arial"/>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57118B" w:rsidRPr="00147383" w:rsidRDefault="00147383" w:rsidP="000F78D9">
      <w:pPr>
        <w:pStyle w:val="Nagwek2"/>
      </w:pPr>
      <w:r>
        <w:br w:type="page"/>
      </w:r>
      <w:bookmarkStart w:id="20" w:name="_Toc18672233"/>
      <w:r w:rsidR="000C60D0" w:rsidRPr="000C60D0">
        <w:t>P</w:t>
      </w:r>
      <w:r w:rsidR="000C60D0">
        <w:t>rzepisy ruchu drogowego</w:t>
      </w:r>
      <w:bookmarkEnd w:id="20"/>
    </w:p>
    <w:p w:rsidR="0057118B" w:rsidRPr="000C60D0" w:rsidRDefault="0057118B" w:rsidP="00575FD8">
      <w:pPr>
        <w:spacing w:after="0" w:line="360" w:lineRule="auto"/>
        <w:jc w:val="both"/>
        <w:rPr>
          <w:rFonts w:ascii="Arial" w:hAnsi="Arial" w:cs="Arial"/>
          <w:b/>
          <w:sz w:val="20"/>
          <w:szCs w:val="20"/>
        </w:rPr>
      </w:pPr>
      <w:r w:rsidRPr="000C60D0">
        <w:rPr>
          <w:rFonts w:ascii="Arial" w:hAnsi="Arial" w:cs="Arial"/>
          <w:b/>
          <w:sz w:val="20"/>
          <w:szCs w:val="20"/>
        </w:rPr>
        <w:t>Cele ogólne przedmiotu</w:t>
      </w:r>
    </w:p>
    <w:p w:rsidR="0057118B" w:rsidRPr="000C60D0" w:rsidRDefault="0057118B" w:rsidP="00A11C6D">
      <w:pPr>
        <w:pStyle w:val="Akapitzlist"/>
        <w:numPr>
          <w:ilvl w:val="0"/>
          <w:numId w:val="81"/>
        </w:numPr>
        <w:spacing w:after="0"/>
        <w:ind w:left="357" w:hanging="357"/>
        <w:rPr>
          <w:rFonts w:ascii="Arial" w:hAnsi="Arial" w:cs="Arial"/>
        </w:rPr>
      </w:pPr>
      <w:r w:rsidRPr="000C60D0">
        <w:rPr>
          <w:rFonts w:ascii="Arial" w:eastAsia="Arial" w:hAnsi="Arial" w:cs="Arial"/>
        </w:rPr>
        <w:t>Stosowanie przepisów prawa dotyczące ruchu drogowego i kierujących pojazdami.</w:t>
      </w:r>
    </w:p>
    <w:p w:rsidR="0057118B" w:rsidRPr="00147383" w:rsidRDefault="0057118B" w:rsidP="00147383">
      <w:pPr>
        <w:pStyle w:val="Akapitzlist"/>
        <w:numPr>
          <w:ilvl w:val="0"/>
          <w:numId w:val="81"/>
        </w:numPr>
        <w:spacing w:after="120"/>
        <w:ind w:left="357" w:hanging="357"/>
        <w:contextualSpacing w:val="0"/>
        <w:rPr>
          <w:rFonts w:ascii="Arial" w:hAnsi="Arial" w:cs="Arial"/>
        </w:rPr>
      </w:pPr>
      <w:r w:rsidRPr="000C60D0">
        <w:rPr>
          <w:rFonts w:ascii="Arial" w:hAnsi="Arial" w:cs="Arial"/>
        </w:rPr>
        <w:t>Wykonywanie czynności związanych z prowadzeniem i obsługą pojazdów samochodowych w zakresie niezbędnym do uzyskania prawa jazdy kat. B</w:t>
      </w:r>
    </w:p>
    <w:p w:rsidR="000C60D0" w:rsidRPr="003311B2" w:rsidRDefault="000C60D0" w:rsidP="000C60D0">
      <w:pPr>
        <w:spacing w:after="0"/>
        <w:contextualSpacing/>
        <w:jc w:val="both"/>
        <w:rPr>
          <w:rFonts w:ascii="Arial" w:hAnsi="Arial" w:cs="Arial"/>
          <w:b/>
          <w:sz w:val="20"/>
          <w:szCs w:val="20"/>
        </w:rPr>
      </w:pPr>
      <w:r w:rsidRPr="003311B2">
        <w:rPr>
          <w:rFonts w:ascii="Arial" w:hAnsi="Arial" w:cs="Arial"/>
          <w:b/>
          <w:sz w:val="20"/>
          <w:szCs w:val="20"/>
        </w:rPr>
        <w:t>Cele operacyjne</w:t>
      </w:r>
    </w:p>
    <w:p w:rsidR="000C60D0" w:rsidRPr="003311B2" w:rsidRDefault="000C60D0" w:rsidP="000C60D0">
      <w:pPr>
        <w:spacing w:after="0"/>
        <w:contextualSpacing/>
        <w:jc w:val="both"/>
        <w:rPr>
          <w:rFonts w:ascii="Arial" w:hAnsi="Arial" w:cs="Arial"/>
          <w:bCs/>
          <w:sz w:val="20"/>
          <w:szCs w:val="20"/>
        </w:rPr>
      </w:pPr>
      <w:r w:rsidRPr="003311B2">
        <w:rPr>
          <w:rFonts w:ascii="Arial" w:hAnsi="Arial" w:cs="Arial"/>
          <w:bCs/>
          <w:sz w:val="20"/>
          <w:szCs w:val="20"/>
        </w:rPr>
        <w:t>Uczeń potrafi:</w:t>
      </w:r>
    </w:p>
    <w:p w:rsidR="000C60D0" w:rsidRPr="00CA55C3" w:rsidRDefault="000C60D0" w:rsidP="00A11C6D">
      <w:pPr>
        <w:pStyle w:val="Akapitzlist"/>
        <w:numPr>
          <w:ilvl w:val="0"/>
          <w:numId w:val="80"/>
        </w:numPr>
        <w:spacing w:after="0"/>
        <w:rPr>
          <w:rFonts w:ascii="Arial" w:eastAsia="Arial" w:hAnsi="Arial" w:cs="Arial"/>
        </w:rPr>
      </w:pPr>
      <w:r w:rsidRPr="003311B2">
        <w:rPr>
          <w:rFonts w:ascii="Arial" w:eastAsia="Arial" w:hAnsi="Arial" w:cs="Arial"/>
        </w:rPr>
        <w:t>stosować zasady</w:t>
      </w:r>
      <w:r w:rsidRPr="00CA55C3">
        <w:rPr>
          <w:rFonts w:ascii="Arial" w:eastAsia="Arial" w:hAnsi="Arial" w:cs="Arial"/>
        </w:rPr>
        <w:t xml:space="preserve"> kierowania pojazdami w ruchu drogowym,</w:t>
      </w:r>
    </w:p>
    <w:p w:rsidR="000C60D0" w:rsidRPr="00CA55C3" w:rsidRDefault="000C60D0" w:rsidP="00A11C6D">
      <w:pPr>
        <w:pStyle w:val="Akapitzlist"/>
        <w:numPr>
          <w:ilvl w:val="0"/>
          <w:numId w:val="80"/>
        </w:numPr>
        <w:spacing w:after="0"/>
        <w:rPr>
          <w:rFonts w:ascii="Arial" w:eastAsia="Arial" w:hAnsi="Arial" w:cs="Arial"/>
        </w:rPr>
      </w:pPr>
      <w:r w:rsidRPr="00CA55C3">
        <w:rPr>
          <w:rFonts w:ascii="Arial" w:eastAsia="Arial" w:hAnsi="Arial" w:cs="Arial"/>
        </w:rPr>
        <w:t>interpretować znaczenie nadawanych sygnałów drogowych,</w:t>
      </w:r>
    </w:p>
    <w:p w:rsidR="000C60D0" w:rsidRPr="00CA55C3" w:rsidRDefault="00583C68" w:rsidP="00A11C6D">
      <w:pPr>
        <w:pStyle w:val="Akapitzlist"/>
        <w:numPr>
          <w:ilvl w:val="0"/>
          <w:numId w:val="80"/>
        </w:numPr>
        <w:spacing w:after="0"/>
        <w:rPr>
          <w:rFonts w:ascii="Arial" w:eastAsia="Arial" w:hAnsi="Arial" w:cs="Arial"/>
        </w:rPr>
      </w:pPr>
      <w:r>
        <w:rPr>
          <w:rFonts w:ascii="Arial" w:eastAsia="Arial" w:hAnsi="Arial" w:cs="Arial"/>
        </w:rPr>
        <w:t>zastosować</w:t>
      </w:r>
      <w:r w:rsidR="000C60D0" w:rsidRPr="00CA55C3">
        <w:rPr>
          <w:rFonts w:ascii="Arial" w:eastAsia="Arial" w:hAnsi="Arial" w:cs="Arial"/>
        </w:rPr>
        <w:t xml:space="preserve"> się do oznakowania poziomego i pionowego dróg,</w:t>
      </w:r>
    </w:p>
    <w:p w:rsidR="000C60D0" w:rsidRPr="00CA55C3" w:rsidRDefault="000C60D0" w:rsidP="00A11C6D">
      <w:pPr>
        <w:pStyle w:val="Akapitzlist"/>
        <w:numPr>
          <w:ilvl w:val="0"/>
          <w:numId w:val="80"/>
        </w:numPr>
        <w:spacing w:after="0"/>
        <w:rPr>
          <w:rFonts w:ascii="Arial" w:eastAsia="Arial" w:hAnsi="Arial" w:cs="Arial"/>
        </w:rPr>
      </w:pPr>
      <w:r w:rsidRPr="00CA55C3">
        <w:rPr>
          <w:rFonts w:ascii="Arial" w:eastAsia="Arial" w:hAnsi="Arial" w:cs="Arial"/>
        </w:rPr>
        <w:t>przewidywać skutki zachowania innych uczestników ruchu drogowego,</w:t>
      </w:r>
    </w:p>
    <w:p w:rsidR="000C60D0" w:rsidRPr="00CA55C3" w:rsidRDefault="000C60D0" w:rsidP="00A11C6D">
      <w:pPr>
        <w:pStyle w:val="Akapitzlist"/>
        <w:numPr>
          <w:ilvl w:val="0"/>
          <w:numId w:val="80"/>
        </w:numPr>
        <w:spacing w:after="0"/>
        <w:rPr>
          <w:rFonts w:ascii="Arial" w:eastAsia="Arial" w:hAnsi="Arial" w:cs="Arial"/>
        </w:rPr>
      </w:pPr>
      <w:r w:rsidRPr="00CA55C3">
        <w:rPr>
          <w:rFonts w:ascii="Arial" w:eastAsia="Arial" w:hAnsi="Arial" w:cs="Arial"/>
        </w:rPr>
        <w:t>przestrzegać zasad kierowania pojazdami,</w:t>
      </w:r>
    </w:p>
    <w:p w:rsidR="000C60D0" w:rsidRPr="00CA55C3" w:rsidRDefault="000C60D0" w:rsidP="00A11C6D">
      <w:pPr>
        <w:pStyle w:val="Akapitzlist"/>
        <w:numPr>
          <w:ilvl w:val="0"/>
          <w:numId w:val="80"/>
        </w:numPr>
        <w:spacing w:after="0"/>
        <w:rPr>
          <w:rFonts w:ascii="Arial" w:eastAsia="Arial" w:hAnsi="Arial" w:cs="Arial"/>
        </w:rPr>
      </w:pPr>
      <w:r w:rsidRPr="00CA55C3">
        <w:rPr>
          <w:rFonts w:ascii="Arial" w:eastAsia="Arial" w:hAnsi="Arial" w:cs="Arial"/>
        </w:rPr>
        <w:t>przeprowadzać czynności obsługi codziennej i okresowej,</w:t>
      </w:r>
    </w:p>
    <w:p w:rsidR="000C60D0" w:rsidRPr="00CA55C3" w:rsidRDefault="000C60D0" w:rsidP="00A11C6D">
      <w:pPr>
        <w:pStyle w:val="Akapitzlist"/>
        <w:numPr>
          <w:ilvl w:val="0"/>
          <w:numId w:val="80"/>
        </w:numPr>
        <w:spacing w:after="0"/>
        <w:rPr>
          <w:rFonts w:ascii="Arial" w:eastAsia="Arial" w:hAnsi="Arial" w:cs="Arial"/>
        </w:rPr>
      </w:pPr>
      <w:r w:rsidRPr="00CA55C3">
        <w:rPr>
          <w:rFonts w:ascii="Arial" w:eastAsia="Arial" w:hAnsi="Arial" w:cs="Arial"/>
        </w:rPr>
        <w:t>porównywać wskazania przyrządów kontrolno-pomiarowych pojazdów z wartościami zalecanymi przez producenta,</w:t>
      </w:r>
    </w:p>
    <w:p w:rsidR="000C60D0" w:rsidRPr="00CA55C3" w:rsidRDefault="000C60D0" w:rsidP="00A11C6D">
      <w:pPr>
        <w:pStyle w:val="Akapitzlist"/>
        <w:numPr>
          <w:ilvl w:val="0"/>
          <w:numId w:val="80"/>
        </w:numPr>
        <w:spacing w:after="0"/>
        <w:rPr>
          <w:rFonts w:ascii="Arial" w:eastAsia="Arial" w:hAnsi="Arial" w:cs="Arial"/>
        </w:rPr>
      </w:pPr>
      <w:r w:rsidRPr="00CA55C3">
        <w:rPr>
          <w:rFonts w:ascii="Arial" w:hAnsi="Arial" w:cs="Arial"/>
        </w:rPr>
        <w:t>organizować miejsce pracy kierowcy zgodnie z zasadami ergonomii,</w:t>
      </w:r>
    </w:p>
    <w:p w:rsidR="000C60D0" w:rsidRPr="00CA55C3" w:rsidRDefault="00583C68" w:rsidP="00A11C6D">
      <w:pPr>
        <w:pStyle w:val="Akapitzlist"/>
        <w:numPr>
          <w:ilvl w:val="0"/>
          <w:numId w:val="80"/>
        </w:numPr>
        <w:spacing w:after="0"/>
        <w:rPr>
          <w:rFonts w:ascii="Arial" w:eastAsia="Arial" w:hAnsi="Arial" w:cs="Arial"/>
        </w:rPr>
      </w:pPr>
      <w:r>
        <w:rPr>
          <w:rFonts w:ascii="Arial" w:hAnsi="Arial" w:cs="Arial"/>
        </w:rPr>
        <w:t>zastosować</w:t>
      </w:r>
      <w:r w:rsidR="000C60D0" w:rsidRPr="00CA55C3">
        <w:rPr>
          <w:rFonts w:ascii="Arial" w:hAnsi="Arial" w:cs="Arial"/>
        </w:rPr>
        <w:t xml:space="preserve"> zasady prowadzenia pojazdów w różnych warunkach drogowych zgodnie z wymaganiami prawa jazdy.</w:t>
      </w:r>
    </w:p>
    <w:p w:rsidR="002D7809" w:rsidRPr="000C60D0" w:rsidRDefault="002D7809" w:rsidP="0057118B">
      <w:pPr>
        <w:jc w:val="both"/>
        <w:rPr>
          <w:rFonts w:ascii="Arial" w:hAnsi="Arial" w:cs="Arial"/>
          <w:b/>
          <w:lang w:val="x-none"/>
        </w:rPr>
      </w:pPr>
    </w:p>
    <w:p w:rsidR="0057118B" w:rsidRPr="000C60D0" w:rsidRDefault="00147383" w:rsidP="002D7809">
      <w:pPr>
        <w:jc w:val="both"/>
        <w:rPr>
          <w:rFonts w:ascii="Arial" w:hAnsi="Arial" w:cs="Arial"/>
          <w:b/>
          <w:sz w:val="20"/>
          <w:szCs w:val="20"/>
        </w:rPr>
      </w:pPr>
      <w:r>
        <w:rPr>
          <w:rFonts w:ascii="Arial" w:hAnsi="Arial" w:cs="Arial"/>
          <w:b/>
          <w:sz w:val="20"/>
          <w:szCs w:val="20"/>
        </w:rPr>
        <w:br w:type="page"/>
      </w:r>
      <w:r w:rsidR="0057118B" w:rsidRPr="000C60D0">
        <w:rPr>
          <w:rFonts w:ascii="Arial" w:hAnsi="Arial" w:cs="Arial"/>
          <w:b/>
          <w:sz w:val="20"/>
          <w:szCs w:val="20"/>
        </w:rPr>
        <w:t xml:space="preserve">MATERIAŁ NAUCZANIA </w:t>
      </w:r>
      <w:r w:rsidR="002D7809" w:rsidRPr="000C60D0">
        <w:rPr>
          <w:rFonts w:ascii="Arial" w:hAnsi="Arial" w:cs="Arial"/>
          <w:b/>
          <w:sz w:val="20"/>
          <w:szCs w:val="20"/>
        </w:rPr>
        <w:t>:</w:t>
      </w:r>
      <w:r w:rsidR="0057118B" w:rsidRPr="000C60D0">
        <w:rPr>
          <w:rFonts w:ascii="Arial" w:hAnsi="Arial" w:cs="Arial"/>
          <w:b/>
          <w:sz w:val="20"/>
          <w:szCs w:val="20"/>
        </w:rPr>
        <w:t xml:space="preserve">PRZEPISY RUCHU DROGOWEGO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2373"/>
        <w:gridCol w:w="943"/>
        <w:gridCol w:w="3599"/>
        <w:gridCol w:w="3546"/>
        <w:gridCol w:w="1332"/>
      </w:tblGrid>
      <w:tr w:rsidR="0057118B" w:rsidRPr="000C60D0" w:rsidTr="000F78D9">
        <w:tc>
          <w:tcPr>
            <w:tcW w:w="786" w:type="pct"/>
            <w:vMerge w:val="restart"/>
            <w:vAlign w:val="center"/>
          </w:tcPr>
          <w:p w:rsidR="0057118B" w:rsidRPr="000C60D0" w:rsidRDefault="0057118B" w:rsidP="000F78D9">
            <w:pPr>
              <w:spacing w:after="0"/>
              <w:rPr>
                <w:rFonts w:ascii="Arial" w:hAnsi="Arial" w:cs="Arial"/>
                <w:sz w:val="20"/>
                <w:szCs w:val="20"/>
              </w:rPr>
            </w:pPr>
            <w:r w:rsidRPr="000C60D0">
              <w:rPr>
                <w:rFonts w:ascii="Arial" w:hAnsi="Arial" w:cs="Arial"/>
                <w:sz w:val="20"/>
                <w:szCs w:val="20"/>
              </w:rPr>
              <w:t>Dział programowy</w:t>
            </w:r>
          </w:p>
        </w:tc>
        <w:tc>
          <w:tcPr>
            <w:tcW w:w="848" w:type="pct"/>
            <w:vMerge w:val="restart"/>
            <w:vAlign w:val="center"/>
          </w:tcPr>
          <w:p w:rsidR="0057118B" w:rsidRPr="000C60D0" w:rsidRDefault="0057118B" w:rsidP="000F78D9">
            <w:pPr>
              <w:spacing w:after="0"/>
              <w:rPr>
                <w:rFonts w:ascii="Arial" w:hAnsi="Arial" w:cs="Arial"/>
                <w:sz w:val="20"/>
                <w:szCs w:val="20"/>
              </w:rPr>
            </w:pPr>
            <w:r w:rsidRPr="000C60D0">
              <w:rPr>
                <w:rFonts w:ascii="Arial" w:hAnsi="Arial" w:cs="Arial"/>
                <w:sz w:val="20"/>
                <w:szCs w:val="20"/>
              </w:rPr>
              <w:t>Tematy jednostek metodycznych</w:t>
            </w:r>
          </w:p>
        </w:tc>
        <w:tc>
          <w:tcPr>
            <w:tcW w:w="337" w:type="pct"/>
            <w:vMerge w:val="restart"/>
            <w:vAlign w:val="center"/>
          </w:tcPr>
          <w:p w:rsidR="0057118B" w:rsidRPr="000C60D0" w:rsidRDefault="00376B17" w:rsidP="000F78D9">
            <w:pPr>
              <w:spacing w:after="0"/>
              <w:jc w:val="center"/>
              <w:rPr>
                <w:rFonts w:ascii="Arial" w:hAnsi="Arial" w:cs="Arial"/>
                <w:sz w:val="20"/>
                <w:szCs w:val="20"/>
              </w:rPr>
            </w:pPr>
            <w:r w:rsidRPr="000A1791">
              <w:rPr>
                <w:rFonts w:ascii="Arial" w:hAnsi="Arial" w:cs="Arial"/>
                <w:sz w:val="20"/>
                <w:szCs w:val="20"/>
              </w:rPr>
              <w:t>Liczba godz.</w:t>
            </w:r>
          </w:p>
        </w:tc>
        <w:tc>
          <w:tcPr>
            <w:tcW w:w="2553" w:type="pct"/>
            <w:gridSpan w:val="2"/>
            <w:vAlign w:val="center"/>
          </w:tcPr>
          <w:p w:rsidR="0057118B" w:rsidRPr="000C60D0" w:rsidRDefault="0057118B" w:rsidP="000F78D9">
            <w:pPr>
              <w:spacing w:after="0"/>
              <w:jc w:val="center"/>
              <w:rPr>
                <w:rFonts w:ascii="Arial" w:hAnsi="Arial" w:cs="Arial"/>
                <w:sz w:val="20"/>
                <w:szCs w:val="20"/>
              </w:rPr>
            </w:pPr>
            <w:r w:rsidRPr="000C60D0">
              <w:rPr>
                <w:rFonts w:ascii="Arial" w:hAnsi="Arial" w:cs="Arial"/>
                <w:sz w:val="20"/>
                <w:szCs w:val="20"/>
              </w:rPr>
              <w:t>Wymagania programowe</w:t>
            </w:r>
          </w:p>
        </w:tc>
        <w:tc>
          <w:tcPr>
            <w:tcW w:w="476" w:type="pct"/>
            <w:vAlign w:val="center"/>
          </w:tcPr>
          <w:p w:rsidR="0057118B" w:rsidRPr="000C60D0" w:rsidRDefault="0057118B" w:rsidP="000F78D9">
            <w:pPr>
              <w:spacing w:after="0"/>
              <w:rPr>
                <w:rFonts w:ascii="Arial" w:hAnsi="Arial" w:cs="Arial"/>
                <w:sz w:val="20"/>
                <w:szCs w:val="20"/>
              </w:rPr>
            </w:pPr>
            <w:r w:rsidRPr="000C60D0">
              <w:rPr>
                <w:rFonts w:ascii="Arial" w:hAnsi="Arial" w:cs="Arial"/>
                <w:sz w:val="20"/>
                <w:szCs w:val="20"/>
              </w:rPr>
              <w:t>Uwagi o realizacji</w:t>
            </w:r>
          </w:p>
        </w:tc>
      </w:tr>
      <w:tr w:rsidR="0057118B" w:rsidRPr="000C60D0" w:rsidTr="000F78D9">
        <w:tc>
          <w:tcPr>
            <w:tcW w:w="786" w:type="pct"/>
            <w:vMerge/>
            <w:vAlign w:val="center"/>
          </w:tcPr>
          <w:p w:rsidR="0057118B" w:rsidRPr="000C60D0" w:rsidRDefault="0057118B" w:rsidP="000F78D9">
            <w:pPr>
              <w:spacing w:after="0"/>
              <w:rPr>
                <w:rFonts w:ascii="Arial" w:hAnsi="Arial" w:cs="Arial"/>
                <w:sz w:val="20"/>
                <w:szCs w:val="20"/>
              </w:rPr>
            </w:pPr>
          </w:p>
        </w:tc>
        <w:tc>
          <w:tcPr>
            <w:tcW w:w="848" w:type="pct"/>
            <w:vMerge/>
            <w:vAlign w:val="center"/>
          </w:tcPr>
          <w:p w:rsidR="0057118B" w:rsidRPr="000C60D0" w:rsidRDefault="0057118B" w:rsidP="000F78D9">
            <w:pPr>
              <w:spacing w:after="0"/>
              <w:rPr>
                <w:rFonts w:ascii="Arial" w:hAnsi="Arial" w:cs="Arial"/>
                <w:sz w:val="20"/>
                <w:szCs w:val="20"/>
              </w:rPr>
            </w:pPr>
          </w:p>
        </w:tc>
        <w:tc>
          <w:tcPr>
            <w:tcW w:w="337" w:type="pct"/>
            <w:vMerge/>
            <w:vAlign w:val="center"/>
          </w:tcPr>
          <w:p w:rsidR="0057118B" w:rsidRPr="000C60D0" w:rsidRDefault="0057118B" w:rsidP="000F78D9">
            <w:pPr>
              <w:spacing w:after="0"/>
              <w:jc w:val="center"/>
              <w:rPr>
                <w:rFonts w:ascii="Arial" w:hAnsi="Arial" w:cs="Arial"/>
                <w:sz w:val="20"/>
                <w:szCs w:val="20"/>
              </w:rPr>
            </w:pPr>
          </w:p>
        </w:tc>
        <w:tc>
          <w:tcPr>
            <w:tcW w:w="1286" w:type="pct"/>
            <w:vAlign w:val="center"/>
          </w:tcPr>
          <w:p w:rsidR="0057118B" w:rsidRPr="000C60D0" w:rsidRDefault="0057118B" w:rsidP="000F78D9">
            <w:pPr>
              <w:spacing w:after="0"/>
              <w:rPr>
                <w:rFonts w:ascii="Arial" w:hAnsi="Arial" w:cs="Arial"/>
                <w:sz w:val="20"/>
                <w:szCs w:val="20"/>
              </w:rPr>
            </w:pPr>
            <w:r w:rsidRPr="000C60D0">
              <w:rPr>
                <w:rFonts w:ascii="Arial" w:hAnsi="Arial" w:cs="Arial"/>
                <w:sz w:val="20"/>
                <w:szCs w:val="20"/>
              </w:rPr>
              <w:t>Podstawowe</w:t>
            </w:r>
          </w:p>
          <w:p w:rsidR="0057118B" w:rsidRPr="000C60D0" w:rsidRDefault="0057118B" w:rsidP="000F78D9">
            <w:pPr>
              <w:spacing w:after="0"/>
              <w:rPr>
                <w:rFonts w:ascii="Arial" w:hAnsi="Arial" w:cs="Arial"/>
                <w:b/>
                <w:sz w:val="20"/>
                <w:szCs w:val="20"/>
              </w:rPr>
            </w:pPr>
            <w:r w:rsidRPr="000C60D0">
              <w:rPr>
                <w:rFonts w:ascii="Arial" w:hAnsi="Arial" w:cs="Arial"/>
                <w:b/>
                <w:sz w:val="20"/>
                <w:szCs w:val="20"/>
              </w:rPr>
              <w:t>Uczeń potrafi:</w:t>
            </w:r>
          </w:p>
        </w:tc>
        <w:tc>
          <w:tcPr>
            <w:tcW w:w="1267" w:type="pct"/>
            <w:vAlign w:val="center"/>
          </w:tcPr>
          <w:p w:rsidR="0057118B" w:rsidRPr="000C60D0" w:rsidRDefault="0057118B" w:rsidP="000F78D9">
            <w:pPr>
              <w:spacing w:after="0"/>
              <w:rPr>
                <w:rFonts w:ascii="Arial" w:hAnsi="Arial" w:cs="Arial"/>
                <w:sz w:val="20"/>
                <w:szCs w:val="20"/>
              </w:rPr>
            </w:pPr>
            <w:r w:rsidRPr="000C60D0">
              <w:rPr>
                <w:rFonts w:ascii="Arial" w:hAnsi="Arial" w:cs="Arial"/>
                <w:sz w:val="20"/>
                <w:szCs w:val="20"/>
              </w:rPr>
              <w:t>Ponadpodstawowe</w:t>
            </w:r>
          </w:p>
          <w:p w:rsidR="0057118B" w:rsidRPr="000C60D0" w:rsidRDefault="0057118B" w:rsidP="000F78D9">
            <w:pPr>
              <w:spacing w:after="0"/>
              <w:rPr>
                <w:rFonts w:ascii="Arial" w:hAnsi="Arial" w:cs="Arial"/>
                <w:sz w:val="20"/>
                <w:szCs w:val="20"/>
              </w:rPr>
            </w:pPr>
            <w:r w:rsidRPr="000C60D0">
              <w:rPr>
                <w:rFonts w:ascii="Arial" w:hAnsi="Arial" w:cs="Arial"/>
                <w:b/>
                <w:sz w:val="20"/>
                <w:szCs w:val="20"/>
              </w:rPr>
              <w:t>Uczeń potrafi:</w:t>
            </w:r>
          </w:p>
        </w:tc>
        <w:tc>
          <w:tcPr>
            <w:tcW w:w="476" w:type="pct"/>
            <w:vAlign w:val="center"/>
          </w:tcPr>
          <w:p w:rsidR="0057118B" w:rsidRPr="000C60D0" w:rsidRDefault="0057118B" w:rsidP="000F78D9">
            <w:pPr>
              <w:spacing w:after="0"/>
              <w:rPr>
                <w:rFonts w:ascii="Arial" w:hAnsi="Arial" w:cs="Arial"/>
                <w:sz w:val="20"/>
                <w:szCs w:val="20"/>
              </w:rPr>
            </w:pPr>
            <w:r w:rsidRPr="000C60D0">
              <w:rPr>
                <w:rFonts w:ascii="Arial" w:hAnsi="Arial" w:cs="Arial"/>
                <w:sz w:val="20"/>
                <w:szCs w:val="20"/>
              </w:rPr>
              <w:t>Etap realizacji</w:t>
            </w:r>
          </w:p>
        </w:tc>
      </w:tr>
      <w:tr w:rsidR="0057118B" w:rsidRPr="000C60D0" w:rsidTr="000F78D9">
        <w:trPr>
          <w:trHeight w:val="708"/>
        </w:trPr>
        <w:tc>
          <w:tcPr>
            <w:tcW w:w="786" w:type="pct"/>
            <w:vMerge w:val="restart"/>
            <w:vAlign w:val="center"/>
          </w:tcPr>
          <w:p w:rsidR="0057118B" w:rsidRPr="000C60D0" w:rsidRDefault="0057118B" w:rsidP="008679F2">
            <w:pPr>
              <w:rPr>
                <w:rFonts w:ascii="Arial" w:hAnsi="Arial" w:cs="Arial"/>
                <w:sz w:val="20"/>
                <w:szCs w:val="20"/>
              </w:rPr>
            </w:pPr>
            <w:r w:rsidRPr="000C60D0">
              <w:rPr>
                <w:rFonts w:ascii="Arial" w:hAnsi="Arial" w:cs="Arial"/>
                <w:sz w:val="20"/>
                <w:szCs w:val="20"/>
              </w:rPr>
              <w:t>I. Przepisy ruchu drogowego</w:t>
            </w:r>
          </w:p>
          <w:p w:rsidR="0057118B" w:rsidRPr="000C60D0" w:rsidRDefault="0057118B" w:rsidP="008679F2">
            <w:pPr>
              <w:rPr>
                <w:rFonts w:ascii="Arial" w:hAnsi="Arial" w:cs="Arial"/>
                <w:sz w:val="20"/>
                <w:szCs w:val="20"/>
              </w:rPr>
            </w:pPr>
          </w:p>
        </w:tc>
        <w:tc>
          <w:tcPr>
            <w:tcW w:w="848" w:type="pct"/>
            <w:vAlign w:val="center"/>
          </w:tcPr>
          <w:p w:rsidR="0057118B" w:rsidRPr="000C60D0" w:rsidRDefault="0057118B" w:rsidP="00A11C6D">
            <w:pPr>
              <w:numPr>
                <w:ilvl w:val="0"/>
                <w:numId w:val="71"/>
              </w:numPr>
              <w:pBdr>
                <w:top w:val="nil"/>
                <w:left w:val="nil"/>
                <w:bottom w:val="nil"/>
                <w:right w:val="nil"/>
                <w:between w:val="nil"/>
              </w:pBdr>
              <w:spacing w:after="0" w:line="240" w:lineRule="auto"/>
              <w:rPr>
                <w:rFonts w:ascii="Arial" w:hAnsi="Arial" w:cs="Arial"/>
                <w:sz w:val="20"/>
                <w:szCs w:val="20"/>
              </w:rPr>
            </w:pPr>
            <w:r w:rsidRPr="000C60D0">
              <w:rPr>
                <w:rFonts w:ascii="Arial" w:hAnsi="Arial" w:cs="Arial"/>
                <w:sz w:val="20"/>
                <w:szCs w:val="20"/>
              </w:rPr>
              <w:t>Prawo w ruchu drogowym</w:t>
            </w:r>
          </w:p>
        </w:tc>
        <w:tc>
          <w:tcPr>
            <w:tcW w:w="337" w:type="pct"/>
            <w:vAlign w:val="center"/>
          </w:tcPr>
          <w:p w:rsidR="0057118B" w:rsidRPr="000C60D0" w:rsidRDefault="0057118B" w:rsidP="008679F2">
            <w:pPr>
              <w:jc w:val="center"/>
              <w:rPr>
                <w:rFonts w:ascii="Arial" w:hAnsi="Arial" w:cs="Arial"/>
                <w:sz w:val="20"/>
                <w:szCs w:val="20"/>
              </w:rPr>
            </w:pPr>
          </w:p>
        </w:tc>
        <w:tc>
          <w:tcPr>
            <w:tcW w:w="1286" w:type="pct"/>
          </w:tcPr>
          <w:p w:rsidR="0057118B" w:rsidRPr="000C60D0" w:rsidRDefault="0057118B" w:rsidP="0086440D">
            <w:pPr>
              <w:pStyle w:val="Akapitzlist"/>
              <w:numPr>
                <w:ilvl w:val="0"/>
                <w:numId w:val="78"/>
              </w:numPr>
              <w:spacing w:after="0" w:line="240" w:lineRule="auto"/>
              <w:rPr>
                <w:rFonts w:ascii="Arial" w:hAnsi="Arial" w:cs="Arial"/>
                <w:lang w:val="pl-PL" w:eastAsia="en-US"/>
              </w:rPr>
            </w:pPr>
            <w:r w:rsidRPr="000C60D0">
              <w:rPr>
                <w:rFonts w:ascii="Arial" w:hAnsi="Arial" w:cs="Arial"/>
                <w:lang w:val="pl-PL" w:eastAsia="en-US"/>
              </w:rPr>
              <w:t>wskazać akty prawne dotyczące ruchu drogowego i kierujących pojazdami</w:t>
            </w:r>
          </w:p>
          <w:p w:rsidR="0057118B" w:rsidRPr="000C60D0" w:rsidRDefault="0057118B" w:rsidP="0086440D">
            <w:pPr>
              <w:pStyle w:val="Akapitzlist"/>
              <w:numPr>
                <w:ilvl w:val="0"/>
                <w:numId w:val="78"/>
              </w:numPr>
              <w:spacing w:after="0" w:line="240" w:lineRule="auto"/>
              <w:rPr>
                <w:rFonts w:ascii="Arial" w:hAnsi="Arial" w:cs="Arial"/>
                <w:lang w:val="pl-PL" w:eastAsia="en-US"/>
              </w:rPr>
            </w:pPr>
            <w:r w:rsidRPr="000C60D0">
              <w:rPr>
                <w:rFonts w:ascii="Arial" w:hAnsi="Arial" w:cs="Arial"/>
                <w:lang w:val="pl-PL" w:eastAsia="en-US"/>
              </w:rPr>
              <w:t>zastosować przepisy prawa dotyczące ruchu drogowego i kierujących pojazdami</w:t>
            </w:r>
          </w:p>
          <w:p w:rsidR="0057118B" w:rsidRPr="000C60D0" w:rsidRDefault="0057118B" w:rsidP="0086440D">
            <w:pPr>
              <w:pStyle w:val="Akapitzlist"/>
              <w:numPr>
                <w:ilvl w:val="0"/>
                <w:numId w:val="78"/>
              </w:numPr>
              <w:spacing w:after="0" w:line="240" w:lineRule="auto"/>
              <w:rPr>
                <w:rFonts w:ascii="Arial" w:hAnsi="Arial" w:cs="Arial"/>
                <w:lang w:val="pl-PL" w:eastAsia="en-US"/>
              </w:rPr>
            </w:pPr>
            <w:r w:rsidRPr="000C60D0">
              <w:rPr>
                <w:rFonts w:ascii="Arial" w:hAnsi="Arial" w:cs="Arial"/>
                <w:lang w:val="pl-PL" w:eastAsia="en-US"/>
              </w:rPr>
              <w:t>rozróżnić rodzaje znaków i sygnałów drogowych</w:t>
            </w:r>
          </w:p>
          <w:p w:rsidR="0057118B" w:rsidRPr="000C60D0" w:rsidRDefault="0057118B" w:rsidP="0086440D">
            <w:pPr>
              <w:pStyle w:val="Akapitzlist"/>
              <w:numPr>
                <w:ilvl w:val="0"/>
                <w:numId w:val="78"/>
              </w:numPr>
              <w:spacing w:after="0" w:line="240" w:lineRule="auto"/>
              <w:rPr>
                <w:rFonts w:ascii="Arial" w:hAnsi="Arial" w:cs="Arial"/>
                <w:lang w:val="pl-PL" w:eastAsia="en-US"/>
              </w:rPr>
            </w:pPr>
            <w:r w:rsidRPr="000C60D0">
              <w:rPr>
                <w:rFonts w:ascii="Arial" w:hAnsi="Arial" w:cs="Arial"/>
                <w:lang w:val="pl-PL" w:eastAsia="en-US"/>
              </w:rPr>
              <w:t>określić zasady wykonywania manewrów drogowych</w:t>
            </w:r>
          </w:p>
          <w:p w:rsidR="0057118B" w:rsidRPr="000C60D0" w:rsidRDefault="0057118B" w:rsidP="0086440D">
            <w:pPr>
              <w:pStyle w:val="Akapitzlist"/>
              <w:numPr>
                <w:ilvl w:val="0"/>
                <w:numId w:val="78"/>
              </w:numPr>
              <w:spacing w:after="0" w:line="240" w:lineRule="auto"/>
              <w:rPr>
                <w:rFonts w:ascii="Arial" w:hAnsi="Arial" w:cs="Arial"/>
                <w:lang w:val="pl-PL" w:eastAsia="en-US"/>
              </w:rPr>
            </w:pPr>
            <w:r w:rsidRPr="000C60D0">
              <w:rPr>
                <w:rFonts w:ascii="Arial" w:hAnsi="Arial" w:cs="Arial"/>
                <w:lang w:val="pl-PL" w:eastAsia="en-US"/>
              </w:rPr>
              <w:t>rozpoznać znaki i sygnały drogowe</w:t>
            </w:r>
          </w:p>
        </w:tc>
        <w:tc>
          <w:tcPr>
            <w:tcW w:w="1267" w:type="pct"/>
          </w:tcPr>
          <w:p w:rsidR="0057118B" w:rsidRPr="000C60D0" w:rsidRDefault="0057118B" w:rsidP="00A11C6D">
            <w:pPr>
              <w:pStyle w:val="Akapitzlist"/>
              <w:numPr>
                <w:ilvl w:val="0"/>
                <w:numId w:val="78"/>
              </w:numPr>
              <w:spacing w:before="20" w:after="20" w:line="240" w:lineRule="auto"/>
              <w:rPr>
                <w:rFonts w:ascii="Arial" w:hAnsi="Arial" w:cs="Arial"/>
                <w:lang w:val="pl-PL" w:eastAsia="en-US"/>
              </w:rPr>
            </w:pPr>
            <w:r w:rsidRPr="000C60D0">
              <w:rPr>
                <w:rFonts w:ascii="Arial" w:hAnsi="Arial" w:cs="Arial"/>
                <w:lang w:val="pl-PL" w:eastAsia="en-US"/>
              </w:rPr>
              <w:t>dokonać analizy przepisów prawa dotyczące ruchu drogowego i kierujących pojazdami</w:t>
            </w:r>
          </w:p>
        </w:tc>
        <w:tc>
          <w:tcPr>
            <w:tcW w:w="476" w:type="pct"/>
            <w:vAlign w:val="center"/>
          </w:tcPr>
          <w:p w:rsidR="0057118B" w:rsidRPr="000C60D0" w:rsidRDefault="000F78D9" w:rsidP="008679F2">
            <w:pPr>
              <w:rPr>
                <w:rFonts w:ascii="Arial" w:hAnsi="Arial" w:cs="Arial"/>
                <w:sz w:val="20"/>
                <w:szCs w:val="20"/>
              </w:rPr>
            </w:pPr>
            <w:r>
              <w:rPr>
                <w:rFonts w:ascii="Arial" w:hAnsi="Arial" w:cs="Arial"/>
                <w:sz w:val="20"/>
                <w:szCs w:val="20"/>
              </w:rPr>
              <w:t>Klasa</w:t>
            </w:r>
            <w:r w:rsidR="004F0341" w:rsidRPr="000C60D0">
              <w:rPr>
                <w:rFonts w:ascii="Arial" w:hAnsi="Arial" w:cs="Arial"/>
                <w:sz w:val="20"/>
                <w:szCs w:val="20"/>
              </w:rPr>
              <w:t xml:space="preserve"> III</w:t>
            </w:r>
          </w:p>
        </w:tc>
      </w:tr>
      <w:tr w:rsidR="0057118B" w:rsidRPr="000C60D0" w:rsidTr="000F78D9">
        <w:trPr>
          <w:trHeight w:val="2976"/>
        </w:trPr>
        <w:tc>
          <w:tcPr>
            <w:tcW w:w="786" w:type="pct"/>
            <w:vMerge/>
            <w:vAlign w:val="center"/>
          </w:tcPr>
          <w:p w:rsidR="0057118B" w:rsidRPr="000C60D0" w:rsidRDefault="0057118B" w:rsidP="0086440D">
            <w:pPr>
              <w:spacing w:after="0"/>
              <w:rPr>
                <w:rFonts w:ascii="Arial" w:hAnsi="Arial" w:cs="Arial"/>
                <w:sz w:val="20"/>
                <w:szCs w:val="20"/>
              </w:rPr>
            </w:pPr>
          </w:p>
        </w:tc>
        <w:tc>
          <w:tcPr>
            <w:tcW w:w="848" w:type="pct"/>
            <w:vAlign w:val="center"/>
          </w:tcPr>
          <w:p w:rsidR="0057118B" w:rsidRPr="000C60D0" w:rsidRDefault="0057118B" w:rsidP="0086440D">
            <w:pPr>
              <w:numPr>
                <w:ilvl w:val="0"/>
                <w:numId w:val="71"/>
              </w:numPr>
              <w:pBdr>
                <w:top w:val="nil"/>
                <w:left w:val="nil"/>
                <w:bottom w:val="nil"/>
                <w:right w:val="nil"/>
                <w:between w:val="nil"/>
              </w:pBdr>
              <w:spacing w:after="0" w:line="240" w:lineRule="auto"/>
              <w:rPr>
                <w:rFonts w:ascii="Arial" w:hAnsi="Arial" w:cs="Arial"/>
                <w:sz w:val="20"/>
                <w:szCs w:val="20"/>
              </w:rPr>
            </w:pPr>
            <w:r w:rsidRPr="000C60D0">
              <w:rPr>
                <w:rFonts w:ascii="Arial" w:hAnsi="Arial" w:cs="Arial"/>
                <w:sz w:val="20"/>
                <w:szCs w:val="20"/>
              </w:rPr>
              <w:t>Kontrola w ruchu drogowym</w:t>
            </w:r>
          </w:p>
        </w:tc>
        <w:tc>
          <w:tcPr>
            <w:tcW w:w="337" w:type="pct"/>
            <w:vAlign w:val="center"/>
          </w:tcPr>
          <w:p w:rsidR="0057118B" w:rsidRPr="000C60D0" w:rsidRDefault="0057118B" w:rsidP="0086440D">
            <w:pPr>
              <w:spacing w:after="0"/>
              <w:jc w:val="center"/>
              <w:rPr>
                <w:rFonts w:ascii="Arial" w:hAnsi="Arial" w:cs="Arial"/>
                <w:sz w:val="20"/>
                <w:szCs w:val="20"/>
              </w:rPr>
            </w:pPr>
          </w:p>
        </w:tc>
        <w:tc>
          <w:tcPr>
            <w:tcW w:w="1286" w:type="pct"/>
          </w:tcPr>
          <w:p w:rsidR="0057118B" w:rsidRPr="000C60D0" w:rsidRDefault="0057118B" w:rsidP="0086440D">
            <w:pPr>
              <w:pStyle w:val="Akapitzlist"/>
              <w:numPr>
                <w:ilvl w:val="0"/>
                <w:numId w:val="61"/>
              </w:numPr>
              <w:spacing w:after="0" w:line="240" w:lineRule="auto"/>
              <w:rPr>
                <w:rFonts w:ascii="Arial" w:hAnsi="Arial" w:cs="Arial"/>
                <w:lang w:val="pl-PL" w:eastAsia="en-US"/>
              </w:rPr>
            </w:pPr>
            <w:r w:rsidRPr="000C60D0">
              <w:rPr>
                <w:rFonts w:ascii="Arial" w:hAnsi="Arial" w:cs="Arial"/>
                <w:lang w:val="pl-PL" w:eastAsia="en-US"/>
              </w:rPr>
              <w:t>określić podmioty uprawnione do dokonywania kontroli kierujących i pojazdów w ruchu drogowym</w:t>
            </w:r>
          </w:p>
          <w:p w:rsidR="0057118B" w:rsidRPr="000C60D0" w:rsidRDefault="0057118B" w:rsidP="0086440D">
            <w:pPr>
              <w:pStyle w:val="Akapitzlist"/>
              <w:numPr>
                <w:ilvl w:val="0"/>
                <w:numId w:val="61"/>
              </w:numPr>
              <w:spacing w:after="0" w:line="240" w:lineRule="auto"/>
              <w:rPr>
                <w:rFonts w:ascii="Arial" w:hAnsi="Arial" w:cs="Arial"/>
                <w:lang w:val="pl-PL" w:eastAsia="en-US"/>
              </w:rPr>
            </w:pPr>
            <w:r w:rsidRPr="000C60D0">
              <w:rPr>
                <w:rFonts w:ascii="Arial" w:hAnsi="Arial" w:cs="Arial"/>
                <w:lang w:val="pl-PL" w:eastAsia="en-US"/>
              </w:rPr>
              <w:t>określić zasady i zakres kontroli drogowych</w:t>
            </w:r>
          </w:p>
          <w:p w:rsidR="0057118B" w:rsidRPr="000C60D0" w:rsidRDefault="0057118B" w:rsidP="0086440D">
            <w:pPr>
              <w:pStyle w:val="Akapitzlist"/>
              <w:numPr>
                <w:ilvl w:val="0"/>
                <w:numId w:val="61"/>
              </w:numPr>
              <w:spacing w:after="0" w:line="240" w:lineRule="auto"/>
              <w:rPr>
                <w:rFonts w:ascii="Arial" w:hAnsi="Arial" w:cs="Arial"/>
                <w:lang w:val="pl-PL" w:eastAsia="en-US"/>
              </w:rPr>
            </w:pPr>
            <w:r w:rsidRPr="000C60D0">
              <w:rPr>
                <w:rFonts w:ascii="Arial" w:hAnsi="Arial" w:cs="Arial"/>
                <w:lang w:val="pl-PL" w:eastAsia="en-US"/>
              </w:rPr>
              <w:t>wyjaśnić przepisy prawa dotyczące obowiązku rejestracji pojazdu i obowiązkowych badań technicznych</w:t>
            </w:r>
          </w:p>
          <w:p w:rsidR="0057118B" w:rsidRPr="00C03F1E" w:rsidRDefault="0057118B" w:rsidP="0086440D">
            <w:pPr>
              <w:pStyle w:val="Akapitzlist"/>
              <w:numPr>
                <w:ilvl w:val="0"/>
                <w:numId w:val="61"/>
              </w:numPr>
              <w:spacing w:after="0" w:line="240" w:lineRule="auto"/>
              <w:rPr>
                <w:rFonts w:ascii="Arial" w:hAnsi="Arial" w:cs="Arial"/>
                <w:lang w:val="pl-PL" w:eastAsia="en-US"/>
              </w:rPr>
            </w:pPr>
            <w:r w:rsidRPr="000C60D0">
              <w:rPr>
                <w:rFonts w:ascii="Arial" w:hAnsi="Arial" w:cs="Arial"/>
                <w:lang w:val="pl-PL" w:eastAsia="en-US"/>
              </w:rPr>
              <w:t>wyjaśnić procedury wydawania, zatrzymywania i odbierania uprawnień do kierowania pojazdami</w:t>
            </w:r>
          </w:p>
        </w:tc>
        <w:tc>
          <w:tcPr>
            <w:tcW w:w="1267" w:type="pct"/>
          </w:tcPr>
          <w:p w:rsidR="0057118B" w:rsidRPr="000C60D0" w:rsidRDefault="0057118B" w:rsidP="0086440D">
            <w:pPr>
              <w:numPr>
                <w:ilvl w:val="0"/>
                <w:numId w:val="61"/>
              </w:numPr>
              <w:pBdr>
                <w:top w:val="nil"/>
                <w:left w:val="nil"/>
                <w:bottom w:val="nil"/>
                <w:right w:val="nil"/>
                <w:between w:val="nil"/>
              </w:pBdr>
              <w:spacing w:after="0" w:line="240" w:lineRule="auto"/>
              <w:rPr>
                <w:rFonts w:ascii="Arial" w:hAnsi="Arial" w:cs="Arial"/>
                <w:sz w:val="20"/>
                <w:szCs w:val="20"/>
              </w:rPr>
            </w:pPr>
            <w:r w:rsidRPr="000C60D0">
              <w:rPr>
                <w:rFonts w:ascii="Arial" w:hAnsi="Arial" w:cs="Arial"/>
                <w:sz w:val="20"/>
                <w:szCs w:val="20"/>
              </w:rPr>
              <w:t>wykorzystać platformy internetowe z informacjami wymaganiach do uzyskania uprawnień do prowadzenia pojazdów samochodowych</w:t>
            </w:r>
          </w:p>
        </w:tc>
        <w:tc>
          <w:tcPr>
            <w:tcW w:w="476" w:type="pct"/>
            <w:vAlign w:val="center"/>
          </w:tcPr>
          <w:p w:rsidR="0057118B" w:rsidRPr="000C60D0" w:rsidRDefault="000F78D9" w:rsidP="0086440D">
            <w:pPr>
              <w:spacing w:after="0"/>
              <w:rPr>
                <w:rFonts w:ascii="Arial" w:hAnsi="Arial" w:cs="Arial"/>
                <w:sz w:val="20"/>
                <w:szCs w:val="20"/>
              </w:rPr>
            </w:pPr>
            <w:r>
              <w:rPr>
                <w:rFonts w:ascii="Arial" w:hAnsi="Arial" w:cs="Arial"/>
                <w:sz w:val="20"/>
                <w:szCs w:val="20"/>
              </w:rPr>
              <w:t>Klasa</w:t>
            </w:r>
            <w:r w:rsidRPr="000C60D0">
              <w:rPr>
                <w:rFonts w:ascii="Arial" w:hAnsi="Arial" w:cs="Arial"/>
                <w:sz w:val="20"/>
                <w:szCs w:val="20"/>
              </w:rPr>
              <w:t xml:space="preserve"> III</w:t>
            </w:r>
          </w:p>
        </w:tc>
      </w:tr>
      <w:tr w:rsidR="0057118B" w:rsidRPr="000C60D0" w:rsidTr="000F78D9">
        <w:trPr>
          <w:trHeight w:val="1133"/>
        </w:trPr>
        <w:tc>
          <w:tcPr>
            <w:tcW w:w="786" w:type="pct"/>
            <w:vMerge w:val="restart"/>
            <w:vAlign w:val="center"/>
          </w:tcPr>
          <w:p w:rsidR="0057118B" w:rsidRPr="000C60D0" w:rsidRDefault="0057118B" w:rsidP="0086440D">
            <w:pPr>
              <w:spacing w:after="0"/>
              <w:rPr>
                <w:rFonts w:ascii="Arial" w:hAnsi="Arial" w:cs="Arial"/>
                <w:sz w:val="20"/>
                <w:szCs w:val="20"/>
              </w:rPr>
            </w:pPr>
            <w:r w:rsidRPr="000C60D0">
              <w:rPr>
                <w:rFonts w:ascii="Arial" w:hAnsi="Arial" w:cs="Arial"/>
                <w:sz w:val="20"/>
                <w:szCs w:val="20"/>
              </w:rPr>
              <w:t>II. Kierowanie pojazdami</w:t>
            </w:r>
          </w:p>
          <w:p w:rsidR="0057118B" w:rsidRPr="000C60D0" w:rsidRDefault="0057118B" w:rsidP="0086440D">
            <w:pPr>
              <w:spacing w:after="0"/>
              <w:rPr>
                <w:rFonts w:ascii="Arial" w:hAnsi="Arial" w:cs="Arial"/>
                <w:sz w:val="20"/>
                <w:szCs w:val="20"/>
              </w:rPr>
            </w:pPr>
          </w:p>
        </w:tc>
        <w:tc>
          <w:tcPr>
            <w:tcW w:w="848" w:type="pct"/>
            <w:vAlign w:val="center"/>
          </w:tcPr>
          <w:p w:rsidR="0057118B" w:rsidRPr="000C60D0" w:rsidRDefault="0057118B" w:rsidP="0086440D">
            <w:pPr>
              <w:pStyle w:val="Akapitzlist"/>
              <w:numPr>
                <w:ilvl w:val="0"/>
                <w:numId w:val="82"/>
              </w:numPr>
              <w:pBdr>
                <w:top w:val="nil"/>
                <w:left w:val="nil"/>
                <w:bottom w:val="nil"/>
                <w:right w:val="nil"/>
                <w:between w:val="nil"/>
              </w:pBdr>
              <w:spacing w:after="0" w:line="240" w:lineRule="auto"/>
              <w:rPr>
                <w:rFonts w:ascii="Arial" w:hAnsi="Arial" w:cs="Arial"/>
                <w:lang w:val="en-US" w:eastAsia="en-US"/>
              </w:rPr>
            </w:pPr>
            <w:r w:rsidRPr="000C60D0">
              <w:rPr>
                <w:rFonts w:ascii="Arial" w:hAnsi="Arial" w:cs="Arial"/>
                <w:lang w:val="en-US" w:eastAsia="en-US"/>
              </w:rPr>
              <w:t>Obsługa pojazdów</w:t>
            </w:r>
          </w:p>
        </w:tc>
        <w:tc>
          <w:tcPr>
            <w:tcW w:w="337" w:type="pct"/>
            <w:vAlign w:val="center"/>
          </w:tcPr>
          <w:p w:rsidR="0057118B" w:rsidRPr="000C60D0" w:rsidRDefault="0057118B" w:rsidP="0086440D">
            <w:pPr>
              <w:spacing w:after="0"/>
              <w:jc w:val="center"/>
              <w:rPr>
                <w:rFonts w:ascii="Arial" w:hAnsi="Arial" w:cs="Arial"/>
                <w:sz w:val="20"/>
                <w:szCs w:val="20"/>
              </w:rPr>
            </w:pPr>
          </w:p>
        </w:tc>
        <w:tc>
          <w:tcPr>
            <w:tcW w:w="1286" w:type="pct"/>
          </w:tcPr>
          <w:p w:rsidR="0057118B" w:rsidRPr="000C60D0" w:rsidRDefault="0057118B" w:rsidP="0086440D">
            <w:pPr>
              <w:pStyle w:val="Akapitzlist"/>
              <w:numPr>
                <w:ilvl w:val="0"/>
                <w:numId w:val="79"/>
              </w:numPr>
              <w:spacing w:after="0" w:line="240" w:lineRule="auto"/>
              <w:rPr>
                <w:rFonts w:ascii="Arial" w:hAnsi="Arial" w:cs="Arial"/>
                <w:lang w:val="pl-PL" w:eastAsia="en-US"/>
              </w:rPr>
            </w:pPr>
            <w:r w:rsidRPr="000C60D0">
              <w:rPr>
                <w:rFonts w:ascii="Arial" w:hAnsi="Arial" w:cs="Arial"/>
                <w:lang w:val="pl-PL" w:eastAsia="en-US"/>
              </w:rPr>
              <w:t>określić zakres czynności kontrolno-obsługowych pojazdów samochodowych</w:t>
            </w:r>
          </w:p>
          <w:p w:rsidR="0057118B" w:rsidRPr="000C60D0" w:rsidRDefault="0057118B" w:rsidP="0086440D">
            <w:pPr>
              <w:pStyle w:val="Akapitzlist"/>
              <w:numPr>
                <w:ilvl w:val="0"/>
                <w:numId w:val="79"/>
              </w:numPr>
              <w:spacing w:after="0" w:line="240" w:lineRule="auto"/>
              <w:rPr>
                <w:rFonts w:ascii="Arial" w:hAnsi="Arial" w:cs="Arial"/>
                <w:lang w:val="pl-PL" w:eastAsia="en-US"/>
              </w:rPr>
            </w:pPr>
            <w:r w:rsidRPr="000C60D0">
              <w:rPr>
                <w:rFonts w:ascii="Arial" w:hAnsi="Arial" w:cs="Arial"/>
                <w:lang w:val="pl-PL" w:eastAsia="en-US"/>
              </w:rPr>
              <w:t>zinterpretować odczyty wskaźników kontrolno-pomiarowych</w:t>
            </w:r>
          </w:p>
          <w:p w:rsidR="0057118B" w:rsidRPr="000C60D0" w:rsidRDefault="0057118B" w:rsidP="0086440D">
            <w:pPr>
              <w:pStyle w:val="Akapitzlist"/>
              <w:numPr>
                <w:ilvl w:val="0"/>
                <w:numId w:val="79"/>
              </w:numPr>
              <w:spacing w:after="0" w:line="240" w:lineRule="auto"/>
              <w:rPr>
                <w:rFonts w:ascii="Arial" w:hAnsi="Arial" w:cs="Arial"/>
                <w:lang w:val="pl-PL" w:eastAsia="en-US"/>
              </w:rPr>
            </w:pPr>
            <w:r w:rsidRPr="000C60D0">
              <w:rPr>
                <w:rFonts w:ascii="Arial" w:hAnsi="Arial" w:cs="Arial"/>
                <w:lang w:val="pl-PL" w:eastAsia="en-US"/>
              </w:rPr>
              <w:t>wyjaśnić wpływ stanu technicznego pojazdów na bezpieczeństwo w ruchu drogowym</w:t>
            </w:r>
          </w:p>
          <w:p w:rsidR="0057118B" w:rsidRPr="000C60D0" w:rsidRDefault="0057118B" w:rsidP="0086440D">
            <w:pPr>
              <w:pStyle w:val="Akapitzlist"/>
              <w:numPr>
                <w:ilvl w:val="0"/>
                <w:numId w:val="79"/>
              </w:numPr>
              <w:spacing w:after="0" w:line="240" w:lineRule="auto"/>
              <w:rPr>
                <w:rFonts w:ascii="Arial" w:hAnsi="Arial" w:cs="Arial"/>
                <w:lang w:val="pl-PL" w:eastAsia="en-US"/>
              </w:rPr>
            </w:pPr>
            <w:r w:rsidRPr="000C60D0">
              <w:rPr>
                <w:rFonts w:ascii="Arial" w:hAnsi="Arial" w:cs="Arial"/>
                <w:lang w:val="pl-PL" w:eastAsia="en-US"/>
              </w:rPr>
              <w:t>scharakteryzować zasady prowadzenia pojazdów w różnych warunkach drogowych</w:t>
            </w:r>
          </w:p>
        </w:tc>
        <w:tc>
          <w:tcPr>
            <w:tcW w:w="1267" w:type="pct"/>
          </w:tcPr>
          <w:p w:rsidR="0057118B" w:rsidRPr="000C60D0" w:rsidRDefault="0057118B" w:rsidP="0086440D">
            <w:pPr>
              <w:numPr>
                <w:ilvl w:val="0"/>
                <w:numId w:val="61"/>
              </w:numPr>
              <w:pBdr>
                <w:top w:val="nil"/>
                <w:left w:val="nil"/>
                <w:bottom w:val="nil"/>
                <w:right w:val="nil"/>
                <w:between w:val="nil"/>
              </w:pBdr>
              <w:spacing w:after="0" w:line="240" w:lineRule="auto"/>
              <w:rPr>
                <w:rFonts w:ascii="Arial" w:hAnsi="Arial" w:cs="Arial"/>
                <w:color w:val="FF0000"/>
                <w:sz w:val="20"/>
                <w:szCs w:val="20"/>
              </w:rPr>
            </w:pPr>
            <w:r w:rsidRPr="000C60D0">
              <w:rPr>
                <w:rFonts w:ascii="Arial" w:hAnsi="Arial" w:cs="Arial"/>
                <w:sz w:val="20"/>
                <w:szCs w:val="20"/>
              </w:rPr>
              <w:t>wykorzystać platformy internetowe z informacjami o obsłudze i technice prowadzenia pojazdów samochodowych</w:t>
            </w:r>
          </w:p>
        </w:tc>
        <w:tc>
          <w:tcPr>
            <w:tcW w:w="476" w:type="pct"/>
            <w:vAlign w:val="center"/>
          </w:tcPr>
          <w:p w:rsidR="0057118B" w:rsidRPr="000C60D0" w:rsidRDefault="000F78D9" w:rsidP="0086440D">
            <w:pPr>
              <w:spacing w:after="0"/>
              <w:rPr>
                <w:rFonts w:ascii="Arial" w:hAnsi="Arial" w:cs="Arial"/>
                <w:sz w:val="20"/>
                <w:szCs w:val="20"/>
              </w:rPr>
            </w:pPr>
            <w:r>
              <w:rPr>
                <w:rFonts w:ascii="Arial" w:hAnsi="Arial" w:cs="Arial"/>
                <w:sz w:val="20"/>
                <w:szCs w:val="20"/>
              </w:rPr>
              <w:t>Klasa</w:t>
            </w:r>
            <w:r w:rsidRPr="000C60D0">
              <w:rPr>
                <w:rFonts w:ascii="Arial" w:hAnsi="Arial" w:cs="Arial"/>
                <w:sz w:val="20"/>
                <w:szCs w:val="20"/>
              </w:rPr>
              <w:t xml:space="preserve"> III</w:t>
            </w:r>
          </w:p>
        </w:tc>
      </w:tr>
      <w:tr w:rsidR="0057118B" w:rsidRPr="000C60D0" w:rsidTr="000F78D9">
        <w:trPr>
          <w:trHeight w:val="992"/>
        </w:trPr>
        <w:tc>
          <w:tcPr>
            <w:tcW w:w="786" w:type="pct"/>
            <w:vMerge/>
            <w:vAlign w:val="center"/>
          </w:tcPr>
          <w:p w:rsidR="0057118B" w:rsidRPr="000C60D0" w:rsidRDefault="0057118B" w:rsidP="0086440D">
            <w:pPr>
              <w:spacing w:after="0"/>
              <w:rPr>
                <w:rFonts w:ascii="Arial" w:hAnsi="Arial" w:cs="Arial"/>
                <w:sz w:val="20"/>
                <w:szCs w:val="20"/>
              </w:rPr>
            </w:pPr>
          </w:p>
        </w:tc>
        <w:tc>
          <w:tcPr>
            <w:tcW w:w="848" w:type="pct"/>
            <w:vAlign w:val="center"/>
          </w:tcPr>
          <w:p w:rsidR="0057118B" w:rsidRPr="000C60D0" w:rsidRDefault="0057118B" w:rsidP="0086440D">
            <w:pPr>
              <w:pStyle w:val="Akapitzlist"/>
              <w:numPr>
                <w:ilvl w:val="0"/>
                <w:numId w:val="82"/>
              </w:numPr>
              <w:pBdr>
                <w:top w:val="nil"/>
                <w:left w:val="nil"/>
                <w:bottom w:val="nil"/>
                <w:right w:val="nil"/>
                <w:between w:val="nil"/>
              </w:pBdr>
              <w:spacing w:after="0" w:line="240" w:lineRule="auto"/>
              <w:rPr>
                <w:rFonts w:ascii="Arial" w:hAnsi="Arial" w:cs="Arial"/>
                <w:lang w:val="en-US" w:eastAsia="en-US"/>
              </w:rPr>
            </w:pPr>
            <w:r w:rsidRPr="000C60D0">
              <w:rPr>
                <w:rFonts w:ascii="Arial" w:hAnsi="Arial" w:cs="Arial"/>
                <w:lang w:val="en-US" w:eastAsia="en-US"/>
              </w:rPr>
              <w:t>Zasady kierowania pojazdami</w:t>
            </w:r>
          </w:p>
        </w:tc>
        <w:tc>
          <w:tcPr>
            <w:tcW w:w="337" w:type="pct"/>
            <w:vAlign w:val="center"/>
          </w:tcPr>
          <w:p w:rsidR="0057118B" w:rsidRPr="000C60D0" w:rsidRDefault="0057118B" w:rsidP="0086440D">
            <w:pPr>
              <w:spacing w:after="0"/>
              <w:jc w:val="center"/>
              <w:rPr>
                <w:rFonts w:ascii="Arial" w:hAnsi="Arial" w:cs="Arial"/>
                <w:sz w:val="20"/>
                <w:szCs w:val="20"/>
              </w:rPr>
            </w:pPr>
          </w:p>
        </w:tc>
        <w:tc>
          <w:tcPr>
            <w:tcW w:w="1286" w:type="pct"/>
          </w:tcPr>
          <w:p w:rsidR="0057118B" w:rsidRPr="000C60D0" w:rsidRDefault="0057118B" w:rsidP="0086440D">
            <w:pPr>
              <w:pStyle w:val="Akapitzlist"/>
              <w:numPr>
                <w:ilvl w:val="0"/>
                <w:numId w:val="79"/>
              </w:numPr>
              <w:spacing w:after="0" w:line="240" w:lineRule="auto"/>
              <w:rPr>
                <w:rFonts w:ascii="Arial" w:hAnsi="Arial" w:cs="Arial"/>
                <w:lang w:val="pl-PL" w:eastAsia="en-US"/>
              </w:rPr>
            </w:pPr>
            <w:r w:rsidRPr="000C60D0">
              <w:rPr>
                <w:rFonts w:ascii="Arial" w:hAnsi="Arial" w:cs="Arial"/>
                <w:lang w:val="pl-PL" w:eastAsia="en-US"/>
              </w:rPr>
              <w:t>określić zasady kierowania pojazdami samochodowymi w ruchu drogowym</w:t>
            </w:r>
          </w:p>
          <w:p w:rsidR="0057118B" w:rsidRPr="000C60D0" w:rsidRDefault="0057118B" w:rsidP="0086440D">
            <w:pPr>
              <w:pStyle w:val="Akapitzlist"/>
              <w:numPr>
                <w:ilvl w:val="0"/>
                <w:numId w:val="79"/>
              </w:numPr>
              <w:spacing w:after="0" w:line="240" w:lineRule="auto"/>
              <w:rPr>
                <w:rFonts w:ascii="Arial" w:hAnsi="Arial" w:cs="Arial"/>
                <w:lang w:val="pl-PL" w:eastAsia="en-US"/>
              </w:rPr>
            </w:pPr>
            <w:r w:rsidRPr="000C60D0">
              <w:rPr>
                <w:rFonts w:ascii="Arial" w:hAnsi="Arial" w:cs="Arial"/>
                <w:lang w:val="pl-PL" w:eastAsia="en-US"/>
              </w:rPr>
              <w:t>wyjaśnić konsekwencje nieprawidłowych zachowań uczestników ruchu drogowego</w:t>
            </w:r>
          </w:p>
          <w:p w:rsidR="0057118B" w:rsidRPr="000C60D0" w:rsidRDefault="0057118B" w:rsidP="0086440D">
            <w:pPr>
              <w:pStyle w:val="Akapitzlist"/>
              <w:numPr>
                <w:ilvl w:val="0"/>
                <w:numId w:val="79"/>
              </w:numPr>
              <w:spacing w:after="0" w:line="240" w:lineRule="auto"/>
              <w:rPr>
                <w:rFonts w:ascii="Arial" w:hAnsi="Arial" w:cs="Arial"/>
                <w:lang w:val="pl-PL" w:eastAsia="en-US"/>
              </w:rPr>
            </w:pPr>
            <w:r w:rsidRPr="000C60D0">
              <w:rPr>
                <w:rFonts w:ascii="Arial" w:hAnsi="Arial" w:cs="Arial"/>
                <w:lang w:val="pl-PL" w:eastAsia="en-US"/>
              </w:rPr>
              <w:t>określić czynności związane z przygotowaniem kierowców i pojazdów samochodowych do jazdy</w:t>
            </w:r>
          </w:p>
          <w:p w:rsidR="0057118B" w:rsidRPr="000C60D0" w:rsidRDefault="0057118B" w:rsidP="0086440D">
            <w:pPr>
              <w:pStyle w:val="Akapitzlist"/>
              <w:numPr>
                <w:ilvl w:val="0"/>
                <w:numId w:val="79"/>
              </w:numPr>
              <w:spacing w:after="0" w:line="240" w:lineRule="auto"/>
              <w:rPr>
                <w:rFonts w:ascii="Arial" w:hAnsi="Arial" w:cs="Arial"/>
                <w:lang w:val="pl-PL" w:eastAsia="en-US"/>
              </w:rPr>
            </w:pPr>
            <w:r w:rsidRPr="000C60D0">
              <w:rPr>
                <w:rFonts w:ascii="Arial" w:hAnsi="Arial" w:cs="Arial"/>
                <w:lang w:val="pl-PL" w:eastAsia="en-US"/>
              </w:rPr>
              <w:t>zorganizować miejsce pracy kierowcy zgodnie z zasadami ergonomii</w:t>
            </w:r>
          </w:p>
          <w:p w:rsidR="0057118B" w:rsidRPr="000C60D0" w:rsidRDefault="0057118B" w:rsidP="0086440D">
            <w:pPr>
              <w:pStyle w:val="Akapitzlist"/>
              <w:numPr>
                <w:ilvl w:val="0"/>
                <w:numId w:val="79"/>
              </w:numPr>
              <w:spacing w:after="0" w:line="240" w:lineRule="auto"/>
              <w:rPr>
                <w:rFonts w:ascii="Arial" w:hAnsi="Arial" w:cs="Arial"/>
                <w:lang w:val="pl-PL" w:eastAsia="en-US"/>
              </w:rPr>
            </w:pPr>
            <w:r w:rsidRPr="000C60D0">
              <w:rPr>
                <w:rFonts w:ascii="Arial" w:hAnsi="Arial" w:cs="Arial"/>
                <w:lang w:val="pl-PL" w:eastAsia="en-US"/>
              </w:rPr>
              <w:t>scharakteryzować kolizję drogową i wypadek drogowy</w:t>
            </w:r>
          </w:p>
          <w:p w:rsidR="0057118B" w:rsidRPr="000C60D0" w:rsidRDefault="0057118B" w:rsidP="0086440D">
            <w:pPr>
              <w:pStyle w:val="Akapitzlist"/>
              <w:numPr>
                <w:ilvl w:val="0"/>
                <w:numId w:val="79"/>
              </w:numPr>
              <w:spacing w:before="20" w:after="0" w:line="240" w:lineRule="auto"/>
              <w:rPr>
                <w:rFonts w:ascii="Arial" w:hAnsi="Arial" w:cs="Arial"/>
                <w:lang w:val="pl-PL" w:eastAsia="en-US"/>
              </w:rPr>
            </w:pPr>
            <w:r w:rsidRPr="000C60D0">
              <w:rPr>
                <w:rFonts w:ascii="Arial" w:hAnsi="Arial" w:cs="Arial"/>
                <w:lang w:val="pl-PL" w:eastAsia="en-US"/>
              </w:rPr>
              <w:t xml:space="preserve">określić zasady postępowania w przypadku uczestniczenia w kolizji lub wypadku drogowym </w:t>
            </w:r>
          </w:p>
        </w:tc>
        <w:tc>
          <w:tcPr>
            <w:tcW w:w="1267" w:type="pct"/>
          </w:tcPr>
          <w:p w:rsidR="0057118B" w:rsidRPr="000C60D0" w:rsidRDefault="0057118B" w:rsidP="0086440D">
            <w:pPr>
              <w:numPr>
                <w:ilvl w:val="0"/>
                <w:numId w:val="61"/>
              </w:numPr>
              <w:pBdr>
                <w:top w:val="nil"/>
                <w:left w:val="nil"/>
                <w:bottom w:val="nil"/>
                <w:right w:val="nil"/>
                <w:between w:val="nil"/>
              </w:pBdr>
              <w:spacing w:after="0" w:line="240" w:lineRule="auto"/>
              <w:rPr>
                <w:rFonts w:ascii="Arial" w:hAnsi="Arial" w:cs="Arial"/>
                <w:sz w:val="20"/>
                <w:szCs w:val="20"/>
              </w:rPr>
            </w:pPr>
            <w:r w:rsidRPr="000C60D0">
              <w:rPr>
                <w:rFonts w:ascii="Arial" w:hAnsi="Arial" w:cs="Arial"/>
                <w:sz w:val="20"/>
                <w:szCs w:val="20"/>
              </w:rPr>
              <w:t>określić konsekwencje naruszania zasad kierowania pojazdami</w:t>
            </w:r>
          </w:p>
          <w:p w:rsidR="0057118B" w:rsidRPr="000C60D0" w:rsidRDefault="0057118B" w:rsidP="0086440D">
            <w:pPr>
              <w:numPr>
                <w:ilvl w:val="0"/>
                <w:numId w:val="61"/>
              </w:numPr>
              <w:pBdr>
                <w:top w:val="nil"/>
                <w:left w:val="nil"/>
                <w:bottom w:val="nil"/>
                <w:right w:val="nil"/>
                <w:between w:val="nil"/>
              </w:pBdr>
              <w:spacing w:after="0" w:line="240" w:lineRule="auto"/>
              <w:rPr>
                <w:rFonts w:ascii="Arial" w:hAnsi="Arial" w:cs="Arial"/>
                <w:sz w:val="20"/>
                <w:szCs w:val="20"/>
              </w:rPr>
            </w:pPr>
            <w:r w:rsidRPr="000C60D0">
              <w:rPr>
                <w:rFonts w:ascii="Arial" w:hAnsi="Arial" w:cs="Arial"/>
                <w:sz w:val="20"/>
                <w:szCs w:val="20"/>
              </w:rPr>
              <w:t xml:space="preserve">wyjaśnia etyczne i prawne aspekty postępowania w przypadku uczestniczenia w kolizji lub wypadku drogowym </w:t>
            </w:r>
          </w:p>
        </w:tc>
        <w:tc>
          <w:tcPr>
            <w:tcW w:w="476" w:type="pct"/>
            <w:vAlign w:val="center"/>
          </w:tcPr>
          <w:p w:rsidR="0057118B" w:rsidRPr="000C60D0" w:rsidRDefault="000F78D9" w:rsidP="0086440D">
            <w:pPr>
              <w:spacing w:after="0"/>
              <w:rPr>
                <w:rFonts w:ascii="Arial" w:hAnsi="Arial" w:cs="Arial"/>
                <w:sz w:val="20"/>
                <w:szCs w:val="20"/>
              </w:rPr>
            </w:pPr>
            <w:r>
              <w:rPr>
                <w:rFonts w:ascii="Arial" w:hAnsi="Arial" w:cs="Arial"/>
                <w:sz w:val="20"/>
                <w:szCs w:val="20"/>
              </w:rPr>
              <w:t>Klasa</w:t>
            </w:r>
            <w:r w:rsidRPr="000C60D0">
              <w:rPr>
                <w:rFonts w:ascii="Arial" w:hAnsi="Arial" w:cs="Arial"/>
                <w:sz w:val="20"/>
                <w:szCs w:val="20"/>
              </w:rPr>
              <w:t xml:space="preserve"> III</w:t>
            </w:r>
          </w:p>
        </w:tc>
      </w:tr>
      <w:tr w:rsidR="000F78D9" w:rsidRPr="000C60D0" w:rsidTr="000F78D9">
        <w:trPr>
          <w:trHeight w:val="269"/>
        </w:trPr>
        <w:tc>
          <w:tcPr>
            <w:tcW w:w="1634" w:type="pct"/>
            <w:gridSpan w:val="2"/>
          </w:tcPr>
          <w:p w:rsidR="000F78D9" w:rsidRPr="000C60D0" w:rsidRDefault="000F78D9" w:rsidP="000F78D9">
            <w:pPr>
              <w:ind w:left="111"/>
              <w:jc w:val="center"/>
              <w:rPr>
                <w:rFonts w:ascii="Arial" w:hAnsi="Arial" w:cs="Arial"/>
                <w:sz w:val="20"/>
                <w:szCs w:val="20"/>
              </w:rPr>
            </w:pPr>
            <w:r w:rsidRPr="000C60D0">
              <w:rPr>
                <w:rFonts w:ascii="Arial" w:hAnsi="Arial" w:cs="Arial"/>
                <w:b/>
                <w:bCs/>
                <w:sz w:val="20"/>
                <w:szCs w:val="20"/>
              </w:rPr>
              <w:t>Razem liczba godzin</w:t>
            </w:r>
          </w:p>
        </w:tc>
        <w:tc>
          <w:tcPr>
            <w:tcW w:w="337" w:type="pct"/>
          </w:tcPr>
          <w:p w:rsidR="000F78D9" w:rsidRPr="000F78D9" w:rsidRDefault="000F78D9" w:rsidP="0086440D">
            <w:pPr>
              <w:spacing w:after="0" w:line="240" w:lineRule="auto"/>
              <w:jc w:val="center"/>
              <w:rPr>
                <w:rFonts w:ascii="Arial" w:hAnsi="Arial" w:cs="Arial"/>
                <w:b/>
                <w:bCs/>
                <w:sz w:val="20"/>
                <w:szCs w:val="20"/>
              </w:rPr>
            </w:pPr>
          </w:p>
        </w:tc>
        <w:tc>
          <w:tcPr>
            <w:tcW w:w="1286" w:type="pct"/>
          </w:tcPr>
          <w:p w:rsidR="000F78D9" w:rsidRPr="000C60D0" w:rsidRDefault="000F78D9" w:rsidP="008679F2">
            <w:pPr>
              <w:pStyle w:val="Akapitzlist"/>
              <w:tabs>
                <w:tab w:val="left" w:pos="306"/>
              </w:tabs>
              <w:ind w:left="0"/>
              <w:contextualSpacing w:val="0"/>
              <w:rPr>
                <w:rFonts w:ascii="Arial" w:hAnsi="Arial" w:cs="Arial"/>
                <w:lang w:val="pl-PL" w:eastAsia="en-US"/>
              </w:rPr>
            </w:pPr>
          </w:p>
        </w:tc>
        <w:tc>
          <w:tcPr>
            <w:tcW w:w="1267" w:type="pct"/>
          </w:tcPr>
          <w:p w:rsidR="000F78D9" w:rsidRPr="000C60D0" w:rsidRDefault="000F78D9" w:rsidP="008679F2">
            <w:pPr>
              <w:pStyle w:val="Akapitzlist"/>
              <w:tabs>
                <w:tab w:val="left" w:pos="306"/>
              </w:tabs>
              <w:ind w:left="0"/>
              <w:contextualSpacing w:val="0"/>
              <w:rPr>
                <w:rFonts w:ascii="Arial" w:hAnsi="Arial" w:cs="Arial"/>
                <w:lang w:val="pl-PL" w:eastAsia="en-US"/>
              </w:rPr>
            </w:pPr>
          </w:p>
        </w:tc>
        <w:tc>
          <w:tcPr>
            <w:tcW w:w="476" w:type="pct"/>
          </w:tcPr>
          <w:p w:rsidR="000F78D9" w:rsidRPr="000C60D0" w:rsidRDefault="000F78D9" w:rsidP="008679F2">
            <w:pPr>
              <w:rPr>
                <w:rFonts w:ascii="Arial" w:hAnsi="Arial" w:cs="Arial"/>
                <w:sz w:val="20"/>
                <w:szCs w:val="20"/>
              </w:rPr>
            </w:pPr>
          </w:p>
        </w:tc>
      </w:tr>
    </w:tbl>
    <w:p w:rsidR="0057118B" w:rsidRPr="007D56BC" w:rsidRDefault="0057118B" w:rsidP="0057118B">
      <w:pPr>
        <w:jc w:val="both"/>
        <w:rPr>
          <w:rFonts w:ascii="Arial" w:hAnsi="Arial" w:cs="Arial"/>
          <w:b/>
          <w:sz w:val="20"/>
          <w:szCs w:val="20"/>
        </w:rPr>
      </w:pPr>
    </w:p>
    <w:p w:rsidR="000C60D0" w:rsidRPr="000C60D0" w:rsidRDefault="000C60D0" w:rsidP="000C60D0">
      <w:pPr>
        <w:spacing w:after="0"/>
        <w:contextualSpacing/>
        <w:rPr>
          <w:rFonts w:ascii="Arial" w:hAnsi="Arial" w:cs="Arial"/>
          <w:sz w:val="20"/>
          <w:szCs w:val="20"/>
        </w:rPr>
      </w:pPr>
      <w:r w:rsidRPr="000C60D0">
        <w:rPr>
          <w:rFonts w:ascii="Arial" w:hAnsi="Arial" w:cs="Arial"/>
          <w:b/>
          <w:sz w:val="20"/>
          <w:szCs w:val="20"/>
        </w:rPr>
        <w:t>PROCEDURY OSIĄGANIA CELÓW KSZTAŁCENIA PRZEDMIOTU</w:t>
      </w:r>
    </w:p>
    <w:p w:rsidR="000C60D0" w:rsidRPr="000C60D0" w:rsidRDefault="000C60D0" w:rsidP="000C60D0">
      <w:pPr>
        <w:spacing w:after="0"/>
        <w:jc w:val="both"/>
        <w:rPr>
          <w:rFonts w:ascii="Arial" w:hAnsi="Arial" w:cs="Arial"/>
          <w:sz w:val="20"/>
          <w:szCs w:val="20"/>
        </w:rPr>
      </w:pPr>
      <w:r w:rsidRPr="000C60D0">
        <w:rPr>
          <w:rFonts w:ascii="Arial" w:hAnsi="Arial" w:cs="Arial"/>
          <w:sz w:val="20"/>
          <w:szCs w:val="20"/>
        </w:rPr>
        <w:t xml:space="preserve">Przygotowanie do wykonywania zadań zawodowych </w:t>
      </w:r>
      <w:r w:rsidR="003F4942">
        <w:rPr>
          <w:rFonts w:ascii="Arial" w:hAnsi="Arial" w:cs="Arial"/>
          <w:sz w:val="20"/>
          <w:szCs w:val="20"/>
        </w:rPr>
        <w:t>elektro</w:t>
      </w:r>
      <w:r w:rsidRPr="000C60D0">
        <w:rPr>
          <w:rFonts w:ascii="Arial" w:hAnsi="Arial" w:cs="Arial"/>
          <w:sz w:val="20"/>
          <w:szCs w:val="20"/>
        </w:rPr>
        <w:t>mechanika pojazdów samochodowych wymaga od uczącego się:</w:t>
      </w:r>
    </w:p>
    <w:p w:rsidR="000C60D0" w:rsidRPr="000C60D0" w:rsidRDefault="000C60D0" w:rsidP="000C60D0">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0C60D0">
        <w:rPr>
          <w:rFonts w:ascii="Arial" w:hAnsi="Arial" w:cs="Arial"/>
        </w:rPr>
        <w:t>opanowania wiedzy z zakresu przepisów ruchu drogowego oraz zasad kierowania pojazdami w zakresie niezbędnym do uzyskania prawa jazdy kat.B,</w:t>
      </w:r>
    </w:p>
    <w:p w:rsidR="000C60D0" w:rsidRPr="000C60D0" w:rsidRDefault="000C60D0" w:rsidP="000C60D0">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0C60D0">
        <w:rPr>
          <w:rFonts w:ascii="Arial" w:hAnsi="Arial" w:cs="Arial"/>
        </w:rPr>
        <w:t>przygotowanie do efektywnego wykorzystania uzyskanej wiedzy w praktyce,</w:t>
      </w:r>
    </w:p>
    <w:p w:rsidR="000C60D0" w:rsidRPr="000C60D0" w:rsidRDefault="000C60D0" w:rsidP="000C60D0">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0C60D0">
        <w:rPr>
          <w:rFonts w:ascii="Arial" w:hAnsi="Arial" w:cs="Arial"/>
        </w:rPr>
        <w:t>kształtowanie motywacji wewnętrznej.</w:t>
      </w:r>
    </w:p>
    <w:p w:rsidR="000C60D0" w:rsidRPr="000C60D0" w:rsidRDefault="000C60D0" w:rsidP="000C60D0">
      <w:pPr>
        <w:pStyle w:val="Akapitzlist"/>
        <w:numPr>
          <w:ilvl w:val="0"/>
          <w:numId w:val="52"/>
        </w:numPr>
        <w:pBdr>
          <w:top w:val="nil"/>
          <w:left w:val="nil"/>
          <w:bottom w:val="nil"/>
          <w:right w:val="nil"/>
          <w:between w:val="nil"/>
        </w:pBdr>
        <w:spacing w:after="0"/>
        <w:ind w:left="709" w:hanging="425"/>
        <w:jc w:val="both"/>
        <w:rPr>
          <w:rFonts w:ascii="Arial" w:hAnsi="Arial" w:cs="Arial"/>
        </w:rPr>
      </w:pPr>
      <w:r w:rsidRPr="000C60D0">
        <w:rPr>
          <w:rFonts w:ascii="Arial" w:hAnsi="Arial" w:cs="Arial"/>
        </w:rPr>
        <w:t>odkrywania predyspozycji zawodowych.</w:t>
      </w:r>
    </w:p>
    <w:p w:rsidR="000C60D0" w:rsidRPr="000C60D0" w:rsidRDefault="000C60D0" w:rsidP="000C60D0">
      <w:pPr>
        <w:autoSpaceDE w:val="0"/>
        <w:autoSpaceDN w:val="0"/>
        <w:adjustRightInd w:val="0"/>
        <w:spacing w:after="120"/>
        <w:jc w:val="both"/>
        <w:rPr>
          <w:rFonts w:ascii="Arial" w:hAnsi="Arial" w:cs="Arial"/>
          <w:sz w:val="20"/>
          <w:szCs w:val="20"/>
        </w:rPr>
      </w:pPr>
      <w:r w:rsidRPr="000C60D0">
        <w:rPr>
          <w:rFonts w:ascii="Arial" w:hAnsi="Arial" w:cs="Arial"/>
          <w:sz w:val="20"/>
          <w:szCs w:val="20"/>
        </w:rPr>
        <w:t xml:space="preserve">W przedmiocie Przepisy ruchu drogowego stosowane metody powinny zapewnić osiąganie celów zaplanowanych w procesie edukacji oraz przygotowanie uczniów do pracy w zawodzie </w:t>
      </w:r>
      <w:r w:rsidR="003F4942">
        <w:rPr>
          <w:rFonts w:ascii="Arial" w:hAnsi="Arial" w:cs="Arial"/>
          <w:sz w:val="20"/>
          <w:szCs w:val="20"/>
        </w:rPr>
        <w:t>elektro</w:t>
      </w:r>
      <w:r w:rsidRPr="000C60D0">
        <w:rPr>
          <w:rFonts w:ascii="Arial" w:hAnsi="Arial" w:cs="Arial"/>
          <w:sz w:val="20"/>
          <w:szCs w:val="20"/>
        </w:rPr>
        <w:t>mechanik pojazdów samochodowych.</w:t>
      </w:r>
    </w:p>
    <w:p w:rsidR="000C60D0" w:rsidRPr="000C60D0" w:rsidRDefault="000C60D0" w:rsidP="000C60D0">
      <w:pPr>
        <w:spacing w:after="0"/>
        <w:rPr>
          <w:rFonts w:ascii="Arial" w:hAnsi="Arial" w:cs="Arial"/>
          <w:sz w:val="20"/>
          <w:szCs w:val="20"/>
        </w:rPr>
      </w:pPr>
      <w:r w:rsidRPr="000C60D0">
        <w:rPr>
          <w:rFonts w:ascii="Arial" w:hAnsi="Arial" w:cs="Arial"/>
          <w:sz w:val="20"/>
          <w:szCs w:val="20"/>
        </w:rPr>
        <w:t>Proponowane metody:</w:t>
      </w:r>
    </w:p>
    <w:p w:rsidR="000C60D0" w:rsidRPr="000C60D0" w:rsidRDefault="000C60D0" w:rsidP="000C60D0">
      <w:pPr>
        <w:pStyle w:val="Akapitzlist"/>
        <w:numPr>
          <w:ilvl w:val="0"/>
          <w:numId w:val="44"/>
        </w:numPr>
        <w:pBdr>
          <w:top w:val="nil"/>
          <w:left w:val="nil"/>
          <w:bottom w:val="nil"/>
          <w:right w:val="nil"/>
          <w:between w:val="nil"/>
        </w:pBdr>
        <w:spacing w:after="0"/>
        <w:ind w:left="709" w:hanging="425"/>
        <w:rPr>
          <w:rFonts w:ascii="Arial" w:hAnsi="Arial" w:cs="Arial"/>
        </w:rPr>
      </w:pPr>
      <w:r w:rsidRPr="000C60D0">
        <w:rPr>
          <w:rFonts w:ascii="Arial" w:hAnsi="Arial" w:cs="Arial"/>
        </w:rPr>
        <w:t xml:space="preserve">ćwiczenia, </w:t>
      </w:r>
    </w:p>
    <w:p w:rsidR="000C60D0" w:rsidRPr="000C60D0" w:rsidRDefault="000C60D0" w:rsidP="000C60D0">
      <w:pPr>
        <w:pStyle w:val="Akapitzlist"/>
        <w:numPr>
          <w:ilvl w:val="0"/>
          <w:numId w:val="44"/>
        </w:numPr>
        <w:pBdr>
          <w:top w:val="nil"/>
          <w:left w:val="nil"/>
          <w:bottom w:val="nil"/>
          <w:right w:val="nil"/>
          <w:between w:val="nil"/>
        </w:pBdr>
        <w:spacing w:after="0"/>
        <w:ind w:left="709" w:hanging="425"/>
        <w:rPr>
          <w:rFonts w:ascii="Arial" w:hAnsi="Arial" w:cs="Arial"/>
        </w:rPr>
      </w:pPr>
      <w:r w:rsidRPr="000C60D0">
        <w:rPr>
          <w:rFonts w:ascii="Arial" w:hAnsi="Arial" w:cs="Arial"/>
        </w:rPr>
        <w:t>metoda przypadków,</w:t>
      </w:r>
    </w:p>
    <w:p w:rsidR="000C60D0" w:rsidRPr="000C60D0" w:rsidRDefault="000C60D0" w:rsidP="000C60D0">
      <w:pPr>
        <w:pStyle w:val="Akapitzlist"/>
        <w:numPr>
          <w:ilvl w:val="0"/>
          <w:numId w:val="44"/>
        </w:numPr>
        <w:pBdr>
          <w:top w:val="nil"/>
          <w:left w:val="nil"/>
          <w:bottom w:val="nil"/>
          <w:right w:val="nil"/>
          <w:between w:val="nil"/>
        </w:pBdr>
        <w:spacing w:after="0"/>
        <w:ind w:left="709" w:hanging="425"/>
        <w:rPr>
          <w:rFonts w:ascii="Arial" w:hAnsi="Arial" w:cs="Arial"/>
        </w:rPr>
      </w:pPr>
      <w:r w:rsidRPr="000C60D0">
        <w:rPr>
          <w:rFonts w:ascii="Arial" w:hAnsi="Arial" w:cs="Arial"/>
        </w:rPr>
        <w:t>metoda tekstu przewodniego,</w:t>
      </w:r>
    </w:p>
    <w:p w:rsidR="000C60D0" w:rsidRPr="000C60D0" w:rsidRDefault="000C60D0" w:rsidP="000C60D0">
      <w:pPr>
        <w:pStyle w:val="Akapitzlist"/>
        <w:numPr>
          <w:ilvl w:val="0"/>
          <w:numId w:val="44"/>
        </w:numPr>
        <w:pBdr>
          <w:top w:val="nil"/>
          <w:left w:val="nil"/>
          <w:bottom w:val="nil"/>
          <w:right w:val="nil"/>
          <w:between w:val="nil"/>
        </w:pBdr>
        <w:spacing w:after="120"/>
        <w:ind w:left="709" w:hanging="425"/>
        <w:contextualSpacing w:val="0"/>
        <w:rPr>
          <w:rFonts w:ascii="Arial" w:hAnsi="Arial" w:cs="Arial"/>
        </w:rPr>
      </w:pPr>
      <w:r w:rsidRPr="000C60D0">
        <w:rPr>
          <w:rFonts w:ascii="Arial" w:hAnsi="Arial" w:cs="Arial"/>
        </w:rPr>
        <w:t>metoda projektu edukacyjnego.</w:t>
      </w:r>
    </w:p>
    <w:p w:rsidR="000C60D0" w:rsidRPr="000C60D0" w:rsidRDefault="000C60D0" w:rsidP="000C60D0">
      <w:pPr>
        <w:spacing w:after="0"/>
        <w:contextualSpacing/>
        <w:rPr>
          <w:rFonts w:ascii="Arial" w:hAnsi="Arial" w:cs="Arial"/>
          <w:sz w:val="20"/>
          <w:szCs w:val="20"/>
        </w:rPr>
      </w:pPr>
      <w:r w:rsidRPr="000C60D0">
        <w:rPr>
          <w:rFonts w:ascii="Arial" w:hAnsi="Arial" w:cs="Arial"/>
          <w:sz w:val="20"/>
          <w:szCs w:val="20"/>
        </w:rPr>
        <w:t>Polecane środki dydaktyczne:</w:t>
      </w:r>
    </w:p>
    <w:p w:rsidR="000C60D0" w:rsidRPr="000C60D0" w:rsidRDefault="000C60D0" w:rsidP="000C60D0">
      <w:pPr>
        <w:pStyle w:val="Akapitzlist"/>
        <w:numPr>
          <w:ilvl w:val="0"/>
          <w:numId w:val="46"/>
        </w:numPr>
        <w:pBdr>
          <w:top w:val="nil"/>
          <w:left w:val="nil"/>
          <w:bottom w:val="nil"/>
          <w:right w:val="nil"/>
          <w:between w:val="nil"/>
        </w:pBdr>
        <w:spacing w:after="0"/>
        <w:jc w:val="both"/>
        <w:rPr>
          <w:rFonts w:ascii="Arial" w:hAnsi="Arial" w:cs="Arial"/>
        </w:rPr>
      </w:pPr>
      <w:r w:rsidRPr="000C60D0">
        <w:rPr>
          <w:rFonts w:ascii="Arial" w:hAnsi="Arial" w:cs="Arial"/>
        </w:rPr>
        <w:t>zestawy ćwiczeń, instrukcje do ćwiczeń, pakiety edukacyjne dla uczniów, teksty przewodnie, karty pracy dla uczniów, czasopisma branżowe, filmy i prezentacje multimedialne związane z zasadami ruchu drogowego,</w:t>
      </w:r>
    </w:p>
    <w:p w:rsidR="000C60D0" w:rsidRPr="000C60D0" w:rsidRDefault="000C60D0" w:rsidP="000C60D0">
      <w:pPr>
        <w:pStyle w:val="Akapitzlist"/>
        <w:numPr>
          <w:ilvl w:val="0"/>
          <w:numId w:val="46"/>
        </w:numPr>
        <w:pBdr>
          <w:top w:val="nil"/>
          <w:left w:val="nil"/>
          <w:bottom w:val="nil"/>
          <w:right w:val="nil"/>
          <w:between w:val="nil"/>
        </w:pBdr>
        <w:spacing w:after="0"/>
        <w:jc w:val="both"/>
        <w:rPr>
          <w:rFonts w:ascii="Arial" w:hAnsi="Arial" w:cs="Arial"/>
        </w:rPr>
      </w:pPr>
      <w:r w:rsidRPr="000C60D0">
        <w:rPr>
          <w:rFonts w:ascii="Arial" w:hAnsi="Arial" w:cs="Arial"/>
        </w:rPr>
        <w:t>plansze ze znakami drogowymi i skrzyżowaniami,</w:t>
      </w:r>
    </w:p>
    <w:p w:rsidR="000C60D0" w:rsidRPr="000C60D0" w:rsidRDefault="000C60D0" w:rsidP="000C60D0">
      <w:pPr>
        <w:pStyle w:val="Akapitzlist"/>
        <w:numPr>
          <w:ilvl w:val="0"/>
          <w:numId w:val="46"/>
        </w:numPr>
        <w:pBdr>
          <w:top w:val="nil"/>
          <w:left w:val="nil"/>
          <w:bottom w:val="nil"/>
          <w:right w:val="nil"/>
          <w:between w:val="nil"/>
        </w:pBdr>
        <w:spacing w:after="0"/>
        <w:jc w:val="both"/>
        <w:rPr>
          <w:rFonts w:ascii="Arial" w:hAnsi="Arial" w:cs="Arial"/>
        </w:rPr>
      </w:pPr>
      <w:r w:rsidRPr="000C60D0">
        <w:rPr>
          <w:rFonts w:ascii="Arial" w:hAnsi="Arial" w:cs="Arial"/>
        </w:rPr>
        <w:t>stanowiska komputerowe z dostępem do Internetu oraz oprogramowaniem dotyczącym przepisów ruchu drogowego,</w:t>
      </w:r>
    </w:p>
    <w:p w:rsidR="000C60D0" w:rsidRPr="000C60D0" w:rsidRDefault="000C60D0" w:rsidP="000C60D0">
      <w:pPr>
        <w:pStyle w:val="Akapitzlist"/>
        <w:numPr>
          <w:ilvl w:val="0"/>
          <w:numId w:val="46"/>
        </w:numPr>
        <w:pBdr>
          <w:top w:val="nil"/>
          <w:left w:val="nil"/>
          <w:bottom w:val="nil"/>
          <w:right w:val="nil"/>
          <w:between w:val="nil"/>
        </w:pBdr>
        <w:spacing w:after="120"/>
        <w:ind w:left="714" w:hanging="357"/>
        <w:contextualSpacing w:val="0"/>
        <w:jc w:val="both"/>
        <w:rPr>
          <w:rFonts w:ascii="Arial" w:hAnsi="Arial" w:cs="Arial"/>
        </w:rPr>
      </w:pPr>
      <w:r w:rsidRPr="000C60D0">
        <w:rPr>
          <w:rFonts w:ascii="Arial" w:hAnsi="Arial" w:cs="Arial"/>
        </w:rPr>
        <w:t>wyposażenie odpowiednie do realizacji założonych efektów kształcenia.</w:t>
      </w:r>
    </w:p>
    <w:p w:rsidR="000C60D0" w:rsidRPr="000C60D0" w:rsidRDefault="000C60D0" w:rsidP="000C60D0">
      <w:pPr>
        <w:spacing w:after="0"/>
        <w:contextualSpacing/>
        <w:rPr>
          <w:rFonts w:ascii="Arial" w:hAnsi="Arial" w:cs="Arial"/>
          <w:sz w:val="20"/>
          <w:szCs w:val="20"/>
        </w:rPr>
      </w:pPr>
      <w:r w:rsidRPr="000C60D0">
        <w:rPr>
          <w:rFonts w:ascii="Arial" w:hAnsi="Arial" w:cs="Arial"/>
          <w:sz w:val="20"/>
          <w:szCs w:val="20"/>
        </w:rPr>
        <w:t>Efektywność procesu kształcenia jest zależna między innymi od:</w:t>
      </w:r>
    </w:p>
    <w:p w:rsidR="000C60D0" w:rsidRPr="000C60D0" w:rsidRDefault="000C60D0" w:rsidP="000C60D0">
      <w:pPr>
        <w:pStyle w:val="Akapitzlist"/>
        <w:numPr>
          <w:ilvl w:val="0"/>
          <w:numId w:val="45"/>
        </w:numPr>
        <w:pBdr>
          <w:top w:val="nil"/>
          <w:left w:val="nil"/>
          <w:bottom w:val="nil"/>
          <w:right w:val="nil"/>
          <w:between w:val="nil"/>
        </w:pBdr>
        <w:spacing w:after="0"/>
        <w:rPr>
          <w:rFonts w:ascii="Arial" w:hAnsi="Arial" w:cs="Arial"/>
        </w:rPr>
      </w:pPr>
      <w:r w:rsidRPr="000C60D0">
        <w:rPr>
          <w:rFonts w:ascii="Arial" w:hAnsi="Arial" w:cs="Arial"/>
        </w:rPr>
        <w:t>stosowanych przez nauczyciela metod pracy i środków dydaktycznych,</w:t>
      </w:r>
    </w:p>
    <w:p w:rsidR="000C60D0" w:rsidRPr="000C60D0" w:rsidRDefault="000C60D0" w:rsidP="000C60D0">
      <w:pPr>
        <w:pStyle w:val="Akapitzlist"/>
        <w:numPr>
          <w:ilvl w:val="0"/>
          <w:numId w:val="45"/>
        </w:numPr>
        <w:pBdr>
          <w:top w:val="nil"/>
          <w:left w:val="nil"/>
          <w:bottom w:val="nil"/>
          <w:right w:val="nil"/>
          <w:between w:val="nil"/>
        </w:pBdr>
        <w:spacing w:after="0"/>
        <w:rPr>
          <w:rFonts w:ascii="Arial" w:hAnsi="Arial" w:cs="Arial"/>
        </w:rPr>
      </w:pPr>
      <w:r w:rsidRPr="000C60D0">
        <w:rPr>
          <w:rFonts w:ascii="Arial" w:hAnsi="Arial" w:cs="Arial"/>
        </w:rPr>
        <w:t>zaangażowania i motywacji wewnętrznej uczniów,</w:t>
      </w:r>
    </w:p>
    <w:p w:rsidR="000C60D0" w:rsidRPr="000C60D0" w:rsidRDefault="000C60D0" w:rsidP="000C60D0">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0C60D0">
        <w:rPr>
          <w:rFonts w:ascii="Arial" w:hAnsi="Arial" w:cs="Arial"/>
        </w:rPr>
        <w:t>warunków techniczno-dydaktycznych prowadzenia procesu nauczania.</w:t>
      </w:r>
    </w:p>
    <w:p w:rsidR="000C60D0" w:rsidRPr="000C60D0" w:rsidRDefault="000C60D0" w:rsidP="000C60D0">
      <w:pPr>
        <w:spacing w:after="0"/>
        <w:contextualSpacing/>
        <w:jc w:val="both"/>
        <w:rPr>
          <w:rFonts w:ascii="Arial" w:hAnsi="Arial" w:cs="Arial"/>
          <w:b/>
          <w:sz w:val="20"/>
          <w:szCs w:val="20"/>
        </w:rPr>
      </w:pPr>
      <w:r w:rsidRPr="000C60D0">
        <w:rPr>
          <w:rFonts w:ascii="Arial" w:hAnsi="Arial" w:cs="Arial"/>
          <w:b/>
          <w:sz w:val="20"/>
          <w:szCs w:val="20"/>
        </w:rPr>
        <w:t>PROPONOWANE METODY SPRAWDZANIA OSIĄGNIĘĆ EDUKACYJNYCH UCZNIA</w:t>
      </w:r>
    </w:p>
    <w:p w:rsidR="000C60D0" w:rsidRPr="000C60D0" w:rsidRDefault="000C60D0" w:rsidP="000C60D0">
      <w:pPr>
        <w:spacing w:after="0"/>
        <w:contextualSpacing/>
        <w:jc w:val="both"/>
        <w:rPr>
          <w:rFonts w:ascii="Arial" w:hAnsi="Arial" w:cs="Arial"/>
          <w:bCs/>
          <w:sz w:val="20"/>
          <w:szCs w:val="20"/>
        </w:rPr>
      </w:pPr>
      <w:r w:rsidRPr="000C60D0">
        <w:rPr>
          <w:rFonts w:ascii="Arial" w:hAnsi="Arial" w:cs="Arial"/>
          <w:bCs/>
          <w:sz w:val="20"/>
          <w:szCs w:val="20"/>
        </w:rPr>
        <w:t>W celu sprawdzenia osiągnięć edukacyjnych ucznia proponuje się zastosować:</w:t>
      </w:r>
    </w:p>
    <w:p w:rsidR="000C60D0" w:rsidRPr="000C60D0" w:rsidRDefault="000C60D0" w:rsidP="000C60D0">
      <w:pPr>
        <w:pStyle w:val="Akapitzlist"/>
        <w:numPr>
          <w:ilvl w:val="0"/>
          <w:numId w:val="45"/>
        </w:numPr>
        <w:pBdr>
          <w:top w:val="nil"/>
          <w:left w:val="nil"/>
          <w:bottom w:val="nil"/>
          <w:right w:val="nil"/>
          <w:between w:val="nil"/>
        </w:pBdr>
        <w:spacing w:after="0"/>
        <w:rPr>
          <w:rFonts w:ascii="Arial" w:hAnsi="Arial" w:cs="Arial"/>
          <w:b/>
        </w:rPr>
      </w:pPr>
      <w:r w:rsidRPr="000C60D0">
        <w:rPr>
          <w:rFonts w:ascii="Arial" w:hAnsi="Arial" w:cs="Arial"/>
        </w:rPr>
        <w:t>karty</w:t>
      </w:r>
      <w:r w:rsidRPr="000C60D0">
        <w:rPr>
          <w:rFonts w:ascii="Arial" w:hAnsi="Arial" w:cs="Arial"/>
          <w:bCs/>
        </w:rPr>
        <w:t xml:space="preserve"> obserwacji w trakcie wykonywanych ćwiczeń praktycznych, w ocenie należy uwzględnić następujące kryteria merytoryczne oraz ogólne: dokładność wykonanych czynności, samoocenę, czas wykonania zadania,</w:t>
      </w:r>
    </w:p>
    <w:p w:rsidR="000C60D0" w:rsidRPr="000C60D0" w:rsidRDefault="000C60D0" w:rsidP="000C60D0">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0C60D0">
        <w:rPr>
          <w:rFonts w:ascii="Arial" w:hAnsi="Arial" w:cs="Arial"/>
        </w:rPr>
        <w:t>test praktyczny z kryteriami oceny określonymi w karcie obserwacji.</w:t>
      </w:r>
    </w:p>
    <w:p w:rsidR="000C60D0" w:rsidRPr="000C60D0" w:rsidRDefault="000C60D0" w:rsidP="000C60D0">
      <w:pPr>
        <w:spacing w:after="0"/>
        <w:contextualSpacing/>
        <w:rPr>
          <w:rFonts w:ascii="Arial" w:hAnsi="Arial" w:cs="Arial"/>
          <w:b/>
          <w:sz w:val="20"/>
          <w:szCs w:val="20"/>
        </w:rPr>
      </w:pPr>
      <w:r w:rsidRPr="000C60D0">
        <w:rPr>
          <w:rFonts w:ascii="Arial" w:hAnsi="Arial" w:cs="Arial"/>
          <w:b/>
          <w:sz w:val="20"/>
          <w:szCs w:val="20"/>
        </w:rPr>
        <w:t>PROPONOWANE METODY EWALUACJI PRZEDMIOTU</w:t>
      </w:r>
    </w:p>
    <w:p w:rsidR="000C60D0" w:rsidRPr="000C60D0" w:rsidRDefault="000C60D0" w:rsidP="000C60D0">
      <w:pPr>
        <w:spacing w:after="0"/>
        <w:contextualSpacing/>
        <w:jc w:val="both"/>
        <w:rPr>
          <w:rFonts w:ascii="Arial" w:hAnsi="Arial" w:cs="Arial"/>
          <w:bCs/>
          <w:sz w:val="20"/>
          <w:szCs w:val="20"/>
        </w:rPr>
      </w:pPr>
      <w:r w:rsidRPr="000C60D0">
        <w:rPr>
          <w:rFonts w:ascii="Arial" w:hAnsi="Arial" w:cs="Arial"/>
          <w:bCs/>
          <w:sz w:val="20"/>
          <w:szCs w:val="20"/>
        </w:rPr>
        <w:t>Ewaluacja ma na celu doskonalenie stosowanych metod w celu osiągania założonych celów edukacyjnych.</w:t>
      </w:r>
    </w:p>
    <w:p w:rsidR="000C60D0" w:rsidRPr="000C60D0" w:rsidRDefault="000C60D0" w:rsidP="000C60D0">
      <w:pPr>
        <w:spacing w:after="0"/>
        <w:contextualSpacing/>
        <w:jc w:val="both"/>
        <w:rPr>
          <w:rFonts w:ascii="Arial" w:hAnsi="Arial" w:cs="Arial"/>
          <w:bCs/>
          <w:sz w:val="20"/>
          <w:szCs w:val="20"/>
        </w:rPr>
      </w:pPr>
      <w:r w:rsidRPr="000C60D0">
        <w:rPr>
          <w:rFonts w:ascii="Arial" w:hAnsi="Arial" w:cs="Arial"/>
          <w:bCs/>
          <w:sz w:val="20"/>
          <w:szCs w:val="20"/>
        </w:rPr>
        <w:t>Do pozyskania danych od uczniów należy zastosować testy oraz kwestionariusze ankietowe, np.:</w:t>
      </w:r>
    </w:p>
    <w:p w:rsidR="000C60D0" w:rsidRPr="000C60D0" w:rsidRDefault="000C60D0" w:rsidP="000C60D0">
      <w:pPr>
        <w:pStyle w:val="Akapitzlist"/>
        <w:numPr>
          <w:ilvl w:val="0"/>
          <w:numId w:val="45"/>
        </w:numPr>
        <w:pBdr>
          <w:top w:val="nil"/>
          <w:left w:val="nil"/>
          <w:bottom w:val="nil"/>
          <w:right w:val="nil"/>
          <w:between w:val="nil"/>
        </w:pBdr>
        <w:spacing w:after="0"/>
        <w:rPr>
          <w:rFonts w:ascii="Arial" w:hAnsi="Arial" w:cs="Arial"/>
        </w:rPr>
      </w:pPr>
      <w:r w:rsidRPr="000C60D0">
        <w:rPr>
          <w:rFonts w:ascii="Arial" w:hAnsi="Arial" w:cs="Arial"/>
        </w:rPr>
        <w:t>test pisemny dla uczniów,</w:t>
      </w:r>
    </w:p>
    <w:p w:rsidR="000C60D0" w:rsidRPr="000C60D0" w:rsidRDefault="000C60D0" w:rsidP="000C60D0">
      <w:pPr>
        <w:pStyle w:val="Akapitzlist"/>
        <w:numPr>
          <w:ilvl w:val="0"/>
          <w:numId w:val="45"/>
        </w:numPr>
        <w:pBdr>
          <w:top w:val="nil"/>
          <w:left w:val="nil"/>
          <w:bottom w:val="nil"/>
          <w:right w:val="nil"/>
          <w:between w:val="nil"/>
        </w:pBdr>
        <w:spacing w:after="0"/>
        <w:rPr>
          <w:rFonts w:ascii="Arial" w:hAnsi="Arial" w:cs="Arial"/>
          <w:bCs/>
        </w:rPr>
      </w:pPr>
      <w:r w:rsidRPr="000C60D0">
        <w:rPr>
          <w:rFonts w:ascii="Arial" w:hAnsi="Arial" w:cs="Arial"/>
        </w:rPr>
        <w:t>test praktyczny dla uczniów w zakresie udzielania pierwszej pomocy przedmedycznej,</w:t>
      </w:r>
    </w:p>
    <w:p w:rsidR="000C60D0" w:rsidRPr="000C60D0" w:rsidRDefault="000C60D0" w:rsidP="000C60D0">
      <w:pPr>
        <w:pStyle w:val="Akapitzlist"/>
        <w:numPr>
          <w:ilvl w:val="0"/>
          <w:numId w:val="45"/>
        </w:numPr>
        <w:pBdr>
          <w:top w:val="nil"/>
          <w:left w:val="nil"/>
          <w:bottom w:val="nil"/>
          <w:right w:val="nil"/>
          <w:between w:val="nil"/>
        </w:pBdr>
        <w:spacing w:after="0"/>
        <w:rPr>
          <w:rFonts w:ascii="Arial" w:hAnsi="Arial" w:cs="Arial"/>
          <w:bCs/>
        </w:rPr>
      </w:pPr>
      <w:r w:rsidRPr="000C60D0">
        <w:rPr>
          <w:rFonts w:ascii="Arial" w:hAnsi="Arial" w:cs="Arial"/>
        </w:rPr>
        <w:t>kwestionariusz</w:t>
      </w:r>
      <w:r w:rsidRPr="000C60D0">
        <w:rPr>
          <w:rFonts w:ascii="Arial" w:hAnsi="Arial" w:cs="Arial"/>
          <w:bCs/>
        </w:rPr>
        <w:t xml:space="preserve"> ankietowy skierowany do uczniów (mający na celu doskonalenie procesu kształcenia i osiągania celów zawartych w programie).</w:t>
      </w:r>
    </w:p>
    <w:p w:rsidR="000C60D0" w:rsidRPr="000C60D0" w:rsidRDefault="000C60D0" w:rsidP="000C60D0">
      <w:pPr>
        <w:spacing w:after="0"/>
        <w:contextualSpacing/>
        <w:jc w:val="both"/>
        <w:rPr>
          <w:rFonts w:ascii="Arial" w:hAnsi="Arial" w:cs="Arial"/>
          <w:sz w:val="20"/>
          <w:szCs w:val="20"/>
        </w:rPr>
      </w:pPr>
      <w:r w:rsidRPr="000C60D0">
        <w:rPr>
          <w:rFonts w:ascii="Arial" w:hAnsi="Arial" w:cs="Arial"/>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57118B" w:rsidRPr="007D56BC" w:rsidRDefault="0057118B" w:rsidP="00A64A4D">
      <w:pPr>
        <w:spacing w:after="160" w:line="259" w:lineRule="auto"/>
        <w:rPr>
          <w:rFonts w:ascii="Arial" w:hAnsi="Arial" w:cs="Arial"/>
        </w:rPr>
      </w:pPr>
    </w:p>
    <w:p w:rsidR="000C60D0" w:rsidRPr="00C03F1E" w:rsidRDefault="000C60D0" w:rsidP="000C60D0">
      <w:pPr>
        <w:pStyle w:val="Nagwek2"/>
        <w:rPr>
          <w:rFonts w:cs="Arial"/>
          <w:i/>
          <w:szCs w:val="24"/>
        </w:rPr>
      </w:pPr>
      <w:bookmarkStart w:id="21" w:name="_Toc16179521"/>
      <w:bookmarkStart w:id="22" w:name="_Toc18672234"/>
      <w:r w:rsidRPr="00C03F1E">
        <w:rPr>
          <w:rFonts w:cs="Arial"/>
          <w:szCs w:val="24"/>
        </w:rPr>
        <w:t>Język obcy w branży motoryzacyjnej</w:t>
      </w:r>
      <w:bookmarkEnd w:id="21"/>
      <w:bookmarkEnd w:id="22"/>
    </w:p>
    <w:p w:rsidR="000C60D0" w:rsidRPr="00C03F1E" w:rsidRDefault="000C60D0" w:rsidP="000C60D0">
      <w:pPr>
        <w:spacing w:after="0"/>
        <w:contextualSpacing/>
        <w:jc w:val="both"/>
        <w:rPr>
          <w:rFonts w:ascii="Arial" w:hAnsi="Arial" w:cs="Arial"/>
          <w:b/>
          <w:sz w:val="20"/>
          <w:szCs w:val="20"/>
        </w:rPr>
      </w:pPr>
      <w:r w:rsidRPr="00C03F1E">
        <w:rPr>
          <w:rFonts w:ascii="Arial" w:hAnsi="Arial" w:cs="Arial"/>
          <w:b/>
          <w:sz w:val="20"/>
          <w:szCs w:val="20"/>
        </w:rPr>
        <w:t>Cele ogólne przedmiotu</w:t>
      </w:r>
    </w:p>
    <w:p w:rsidR="000C60D0" w:rsidRPr="00C03F1E" w:rsidRDefault="000C60D0" w:rsidP="009D4F76">
      <w:pPr>
        <w:pStyle w:val="Akapitzlist"/>
        <w:numPr>
          <w:ilvl w:val="0"/>
          <w:numId w:val="453"/>
        </w:numPr>
        <w:tabs>
          <w:tab w:val="left" w:pos="426"/>
        </w:tabs>
        <w:autoSpaceDE w:val="0"/>
        <w:autoSpaceDN w:val="0"/>
        <w:adjustRightInd w:val="0"/>
        <w:spacing w:after="0"/>
        <w:ind w:left="426" w:hanging="426"/>
        <w:jc w:val="both"/>
        <w:rPr>
          <w:rFonts w:ascii="Arial" w:hAnsi="Arial" w:cs="Arial"/>
        </w:rPr>
      </w:pPr>
      <w:r w:rsidRPr="00C03F1E">
        <w:rPr>
          <w:rFonts w:ascii="Arial" w:hAnsi="Arial" w:cs="Arial"/>
        </w:rPr>
        <w:t>Osiągnięcie umiejętności językowych w zakresie realizowanych zadań zawodowych na poziomie zapewniającym swobodne posługiwanie się nimi.</w:t>
      </w:r>
    </w:p>
    <w:p w:rsidR="000C60D0" w:rsidRPr="00C03F1E" w:rsidRDefault="000C60D0" w:rsidP="009D4F76">
      <w:pPr>
        <w:pStyle w:val="Akapitzlist"/>
        <w:numPr>
          <w:ilvl w:val="0"/>
          <w:numId w:val="453"/>
        </w:numPr>
        <w:tabs>
          <w:tab w:val="left" w:pos="426"/>
        </w:tabs>
        <w:autoSpaceDE w:val="0"/>
        <w:autoSpaceDN w:val="0"/>
        <w:adjustRightInd w:val="0"/>
        <w:spacing w:after="0"/>
        <w:ind w:left="426" w:hanging="426"/>
        <w:jc w:val="both"/>
        <w:rPr>
          <w:rFonts w:ascii="Arial" w:hAnsi="Arial" w:cs="Arial"/>
        </w:rPr>
      </w:pPr>
      <w:r w:rsidRPr="00C03F1E">
        <w:rPr>
          <w:rFonts w:ascii="Arial" w:hAnsi="Arial" w:cs="Arial"/>
        </w:rPr>
        <w:t>Posługiwanie się podstawowym zasobem środków językowych w języku obcym nowożytnym umożliwiającym realizację czynności zawodowych w zakresie:</w:t>
      </w:r>
    </w:p>
    <w:p w:rsidR="000C60D0" w:rsidRPr="00C03F1E" w:rsidRDefault="000C60D0" w:rsidP="009D4F76">
      <w:pPr>
        <w:pStyle w:val="Akapitzlist"/>
        <w:numPr>
          <w:ilvl w:val="0"/>
          <w:numId w:val="452"/>
        </w:numPr>
        <w:tabs>
          <w:tab w:val="left" w:pos="426"/>
        </w:tabs>
        <w:autoSpaceDE w:val="0"/>
        <w:autoSpaceDN w:val="0"/>
        <w:adjustRightInd w:val="0"/>
        <w:spacing w:after="0"/>
        <w:ind w:left="709" w:hanging="283"/>
        <w:jc w:val="both"/>
        <w:rPr>
          <w:rFonts w:ascii="Arial" w:hAnsi="Arial" w:cs="Arial"/>
        </w:rPr>
      </w:pPr>
      <w:r w:rsidRPr="00C03F1E">
        <w:rPr>
          <w:rFonts w:ascii="Arial" w:hAnsi="Arial" w:cs="Arial"/>
        </w:rPr>
        <w:t>stanowiska pracy i jego wyposażenia,</w:t>
      </w:r>
    </w:p>
    <w:p w:rsidR="000C60D0" w:rsidRPr="00C03F1E" w:rsidRDefault="000C60D0" w:rsidP="009D4F76">
      <w:pPr>
        <w:pStyle w:val="Akapitzlist"/>
        <w:numPr>
          <w:ilvl w:val="0"/>
          <w:numId w:val="452"/>
        </w:numPr>
        <w:tabs>
          <w:tab w:val="left" w:pos="426"/>
        </w:tabs>
        <w:autoSpaceDE w:val="0"/>
        <w:autoSpaceDN w:val="0"/>
        <w:adjustRightInd w:val="0"/>
        <w:spacing w:after="0"/>
        <w:ind w:left="709" w:hanging="283"/>
        <w:jc w:val="both"/>
        <w:rPr>
          <w:rFonts w:ascii="Arial" w:hAnsi="Arial" w:cs="Arial"/>
        </w:rPr>
      </w:pPr>
      <w:r w:rsidRPr="00C03F1E">
        <w:rPr>
          <w:rFonts w:ascii="Arial" w:hAnsi="Arial" w:cs="Arial"/>
        </w:rPr>
        <w:t>głównych technologii stosowanych w zawodzie,</w:t>
      </w:r>
    </w:p>
    <w:p w:rsidR="000C60D0" w:rsidRPr="00C03F1E" w:rsidRDefault="000C60D0" w:rsidP="009D4F76">
      <w:pPr>
        <w:pStyle w:val="Akapitzlist"/>
        <w:numPr>
          <w:ilvl w:val="0"/>
          <w:numId w:val="452"/>
        </w:numPr>
        <w:tabs>
          <w:tab w:val="left" w:pos="426"/>
        </w:tabs>
        <w:autoSpaceDE w:val="0"/>
        <w:autoSpaceDN w:val="0"/>
        <w:adjustRightInd w:val="0"/>
        <w:spacing w:after="0"/>
        <w:ind w:left="709" w:hanging="283"/>
        <w:jc w:val="both"/>
        <w:rPr>
          <w:rFonts w:ascii="Arial" w:hAnsi="Arial" w:cs="Arial"/>
        </w:rPr>
      </w:pPr>
      <w:r w:rsidRPr="00C03F1E">
        <w:rPr>
          <w:rFonts w:ascii="Arial" w:hAnsi="Arial" w:cs="Arial"/>
        </w:rPr>
        <w:t>dokumentacji związanej z zawodem,</w:t>
      </w:r>
    </w:p>
    <w:p w:rsidR="000C60D0" w:rsidRPr="00C03F1E" w:rsidRDefault="000C60D0" w:rsidP="009D4F76">
      <w:pPr>
        <w:pStyle w:val="Akapitzlist"/>
        <w:numPr>
          <w:ilvl w:val="0"/>
          <w:numId w:val="452"/>
        </w:numPr>
        <w:tabs>
          <w:tab w:val="left" w:pos="426"/>
        </w:tabs>
        <w:autoSpaceDE w:val="0"/>
        <w:autoSpaceDN w:val="0"/>
        <w:adjustRightInd w:val="0"/>
        <w:spacing w:after="120"/>
        <w:ind w:left="709" w:hanging="284"/>
        <w:contextualSpacing w:val="0"/>
        <w:jc w:val="both"/>
        <w:rPr>
          <w:rFonts w:ascii="Arial" w:hAnsi="Arial" w:cs="Arial"/>
        </w:rPr>
      </w:pPr>
      <w:r w:rsidRPr="00C03F1E">
        <w:rPr>
          <w:rFonts w:ascii="Arial" w:hAnsi="Arial" w:cs="Arial"/>
        </w:rPr>
        <w:t>usług świadczonych w zawodzie.</w:t>
      </w:r>
    </w:p>
    <w:p w:rsidR="000C60D0" w:rsidRPr="00C03F1E" w:rsidRDefault="000C60D0" w:rsidP="000C60D0">
      <w:pPr>
        <w:spacing w:after="0"/>
        <w:contextualSpacing/>
        <w:jc w:val="both"/>
        <w:rPr>
          <w:rFonts w:ascii="Arial" w:hAnsi="Arial" w:cs="Arial"/>
          <w:b/>
          <w:sz w:val="20"/>
          <w:szCs w:val="20"/>
        </w:rPr>
      </w:pPr>
      <w:r w:rsidRPr="00C03F1E">
        <w:rPr>
          <w:rFonts w:ascii="Arial" w:hAnsi="Arial" w:cs="Arial"/>
          <w:b/>
          <w:sz w:val="20"/>
          <w:szCs w:val="20"/>
        </w:rPr>
        <w:t>Cele operacyjne</w:t>
      </w:r>
    </w:p>
    <w:p w:rsidR="000C60D0" w:rsidRPr="00C03F1E" w:rsidRDefault="000C60D0" w:rsidP="000C60D0">
      <w:pPr>
        <w:spacing w:after="0"/>
        <w:contextualSpacing/>
        <w:jc w:val="both"/>
        <w:rPr>
          <w:rFonts w:ascii="Arial" w:hAnsi="Arial" w:cs="Arial"/>
          <w:bCs/>
          <w:sz w:val="20"/>
          <w:szCs w:val="20"/>
        </w:rPr>
      </w:pPr>
      <w:r w:rsidRPr="00C03F1E">
        <w:rPr>
          <w:rFonts w:ascii="Arial" w:hAnsi="Arial" w:cs="Arial"/>
          <w:bCs/>
          <w:sz w:val="20"/>
          <w:szCs w:val="20"/>
        </w:rPr>
        <w:t>Uczeń potrafi:</w:t>
      </w:r>
    </w:p>
    <w:p w:rsidR="000C60D0" w:rsidRPr="00C03F1E" w:rsidRDefault="000C60D0" w:rsidP="009D4F76">
      <w:pPr>
        <w:pStyle w:val="ORECeleOperac"/>
        <w:numPr>
          <w:ilvl w:val="0"/>
          <w:numId w:val="454"/>
        </w:numPr>
        <w:spacing w:line="276" w:lineRule="auto"/>
        <w:jc w:val="both"/>
        <w:rPr>
          <w:rFonts w:cs="Arial"/>
        </w:rPr>
      </w:pPr>
      <w:r w:rsidRPr="00C03F1E">
        <w:rPr>
          <w:rFonts w:cs="Arial"/>
        </w:rPr>
        <w:t>rozwijać sprawności językowe (mówienie, rozumienie ze słuchu, czytanie i rozumienie różnych typów tekstów, pisanie różnych form) w zakresiesłownictwa branżowego,</w:t>
      </w:r>
    </w:p>
    <w:p w:rsidR="000C60D0" w:rsidRPr="00C03F1E" w:rsidRDefault="000C60D0" w:rsidP="009D4F76">
      <w:pPr>
        <w:pStyle w:val="ORECeleOperac"/>
        <w:numPr>
          <w:ilvl w:val="0"/>
          <w:numId w:val="454"/>
        </w:numPr>
        <w:spacing w:line="276" w:lineRule="auto"/>
        <w:jc w:val="both"/>
        <w:rPr>
          <w:rFonts w:cs="Arial"/>
        </w:rPr>
      </w:pPr>
      <w:r w:rsidRPr="00C03F1E">
        <w:rPr>
          <w:rFonts w:cs="Arial"/>
        </w:rPr>
        <w:t>używać języka obcego w różnych sytuacjach zawodowych,</w:t>
      </w:r>
    </w:p>
    <w:p w:rsidR="000C60D0" w:rsidRPr="00C03F1E" w:rsidRDefault="000C60D0" w:rsidP="009D4F76">
      <w:pPr>
        <w:pStyle w:val="ORECeleOperac"/>
        <w:numPr>
          <w:ilvl w:val="0"/>
          <w:numId w:val="454"/>
        </w:numPr>
        <w:spacing w:line="276" w:lineRule="auto"/>
        <w:jc w:val="both"/>
        <w:rPr>
          <w:rFonts w:cs="Arial"/>
        </w:rPr>
      </w:pPr>
      <w:r w:rsidRPr="00C03F1E">
        <w:rPr>
          <w:rFonts w:cs="Arial"/>
        </w:rPr>
        <w:t>pozyskiwać informacje niezbędne w zakresie realizowanych zadań zawodowych z różnych źródeł,</w:t>
      </w:r>
    </w:p>
    <w:p w:rsidR="000C60D0" w:rsidRPr="00C03F1E" w:rsidRDefault="000C60D0" w:rsidP="009D4F76">
      <w:pPr>
        <w:pStyle w:val="ORECeleOperac"/>
        <w:numPr>
          <w:ilvl w:val="0"/>
          <w:numId w:val="454"/>
        </w:numPr>
        <w:spacing w:line="276" w:lineRule="auto"/>
        <w:jc w:val="both"/>
        <w:rPr>
          <w:rFonts w:eastAsia="MinionPro-Regular" w:cs="Arial"/>
        </w:rPr>
      </w:pPr>
      <w:r w:rsidRPr="00C03F1E">
        <w:rPr>
          <w:rFonts w:eastAsia="MinionPro-Regular" w:cs="Arial"/>
        </w:rPr>
        <w:t>zrozumieć wypowiedzi osób posługujących się językiem jako macierzystym w rożnych sytuacjach,</w:t>
      </w:r>
    </w:p>
    <w:p w:rsidR="000C60D0" w:rsidRPr="00C03F1E" w:rsidRDefault="000C60D0" w:rsidP="009D4F76">
      <w:pPr>
        <w:pStyle w:val="ORECeleOperac"/>
        <w:numPr>
          <w:ilvl w:val="0"/>
          <w:numId w:val="454"/>
        </w:numPr>
        <w:spacing w:line="276" w:lineRule="auto"/>
        <w:jc w:val="both"/>
        <w:rPr>
          <w:rFonts w:eastAsia="MinionPro-Regular" w:cs="Arial"/>
        </w:rPr>
      </w:pPr>
      <w:r w:rsidRPr="00C03F1E">
        <w:rPr>
          <w:rFonts w:eastAsia="MinionPro-Regular" w:cs="Arial"/>
        </w:rPr>
        <w:t>posługiwać</w:t>
      </w:r>
      <w:r w:rsidRPr="00C03F1E">
        <w:rPr>
          <w:rFonts w:cs="Arial"/>
        </w:rPr>
        <w:t xml:space="preserve"> się zasobem środków językowych (leksykalnych, gramatycznych, ortograficznych oraz fonetycznych) umożliwiających realizację zadań zawodowych,</w:t>
      </w:r>
    </w:p>
    <w:p w:rsidR="000C60D0" w:rsidRPr="00C03F1E" w:rsidRDefault="000C60D0" w:rsidP="009D4F76">
      <w:pPr>
        <w:pStyle w:val="ORECeleOperac"/>
        <w:numPr>
          <w:ilvl w:val="0"/>
          <w:numId w:val="454"/>
        </w:numPr>
        <w:spacing w:line="276" w:lineRule="auto"/>
        <w:jc w:val="both"/>
        <w:rPr>
          <w:rFonts w:cs="Arial"/>
        </w:rPr>
      </w:pPr>
      <w:r w:rsidRPr="00C03F1E">
        <w:rPr>
          <w:rFonts w:cs="Arial"/>
        </w:rPr>
        <w:t>analizować i interpretować krótkie teksty pisemne dotyczące wykonywania typowych czynności zawodowych,</w:t>
      </w:r>
    </w:p>
    <w:p w:rsidR="000C60D0" w:rsidRPr="00C03F1E" w:rsidRDefault="000C60D0" w:rsidP="009D4F76">
      <w:pPr>
        <w:pStyle w:val="ORECeleOperac"/>
        <w:numPr>
          <w:ilvl w:val="0"/>
          <w:numId w:val="454"/>
        </w:numPr>
        <w:spacing w:line="276" w:lineRule="auto"/>
        <w:jc w:val="both"/>
        <w:rPr>
          <w:rFonts w:cs="Arial"/>
        </w:rPr>
      </w:pPr>
      <w:r w:rsidRPr="00C03F1E">
        <w:rPr>
          <w:rFonts w:cs="Arial"/>
        </w:rPr>
        <w:t>formułować krótkie i zrozumiałe wypowiedzi oraz teksty pisemne umożliwiające komunikowanie się w środowisku pracy.</w:t>
      </w:r>
    </w:p>
    <w:p w:rsidR="00A64A4D" w:rsidRPr="00C03F1E" w:rsidRDefault="00A64A4D" w:rsidP="006427F3">
      <w:pPr>
        <w:spacing w:after="0" w:line="360" w:lineRule="auto"/>
        <w:jc w:val="both"/>
        <w:rPr>
          <w:rFonts w:ascii="Arial" w:hAnsi="Arial" w:cs="Arial"/>
          <w:b/>
          <w:sz w:val="20"/>
          <w:szCs w:val="20"/>
        </w:rPr>
      </w:pPr>
    </w:p>
    <w:p w:rsidR="00A64A4D" w:rsidRDefault="00147383" w:rsidP="00696828">
      <w:pPr>
        <w:jc w:val="both"/>
        <w:rPr>
          <w:rFonts w:ascii="Arial" w:hAnsi="Arial" w:cs="Arial"/>
          <w:sz w:val="20"/>
          <w:szCs w:val="20"/>
        </w:rPr>
      </w:pPr>
      <w:r>
        <w:rPr>
          <w:rFonts w:ascii="Arial" w:hAnsi="Arial" w:cs="Arial"/>
          <w:b/>
          <w:sz w:val="20"/>
          <w:szCs w:val="20"/>
        </w:rPr>
        <w:br w:type="page"/>
      </w:r>
      <w:r w:rsidR="00A64A4D" w:rsidRPr="000C60D0">
        <w:rPr>
          <w:rFonts w:ascii="Arial" w:hAnsi="Arial" w:cs="Arial"/>
          <w:b/>
          <w:sz w:val="20"/>
          <w:szCs w:val="20"/>
        </w:rPr>
        <w:t>MATERIAŁ</w:t>
      </w:r>
      <w:r w:rsidR="00696828" w:rsidRPr="000C60D0">
        <w:rPr>
          <w:rFonts w:ascii="Arial" w:hAnsi="Arial" w:cs="Arial"/>
          <w:b/>
          <w:sz w:val="20"/>
          <w:szCs w:val="20"/>
        </w:rPr>
        <w:t>NAUCZANIA : JĘZYK OBCY</w:t>
      </w:r>
      <w:r w:rsidR="00696828" w:rsidRPr="000C60D0">
        <w:rPr>
          <w:rFonts w:ascii="Arial" w:hAnsi="Arial" w:cs="Arial"/>
          <w:sz w:val="20"/>
          <w:szCs w:val="20"/>
        </w:rPr>
        <w:t xml:space="preserve"> </w:t>
      </w:r>
      <w:r w:rsidR="00696828" w:rsidRPr="000C60D0">
        <w:rPr>
          <w:rStyle w:val="Pogrubienie"/>
          <w:rFonts w:ascii="Arial" w:hAnsi="Arial" w:cs="Arial"/>
          <w:bCs/>
          <w:sz w:val="20"/>
          <w:szCs w:val="20"/>
        </w:rPr>
        <w:t>W BRANŻY MOTORYZACYJNEJ</w:t>
      </w:r>
      <w:r w:rsidR="00696828" w:rsidRPr="000C60D0">
        <w:rPr>
          <w:rFonts w:ascii="Arial" w:hAnsi="Arial" w:cs="Arial"/>
          <w:sz w:val="20"/>
          <w:szCs w:val="20"/>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562"/>
        <w:gridCol w:w="1238"/>
        <w:gridCol w:w="3544"/>
        <w:gridCol w:w="3543"/>
        <w:gridCol w:w="1276"/>
      </w:tblGrid>
      <w:tr w:rsidR="00EC71BD" w:rsidRPr="00EC71BD" w:rsidTr="00441C86">
        <w:tc>
          <w:tcPr>
            <w:tcW w:w="2262" w:type="dxa"/>
            <w:vMerge w:val="restart"/>
          </w:tcPr>
          <w:p w:rsidR="00EC71BD" w:rsidRPr="00EC71BD" w:rsidRDefault="00EC71BD" w:rsidP="00441C86">
            <w:pPr>
              <w:spacing w:after="0"/>
              <w:contextualSpacing/>
              <w:jc w:val="center"/>
              <w:rPr>
                <w:rFonts w:ascii="Arial" w:hAnsi="Arial" w:cs="Arial"/>
                <w:sz w:val="20"/>
                <w:szCs w:val="20"/>
              </w:rPr>
            </w:pPr>
            <w:r w:rsidRPr="00EC71BD">
              <w:rPr>
                <w:rFonts w:ascii="Arial" w:hAnsi="Arial" w:cs="Arial"/>
                <w:sz w:val="20"/>
                <w:szCs w:val="20"/>
              </w:rPr>
              <w:t>Dział programowy</w:t>
            </w:r>
          </w:p>
        </w:tc>
        <w:tc>
          <w:tcPr>
            <w:tcW w:w="2562" w:type="dxa"/>
            <w:vMerge w:val="restart"/>
          </w:tcPr>
          <w:p w:rsidR="00EC71BD" w:rsidRPr="00EC71BD" w:rsidRDefault="00EC71BD" w:rsidP="00441C86">
            <w:pPr>
              <w:spacing w:after="0"/>
              <w:contextualSpacing/>
              <w:jc w:val="center"/>
              <w:rPr>
                <w:rFonts w:ascii="Arial" w:hAnsi="Arial" w:cs="Arial"/>
                <w:sz w:val="20"/>
                <w:szCs w:val="20"/>
              </w:rPr>
            </w:pPr>
            <w:r w:rsidRPr="00EC71BD">
              <w:rPr>
                <w:rFonts w:ascii="Arial" w:hAnsi="Arial" w:cs="Arial"/>
                <w:sz w:val="20"/>
                <w:szCs w:val="20"/>
              </w:rPr>
              <w:t>Tematy jednostek metodycznych</w:t>
            </w:r>
          </w:p>
        </w:tc>
        <w:tc>
          <w:tcPr>
            <w:tcW w:w="1238" w:type="dxa"/>
            <w:vMerge w:val="restart"/>
          </w:tcPr>
          <w:p w:rsidR="00EC71BD" w:rsidRPr="00EC71BD" w:rsidRDefault="00376B17" w:rsidP="00441C86">
            <w:pPr>
              <w:spacing w:after="0"/>
              <w:contextualSpacing/>
              <w:jc w:val="center"/>
              <w:rPr>
                <w:rFonts w:ascii="Arial" w:hAnsi="Arial" w:cs="Arial"/>
                <w:sz w:val="20"/>
                <w:szCs w:val="20"/>
              </w:rPr>
            </w:pPr>
            <w:r w:rsidRPr="000A1791">
              <w:rPr>
                <w:rFonts w:ascii="Arial" w:hAnsi="Arial" w:cs="Arial"/>
                <w:sz w:val="20"/>
                <w:szCs w:val="20"/>
              </w:rPr>
              <w:t>Liczba godz.</w:t>
            </w:r>
          </w:p>
        </w:tc>
        <w:tc>
          <w:tcPr>
            <w:tcW w:w="7087" w:type="dxa"/>
            <w:gridSpan w:val="2"/>
          </w:tcPr>
          <w:p w:rsidR="00EC71BD" w:rsidRPr="00EC71BD" w:rsidRDefault="00EC71BD" w:rsidP="00441C86">
            <w:pPr>
              <w:spacing w:after="0"/>
              <w:contextualSpacing/>
              <w:jc w:val="center"/>
              <w:rPr>
                <w:rFonts w:ascii="Arial" w:hAnsi="Arial" w:cs="Arial"/>
                <w:sz w:val="20"/>
                <w:szCs w:val="20"/>
              </w:rPr>
            </w:pPr>
            <w:r w:rsidRPr="00EC71BD">
              <w:rPr>
                <w:rFonts w:ascii="Arial" w:hAnsi="Arial" w:cs="Arial"/>
                <w:sz w:val="20"/>
                <w:szCs w:val="20"/>
              </w:rPr>
              <w:t>Wymagania programowe</w:t>
            </w:r>
          </w:p>
        </w:tc>
        <w:tc>
          <w:tcPr>
            <w:tcW w:w="1276" w:type="dxa"/>
          </w:tcPr>
          <w:p w:rsidR="00EC71BD" w:rsidRPr="00EC71BD" w:rsidRDefault="00EC71BD" w:rsidP="00441C86">
            <w:pPr>
              <w:spacing w:after="0"/>
              <w:contextualSpacing/>
              <w:jc w:val="center"/>
              <w:rPr>
                <w:rFonts w:ascii="Arial" w:hAnsi="Arial" w:cs="Arial"/>
                <w:sz w:val="20"/>
                <w:szCs w:val="20"/>
              </w:rPr>
            </w:pPr>
            <w:r w:rsidRPr="00EC71BD">
              <w:rPr>
                <w:rFonts w:ascii="Arial" w:hAnsi="Arial" w:cs="Arial"/>
                <w:sz w:val="20"/>
                <w:szCs w:val="20"/>
              </w:rPr>
              <w:t>Uwagi o realizacji</w:t>
            </w:r>
          </w:p>
        </w:tc>
      </w:tr>
      <w:tr w:rsidR="00EC71BD" w:rsidRPr="00EC71BD" w:rsidTr="00441C86">
        <w:tc>
          <w:tcPr>
            <w:tcW w:w="2262" w:type="dxa"/>
            <w:vMerge/>
          </w:tcPr>
          <w:p w:rsidR="00EC71BD" w:rsidRPr="00EC71BD" w:rsidRDefault="00EC71BD" w:rsidP="00441C86">
            <w:pPr>
              <w:spacing w:after="0"/>
              <w:contextualSpacing/>
              <w:rPr>
                <w:rFonts w:ascii="Arial" w:hAnsi="Arial" w:cs="Arial"/>
                <w:sz w:val="20"/>
                <w:szCs w:val="20"/>
              </w:rPr>
            </w:pPr>
          </w:p>
        </w:tc>
        <w:tc>
          <w:tcPr>
            <w:tcW w:w="2562" w:type="dxa"/>
            <w:vMerge/>
          </w:tcPr>
          <w:p w:rsidR="00EC71BD" w:rsidRPr="00EC71BD" w:rsidRDefault="00EC71BD" w:rsidP="00441C86">
            <w:pPr>
              <w:spacing w:after="0"/>
              <w:contextualSpacing/>
              <w:rPr>
                <w:rFonts w:ascii="Arial" w:hAnsi="Arial" w:cs="Arial"/>
                <w:sz w:val="20"/>
                <w:szCs w:val="20"/>
              </w:rPr>
            </w:pPr>
          </w:p>
        </w:tc>
        <w:tc>
          <w:tcPr>
            <w:tcW w:w="1238" w:type="dxa"/>
            <w:vMerge/>
          </w:tcPr>
          <w:p w:rsidR="00EC71BD" w:rsidRPr="00EC71BD" w:rsidRDefault="00EC71BD" w:rsidP="00441C86">
            <w:pPr>
              <w:spacing w:after="0"/>
              <w:contextualSpacing/>
              <w:rPr>
                <w:rFonts w:ascii="Arial" w:hAnsi="Arial" w:cs="Arial"/>
                <w:sz w:val="20"/>
                <w:szCs w:val="20"/>
              </w:rPr>
            </w:pPr>
          </w:p>
        </w:tc>
        <w:tc>
          <w:tcPr>
            <w:tcW w:w="3544" w:type="dxa"/>
          </w:tcPr>
          <w:p w:rsidR="00EC71BD" w:rsidRPr="00EC71BD" w:rsidRDefault="00EC71BD" w:rsidP="00441C86">
            <w:pPr>
              <w:spacing w:after="0"/>
              <w:contextualSpacing/>
              <w:rPr>
                <w:rFonts w:ascii="Arial" w:hAnsi="Arial" w:cs="Arial"/>
                <w:sz w:val="20"/>
                <w:szCs w:val="20"/>
              </w:rPr>
            </w:pPr>
            <w:r w:rsidRPr="00EC71BD">
              <w:rPr>
                <w:rFonts w:ascii="Arial" w:hAnsi="Arial" w:cs="Arial"/>
                <w:sz w:val="20"/>
                <w:szCs w:val="20"/>
              </w:rPr>
              <w:t>Podstawowe</w:t>
            </w:r>
          </w:p>
          <w:p w:rsidR="00EC71BD" w:rsidRPr="00EC71BD" w:rsidRDefault="00EC71BD" w:rsidP="00441C86">
            <w:pPr>
              <w:spacing w:after="0"/>
              <w:contextualSpacing/>
              <w:rPr>
                <w:rFonts w:ascii="Arial" w:hAnsi="Arial" w:cs="Arial"/>
                <w:b/>
                <w:sz w:val="20"/>
                <w:szCs w:val="20"/>
              </w:rPr>
            </w:pPr>
            <w:r w:rsidRPr="00EC71BD">
              <w:rPr>
                <w:rFonts w:ascii="Arial" w:hAnsi="Arial" w:cs="Arial"/>
                <w:b/>
                <w:sz w:val="20"/>
                <w:szCs w:val="20"/>
              </w:rPr>
              <w:t>Uczeń potrafi:</w:t>
            </w:r>
          </w:p>
        </w:tc>
        <w:tc>
          <w:tcPr>
            <w:tcW w:w="3543" w:type="dxa"/>
          </w:tcPr>
          <w:p w:rsidR="00EC71BD" w:rsidRPr="00EC71BD" w:rsidRDefault="00EC71BD" w:rsidP="00441C86">
            <w:pPr>
              <w:spacing w:after="0"/>
              <w:contextualSpacing/>
              <w:rPr>
                <w:rFonts w:ascii="Arial" w:hAnsi="Arial" w:cs="Arial"/>
                <w:sz w:val="20"/>
                <w:szCs w:val="20"/>
              </w:rPr>
            </w:pPr>
            <w:r w:rsidRPr="00EC71BD">
              <w:rPr>
                <w:rFonts w:ascii="Arial" w:hAnsi="Arial" w:cs="Arial"/>
                <w:sz w:val="20"/>
                <w:szCs w:val="20"/>
              </w:rPr>
              <w:t>Ponadpodstawowe</w:t>
            </w:r>
          </w:p>
          <w:p w:rsidR="00EC71BD" w:rsidRPr="00EC71BD" w:rsidRDefault="00EC71BD" w:rsidP="00441C86">
            <w:pPr>
              <w:spacing w:after="0"/>
              <w:contextualSpacing/>
              <w:rPr>
                <w:rFonts w:ascii="Arial" w:hAnsi="Arial" w:cs="Arial"/>
                <w:b/>
                <w:sz w:val="20"/>
                <w:szCs w:val="20"/>
              </w:rPr>
            </w:pPr>
            <w:r w:rsidRPr="00EC71BD">
              <w:rPr>
                <w:rFonts w:ascii="Arial" w:hAnsi="Arial" w:cs="Arial"/>
                <w:b/>
                <w:sz w:val="20"/>
                <w:szCs w:val="20"/>
              </w:rPr>
              <w:t>Uczeń potrafi:</w:t>
            </w:r>
          </w:p>
        </w:tc>
        <w:tc>
          <w:tcPr>
            <w:tcW w:w="1276" w:type="dxa"/>
          </w:tcPr>
          <w:p w:rsidR="00EC71BD" w:rsidRPr="00EC71BD" w:rsidRDefault="00EC71BD" w:rsidP="00441C86">
            <w:pPr>
              <w:spacing w:after="0"/>
              <w:contextualSpacing/>
              <w:jc w:val="center"/>
              <w:rPr>
                <w:rFonts w:ascii="Arial" w:hAnsi="Arial" w:cs="Arial"/>
                <w:sz w:val="20"/>
                <w:szCs w:val="20"/>
              </w:rPr>
            </w:pPr>
            <w:r w:rsidRPr="00EC71BD">
              <w:rPr>
                <w:rFonts w:ascii="Arial" w:hAnsi="Arial" w:cs="Arial"/>
                <w:sz w:val="20"/>
                <w:szCs w:val="20"/>
              </w:rPr>
              <w:t>Etap realizacji</w:t>
            </w:r>
          </w:p>
        </w:tc>
      </w:tr>
      <w:tr w:rsidR="00EC71BD" w:rsidRPr="00EC71BD" w:rsidTr="00441C86">
        <w:tc>
          <w:tcPr>
            <w:tcW w:w="2262" w:type="dxa"/>
            <w:vMerge w:val="restart"/>
            <w:vAlign w:val="center"/>
          </w:tcPr>
          <w:p w:rsidR="00EC71BD" w:rsidRPr="00EC71BD" w:rsidRDefault="00EC71BD" w:rsidP="00441C86">
            <w:pPr>
              <w:spacing w:after="0"/>
              <w:contextualSpacing/>
              <w:rPr>
                <w:rFonts w:ascii="Arial" w:hAnsi="Arial" w:cs="Arial"/>
                <w:sz w:val="20"/>
                <w:szCs w:val="20"/>
              </w:rPr>
            </w:pPr>
            <w:r w:rsidRPr="00EC71BD">
              <w:rPr>
                <w:rFonts w:ascii="Arial" w:hAnsi="Arial" w:cs="Arial"/>
                <w:sz w:val="20"/>
                <w:szCs w:val="20"/>
              </w:rPr>
              <w:t>I. Komunikacja w języku obcym</w:t>
            </w:r>
          </w:p>
        </w:tc>
        <w:tc>
          <w:tcPr>
            <w:tcW w:w="2562" w:type="dxa"/>
            <w:vAlign w:val="center"/>
          </w:tcPr>
          <w:p w:rsidR="00EC71BD" w:rsidRPr="00EC71BD" w:rsidRDefault="00EC71BD" w:rsidP="00441C86">
            <w:pPr>
              <w:spacing w:after="0"/>
              <w:contextualSpacing/>
              <w:rPr>
                <w:rFonts w:ascii="Arial" w:hAnsi="Arial" w:cs="Arial"/>
                <w:sz w:val="20"/>
                <w:szCs w:val="20"/>
              </w:rPr>
            </w:pPr>
            <w:r w:rsidRPr="00EC71BD">
              <w:rPr>
                <w:rFonts w:ascii="Arial" w:hAnsi="Arial" w:cs="Arial"/>
                <w:sz w:val="20"/>
                <w:szCs w:val="20"/>
              </w:rPr>
              <w:t>1. Słownictwo związane z wykonywaniem zadań zawodowych oraz dotyczące organizacji pracy</w:t>
            </w:r>
          </w:p>
        </w:tc>
        <w:tc>
          <w:tcPr>
            <w:tcW w:w="1238" w:type="dxa"/>
            <w:vAlign w:val="center"/>
          </w:tcPr>
          <w:p w:rsidR="00EC71BD" w:rsidRPr="00EC71BD" w:rsidRDefault="00EC71BD" w:rsidP="00441C86">
            <w:pPr>
              <w:spacing w:after="0"/>
              <w:ind w:left="232" w:hanging="232"/>
              <w:contextualSpacing/>
              <w:jc w:val="center"/>
              <w:rPr>
                <w:rFonts w:ascii="Arial" w:hAnsi="Arial" w:cs="Arial"/>
                <w:sz w:val="20"/>
                <w:szCs w:val="20"/>
              </w:rPr>
            </w:pPr>
          </w:p>
        </w:tc>
        <w:tc>
          <w:tcPr>
            <w:tcW w:w="3544" w:type="dxa"/>
          </w:tcPr>
          <w:p w:rsidR="00EC71BD" w:rsidRPr="00EC71BD" w:rsidRDefault="00EC71BD" w:rsidP="00EC71BD">
            <w:pPr>
              <w:numPr>
                <w:ilvl w:val="0"/>
                <w:numId w:val="9"/>
              </w:numPr>
              <w:pBdr>
                <w:top w:val="nil"/>
                <w:left w:val="nil"/>
                <w:bottom w:val="nil"/>
                <w:right w:val="nil"/>
                <w:between w:val="nil"/>
              </w:pBdr>
              <w:spacing w:after="0" w:line="240" w:lineRule="auto"/>
              <w:ind w:left="314" w:hanging="314"/>
              <w:contextualSpacing/>
              <w:rPr>
                <w:rFonts w:ascii="Arial" w:hAnsi="Arial" w:cs="Arial"/>
                <w:sz w:val="20"/>
                <w:szCs w:val="20"/>
              </w:rPr>
            </w:pPr>
            <w:r w:rsidRPr="00EC71BD">
              <w:rPr>
                <w:rFonts w:ascii="Arial" w:hAnsi="Arial" w:cs="Arial"/>
                <w:sz w:val="20"/>
                <w:szCs w:val="20"/>
              </w:rPr>
              <w:t>udzielić ogólnych informacji związanych z wykonywanym zawodem,</w:t>
            </w:r>
          </w:p>
          <w:p w:rsidR="00EC71BD" w:rsidRPr="00EC71BD" w:rsidRDefault="00EC71BD" w:rsidP="00EC71BD">
            <w:pPr>
              <w:numPr>
                <w:ilvl w:val="0"/>
                <w:numId w:val="9"/>
              </w:numPr>
              <w:pBdr>
                <w:top w:val="nil"/>
                <w:left w:val="nil"/>
                <w:bottom w:val="nil"/>
                <w:right w:val="nil"/>
                <w:between w:val="nil"/>
              </w:pBdr>
              <w:spacing w:after="0" w:line="240" w:lineRule="auto"/>
              <w:ind w:left="314" w:hanging="314"/>
              <w:contextualSpacing/>
              <w:rPr>
                <w:rFonts w:ascii="Arial" w:hAnsi="Arial" w:cs="Arial"/>
                <w:sz w:val="20"/>
                <w:szCs w:val="20"/>
              </w:rPr>
            </w:pPr>
            <w:r w:rsidRPr="00EC71BD">
              <w:rPr>
                <w:rFonts w:ascii="Arial" w:hAnsi="Arial" w:cs="Arial"/>
                <w:sz w:val="20"/>
                <w:szCs w:val="20"/>
              </w:rPr>
              <w:t>posłużyć się terminologią związaną z branżą motoryzacyjną,</w:t>
            </w:r>
          </w:p>
          <w:p w:rsidR="00EC71BD" w:rsidRPr="00EC71BD" w:rsidRDefault="00EC71BD" w:rsidP="00EC71BD">
            <w:pPr>
              <w:numPr>
                <w:ilvl w:val="0"/>
                <w:numId w:val="9"/>
              </w:numPr>
              <w:pBdr>
                <w:top w:val="nil"/>
                <w:left w:val="nil"/>
                <w:bottom w:val="nil"/>
                <w:right w:val="nil"/>
                <w:between w:val="nil"/>
              </w:pBdr>
              <w:spacing w:after="0" w:line="240" w:lineRule="auto"/>
              <w:ind w:left="314" w:hanging="314"/>
              <w:contextualSpacing/>
              <w:rPr>
                <w:rFonts w:ascii="Arial" w:hAnsi="Arial" w:cs="Arial"/>
                <w:sz w:val="20"/>
                <w:szCs w:val="20"/>
              </w:rPr>
            </w:pPr>
            <w:r w:rsidRPr="00EC71BD">
              <w:rPr>
                <w:rFonts w:ascii="Arial" w:hAnsi="Arial" w:cs="Arial"/>
                <w:sz w:val="20"/>
                <w:szCs w:val="20"/>
              </w:rPr>
              <w:t>określić w języku obcym czynności związane z zadaniami zawodowymi.</w:t>
            </w:r>
          </w:p>
        </w:tc>
        <w:tc>
          <w:tcPr>
            <w:tcW w:w="3543" w:type="dxa"/>
          </w:tcPr>
          <w:p w:rsidR="00EC71BD" w:rsidRPr="00EC71BD" w:rsidRDefault="00EC71BD" w:rsidP="00EC71BD">
            <w:pPr>
              <w:pStyle w:val="Akapitzlist"/>
              <w:numPr>
                <w:ilvl w:val="0"/>
                <w:numId w:val="17"/>
              </w:numPr>
              <w:spacing w:after="0" w:line="240" w:lineRule="auto"/>
              <w:ind w:left="242" w:hanging="242"/>
              <w:rPr>
                <w:rFonts w:ascii="Arial" w:hAnsi="Arial" w:cs="Arial"/>
              </w:rPr>
            </w:pPr>
            <w:r w:rsidRPr="00EC71BD">
              <w:rPr>
                <w:rFonts w:ascii="Arial" w:hAnsi="Arial" w:cs="Arial"/>
              </w:rPr>
              <w:t>posłużyć się językiem obcym w zakresie wspomagającym wykonywanie zadań zawodowych.</w:t>
            </w:r>
          </w:p>
        </w:tc>
        <w:tc>
          <w:tcPr>
            <w:tcW w:w="1276" w:type="dxa"/>
            <w:vAlign w:val="center"/>
          </w:tcPr>
          <w:p w:rsidR="00EC71BD" w:rsidRPr="00EC71BD" w:rsidRDefault="00EC71BD" w:rsidP="00441C86">
            <w:pPr>
              <w:spacing w:after="0"/>
              <w:contextualSpacing/>
              <w:jc w:val="center"/>
              <w:rPr>
                <w:rFonts w:ascii="Arial" w:hAnsi="Arial" w:cs="Arial"/>
                <w:color w:val="0070C0"/>
                <w:sz w:val="20"/>
                <w:szCs w:val="20"/>
              </w:rPr>
            </w:pPr>
            <w:r w:rsidRPr="00EC71BD">
              <w:rPr>
                <w:rFonts w:ascii="Arial" w:hAnsi="Arial" w:cs="Arial"/>
                <w:sz w:val="20"/>
                <w:szCs w:val="20"/>
              </w:rPr>
              <w:t>Klasa III</w:t>
            </w:r>
          </w:p>
        </w:tc>
      </w:tr>
      <w:tr w:rsidR="00EC71BD" w:rsidRPr="00EC71BD" w:rsidTr="00441C86">
        <w:tc>
          <w:tcPr>
            <w:tcW w:w="2262" w:type="dxa"/>
            <w:vMerge/>
            <w:vAlign w:val="center"/>
          </w:tcPr>
          <w:p w:rsidR="00EC71BD" w:rsidRPr="00EC71BD" w:rsidRDefault="00EC71BD" w:rsidP="00441C86">
            <w:pPr>
              <w:spacing w:after="0"/>
              <w:ind w:left="142" w:hanging="142"/>
              <w:contextualSpacing/>
              <w:rPr>
                <w:rFonts w:ascii="Arial" w:hAnsi="Arial" w:cs="Arial"/>
                <w:sz w:val="20"/>
                <w:szCs w:val="20"/>
              </w:rPr>
            </w:pPr>
          </w:p>
        </w:tc>
        <w:tc>
          <w:tcPr>
            <w:tcW w:w="2562" w:type="dxa"/>
            <w:vAlign w:val="center"/>
          </w:tcPr>
          <w:p w:rsidR="00EC71BD" w:rsidRPr="00EC71BD" w:rsidRDefault="00EC71BD" w:rsidP="00441C86">
            <w:pPr>
              <w:spacing w:after="0"/>
              <w:contextualSpacing/>
              <w:rPr>
                <w:rFonts w:ascii="Arial" w:hAnsi="Arial" w:cs="Arial"/>
                <w:sz w:val="20"/>
                <w:szCs w:val="20"/>
              </w:rPr>
            </w:pPr>
            <w:r w:rsidRPr="00EC71BD">
              <w:rPr>
                <w:rFonts w:ascii="Arial" w:hAnsi="Arial" w:cs="Arial"/>
                <w:sz w:val="20"/>
                <w:szCs w:val="20"/>
              </w:rPr>
              <w:t>2. Porozumiewanie się w środowisku pracy</w:t>
            </w:r>
          </w:p>
          <w:p w:rsidR="00EC71BD" w:rsidRPr="00EC71BD" w:rsidRDefault="00EC71BD" w:rsidP="00441C86">
            <w:pPr>
              <w:spacing w:after="0"/>
              <w:ind w:left="232" w:hanging="232"/>
              <w:contextualSpacing/>
              <w:rPr>
                <w:rFonts w:ascii="Arial" w:hAnsi="Arial" w:cs="Arial"/>
                <w:sz w:val="20"/>
                <w:szCs w:val="20"/>
              </w:rPr>
            </w:pPr>
          </w:p>
        </w:tc>
        <w:tc>
          <w:tcPr>
            <w:tcW w:w="1238" w:type="dxa"/>
            <w:vAlign w:val="center"/>
          </w:tcPr>
          <w:p w:rsidR="00EC71BD" w:rsidRPr="00EC71BD" w:rsidRDefault="00EC71BD" w:rsidP="00441C86">
            <w:pPr>
              <w:spacing w:after="0"/>
              <w:ind w:left="232" w:hanging="232"/>
              <w:contextualSpacing/>
              <w:jc w:val="center"/>
              <w:rPr>
                <w:rFonts w:ascii="Arial" w:hAnsi="Arial" w:cs="Arial"/>
                <w:sz w:val="20"/>
                <w:szCs w:val="20"/>
              </w:rPr>
            </w:pPr>
          </w:p>
        </w:tc>
        <w:tc>
          <w:tcPr>
            <w:tcW w:w="3544" w:type="dxa"/>
          </w:tcPr>
          <w:p w:rsidR="00EC71BD" w:rsidRPr="00EC71BD" w:rsidRDefault="00EC71BD" w:rsidP="009D4F76">
            <w:pPr>
              <w:numPr>
                <w:ilvl w:val="0"/>
                <w:numId w:val="455"/>
              </w:numPr>
              <w:pBdr>
                <w:top w:val="nil"/>
                <w:left w:val="nil"/>
                <w:bottom w:val="nil"/>
                <w:right w:val="nil"/>
                <w:between w:val="nil"/>
              </w:pBdr>
              <w:spacing w:after="0" w:line="240" w:lineRule="auto"/>
              <w:ind w:left="314" w:hanging="314"/>
              <w:contextualSpacing/>
              <w:rPr>
                <w:rFonts w:ascii="Arial" w:hAnsi="Arial" w:cs="Arial"/>
                <w:sz w:val="20"/>
                <w:szCs w:val="20"/>
              </w:rPr>
            </w:pPr>
            <w:r w:rsidRPr="00EC71BD">
              <w:rPr>
                <w:rFonts w:ascii="Arial" w:hAnsi="Arial" w:cs="Arial"/>
                <w:sz w:val="20"/>
                <w:szCs w:val="20"/>
              </w:rPr>
              <w:t>porozumieć się ze współpracownikiem w języku obcym w zakresie realizacji prac w zawodzie,</w:t>
            </w:r>
          </w:p>
          <w:p w:rsidR="00EC71BD" w:rsidRPr="00EC71BD" w:rsidRDefault="00EC71BD" w:rsidP="009D4F76">
            <w:pPr>
              <w:numPr>
                <w:ilvl w:val="0"/>
                <w:numId w:val="455"/>
              </w:numPr>
              <w:pBdr>
                <w:top w:val="nil"/>
                <w:left w:val="nil"/>
                <w:bottom w:val="nil"/>
                <w:right w:val="nil"/>
                <w:between w:val="nil"/>
              </w:pBdr>
              <w:spacing w:after="0" w:line="240" w:lineRule="auto"/>
              <w:ind w:left="314" w:hanging="314"/>
              <w:contextualSpacing/>
              <w:rPr>
                <w:rFonts w:ascii="Arial" w:hAnsi="Arial" w:cs="Arial"/>
                <w:sz w:val="20"/>
                <w:szCs w:val="20"/>
              </w:rPr>
            </w:pPr>
            <w:r w:rsidRPr="00EC71BD">
              <w:rPr>
                <w:rFonts w:ascii="Arial" w:hAnsi="Arial" w:cs="Arial"/>
                <w:sz w:val="20"/>
                <w:szCs w:val="20"/>
              </w:rPr>
              <w:t>sformułować krótkie i zrozumiałe wypowiedzi umożliwiające komunikowanie się w środowisku pracy.</w:t>
            </w:r>
          </w:p>
        </w:tc>
        <w:tc>
          <w:tcPr>
            <w:tcW w:w="3543" w:type="dxa"/>
          </w:tcPr>
          <w:p w:rsidR="00EC71BD" w:rsidRPr="00EC71BD" w:rsidRDefault="00EC71BD" w:rsidP="009D4F76">
            <w:pPr>
              <w:pStyle w:val="Akapitzlist"/>
              <w:numPr>
                <w:ilvl w:val="0"/>
                <w:numId w:val="456"/>
              </w:numPr>
              <w:spacing w:after="0" w:line="240" w:lineRule="auto"/>
              <w:ind w:left="242" w:hanging="242"/>
              <w:rPr>
                <w:rFonts w:ascii="Arial" w:hAnsi="Arial" w:cs="Arial"/>
              </w:rPr>
            </w:pPr>
            <w:r w:rsidRPr="00EC71BD">
              <w:rPr>
                <w:rFonts w:ascii="Arial" w:hAnsi="Arial" w:cs="Arial"/>
              </w:rPr>
              <w:t>przygotować krótki i zrozumiały tekst pisemny umożliwiający komunikowanie się w środowisku pracy.</w:t>
            </w:r>
          </w:p>
        </w:tc>
        <w:tc>
          <w:tcPr>
            <w:tcW w:w="1276" w:type="dxa"/>
            <w:vAlign w:val="center"/>
          </w:tcPr>
          <w:p w:rsidR="00EC71BD" w:rsidRPr="00EC71BD" w:rsidRDefault="00EC71BD" w:rsidP="00441C86">
            <w:pPr>
              <w:spacing w:after="0"/>
              <w:contextualSpacing/>
              <w:jc w:val="center"/>
              <w:rPr>
                <w:rFonts w:ascii="Arial" w:hAnsi="Arial" w:cs="Arial"/>
                <w:sz w:val="20"/>
                <w:szCs w:val="20"/>
              </w:rPr>
            </w:pPr>
            <w:r w:rsidRPr="00EC71BD">
              <w:rPr>
                <w:rFonts w:ascii="Arial" w:hAnsi="Arial" w:cs="Arial"/>
                <w:sz w:val="20"/>
                <w:szCs w:val="20"/>
              </w:rPr>
              <w:t>Klasa III</w:t>
            </w:r>
          </w:p>
        </w:tc>
      </w:tr>
      <w:tr w:rsidR="00EC71BD" w:rsidRPr="00EC71BD" w:rsidTr="00441C86">
        <w:tc>
          <w:tcPr>
            <w:tcW w:w="2262" w:type="dxa"/>
            <w:vMerge/>
            <w:vAlign w:val="center"/>
          </w:tcPr>
          <w:p w:rsidR="00EC71BD" w:rsidRPr="00EC71BD" w:rsidRDefault="00EC71BD" w:rsidP="00441C86">
            <w:pPr>
              <w:spacing w:after="0"/>
              <w:ind w:left="142" w:hanging="142"/>
              <w:contextualSpacing/>
              <w:rPr>
                <w:rFonts w:ascii="Arial" w:hAnsi="Arial" w:cs="Arial"/>
                <w:sz w:val="20"/>
                <w:szCs w:val="20"/>
              </w:rPr>
            </w:pPr>
          </w:p>
        </w:tc>
        <w:tc>
          <w:tcPr>
            <w:tcW w:w="2562" w:type="dxa"/>
            <w:vAlign w:val="center"/>
          </w:tcPr>
          <w:p w:rsidR="00EC71BD" w:rsidRPr="00EC71BD" w:rsidRDefault="00EC71BD" w:rsidP="00441C86">
            <w:pPr>
              <w:spacing w:after="0"/>
              <w:contextualSpacing/>
              <w:rPr>
                <w:rFonts w:ascii="Arial" w:hAnsi="Arial" w:cs="Arial"/>
                <w:sz w:val="20"/>
                <w:szCs w:val="20"/>
              </w:rPr>
            </w:pPr>
            <w:r w:rsidRPr="00EC71BD">
              <w:rPr>
                <w:rFonts w:ascii="Arial" w:hAnsi="Arial" w:cs="Arial"/>
                <w:sz w:val="20"/>
                <w:szCs w:val="20"/>
              </w:rPr>
              <w:t>3. Korespondencja służbowa w języku obcym</w:t>
            </w:r>
          </w:p>
        </w:tc>
        <w:tc>
          <w:tcPr>
            <w:tcW w:w="1238" w:type="dxa"/>
            <w:vAlign w:val="center"/>
          </w:tcPr>
          <w:p w:rsidR="00EC71BD" w:rsidRPr="00EC71BD" w:rsidRDefault="00EC71BD" w:rsidP="00441C86">
            <w:pPr>
              <w:spacing w:after="0"/>
              <w:ind w:left="232" w:hanging="232"/>
              <w:contextualSpacing/>
              <w:jc w:val="center"/>
              <w:rPr>
                <w:rFonts w:ascii="Arial" w:hAnsi="Arial" w:cs="Arial"/>
                <w:sz w:val="20"/>
                <w:szCs w:val="20"/>
              </w:rPr>
            </w:pPr>
          </w:p>
        </w:tc>
        <w:tc>
          <w:tcPr>
            <w:tcW w:w="3544" w:type="dxa"/>
          </w:tcPr>
          <w:p w:rsidR="00EC71BD" w:rsidRPr="00EC71BD" w:rsidRDefault="00EC71BD" w:rsidP="009D4F76">
            <w:pPr>
              <w:numPr>
                <w:ilvl w:val="0"/>
                <w:numId w:val="459"/>
              </w:numPr>
              <w:pBdr>
                <w:top w:val="nil"/>
                <w:left w:val="nil"/>
                <w:bottom w:val="nil"/>
                <w:right w:val="nil"/>
                <w:between w:val="nil"/>
              </w:pBdr>
              <w:spacing w:after="0" w:line="240" w:lineRule="auto"/>
              <w:ind w:left="314" w:hanging="284"/>
              <w:contextualSpacing/>
              <w:rPr>
                <w:rFonts w:ascii="Arial" w:hAnsi="Arial" w:cs="Arial"/>
                <w:sz w:val="20"/>
                <w:szCs w:val="20"/>
              </w:rPr>
            </w:pPr>
            <w:r w:rsidRPr="00EC71BD">
              <w:rPr>
                <w:rFonts w:ascii="Arial" w:hAnsi="Arial" w:cs="Arial"/>
                <w:sz w:val="20"/>
                <w:szCs w:val="20"/>
              </w:rPr>
              <w:t>przeanalizować korespondencję elektroniczną związaną z wykonywanym zawodem,</w:t>
            </w:r>
          </w:p>
          <w:p w:rsidR="00EC71BD" w:rsidRPr="00EC71BD" w:rsidRDefault="00EC71BD" w:rsidP="009D4F76">
            <w:pPr>
              <w:numPr>
                <w:ilvl w:val="0"/>
                <w:numId w:val="459"/>
              </w:numPr>
              <w:pBdr>
                <w:top w:val="nil"/>
                <w:left w:val="nil"/>
                <w:bottom w:val="nil"/>
                <w:right w:val="nil"/>
                <w:between w:val="nil"/>
              </w:pBdr>
              <w:spacing w:after="0" w:line="240" w:lineRule="auto"/>
              <w:ind w:left="314" w:hanging="284"/>
              <w:contextualSpacing/>
              <w:rPr>
                <w:rFonts w:ascii="Arial" w:hAnsi="Arial" w:cs="Arial"/>
                <w:sz w:val="20"/>
                <w:szCs w:val="20"/>
              </w:rPr>
            </w:pPr>
            <w:r w:rsidRPr="00EC71BD">
              <w:rPr>
                <w:rFonts w:ascii="Arial" w:hAnsi="Arial" w:cs="Arial"/>
                <w:sz w:val="20"/>
                <w:szCs w:val="20"/>
              </w:rPr>
              <w:t>zastosować zwroty grzecznościowe w rozmowach i korespondencjisłużbowej,</w:t>
            </w:r>
          </w:p>
          <w:p w:rsidR="00EC71BD" w:rsidRPr="00EC71BD" w:rsidRDefault="00EC71BD" w:rsidP="009D4F76">
            <w:pPr>
              <w:numPr>
                <w:ilvl w:val="0"/>
                <w:numId w:val="459"/>
              </w:numPr>
              <w:pBdr>
                <w:top w:val="nil"/>
                <w:left w:val="nil"/>
                <w:bottom w:val="nil"/>
                <w:right w:val="nil"/>
                <w:between w:val="nil"/>
              </w:pBdr>
              <w:spacing w:after="0" w:line="240" w:lineRule="auto"/>
              <w:ind w:left="314" w:hanging="284"/>
              <w:contextualSpacing/>
              <w:rPr>
                <w:rFonts w:ascii="Arial" w:hAnsi="Arial" w:cs="Arial"/>
                <w:sz w:val="20"/>
                <w:szCs w:val="20"/>
              </w:rPr>
            </w:pPr>
            <w:r w:rsidRPr="00EC71BD">
              <w:rPr>
                <w:rFonts w:ascii="Arial" w:hAnsi="Arial" w:cs="Arial"/>
                <w:sz w:val="20"/>
                <w:szCs w:val="20"/>
              </w:rPr>
              <w:t>prowadzić korespondencję w języku obcym,</w:t>
            </w:r>
          </w:p>
          <w:p w:rsidR="00EC71BD" w:rsidRPr="00EC71BD" w:rsidRDefault="00EC71BD" w:rsidP="009D4F76">
            <w:pPr>
              <w:numPr>
                <w:ilvl w:val="0"/>
                <w:numId w:val="459"/>
              </w:numPr>
              <w:pBdr>
                <w:top w:val="nil"/>
                <w:left w:val="nil"/>
                <w:bottom w:val="nil"/>
                <w:right w:val="nil"/>
                <w:between w:val="nil"/>
              </w:pBdr>
              <w:spacing w:after="0" w:line="240" w:lineRule="auto"/>
              <w:ind w:left="314" w:hanging="284"/>
              <w:contextualSpacing/>
              <w:rPr>
                <w:rFonts w:ascii="Arial" w:hAnsi="Arial" w:cs="Arial"/>
                <w:sz w:val="20"/>
                <w:szCs w:val="20"/>
              </w:rPr>
            </w:pPr>
            <w:r w:rsidRPr="00EC71BD">
              <w:rPr>
                <w:rFonts w:ascii="Arial" w:hAnsi="Arial" w:cs="Arial"/>
                <w:sz w:val="20"/>
                <w:szCs w:val="20"/>
              </w:rPr>
              <w:t>opracować własne CV w języku obcym.</w:t>
            </w:r>
          </w:p>
        </w:tc>
        <w:tc>
          <w:tcPr>
            <w:tcW w:w="3543" w:type="dxa"/>
          </w:tcPr>
          <w:p w:rsidR="00EC71BD" w:rsidRPr="00EC71BD" w:rsidRDefault="00EC71BD" w:rsidP="009D4F76">
            <w:pPr>
              <w:numPr>
                <w:ilvl w:val="0"/>
                <w:numId w:val="460"/>
              </w:numPr>
              <w:pBdr>
                <w:top w:val="nil"/>
                <w:left w:val="nil"/>
                <w:bottom w:val="nil"/>
                <w:right w:val="nil"/>
                <w:between w:val="nil"/>
              </w:pBdr>
              <w:spacing w:after="0" w:line="240" w:lineRule="auto"/>
              <w:ind w:left="242" w:hanging="242"/>
              <w:contextualSpacing/>
              <w:rPr>
                <w:rFonts w:ascii="Arial" w:hAnsi="Arial" w:cs="Arial"/>
                <w:sz w:val="20"/>
                <w:szCs w:val="20"/>
              </w:rPr>
            </w:pPr>
            <w:r w:rsidRPr="00EC71BD">
              <w:rPr>
                <w:rFonts w:ascii="Arial" w:hAnsi="Arial" w:cs="Arial"/>
                <w:sz w:val="20"/>
                <w:szCs w:val="20"/>
              </w:rPr>
              <w:t>przeprowadzić rozmowę z klientem w języku obcym zawodowym.</w:t>
            </w:r>
          </w:p>
          <w:p w:rsidR="00EC71BD" w:rsidRPr="00EC71BD" w:rsidRDefault="00EC71BD" w:rsidP="00441C86">
            <w:pPr>
              <w:spacing w:after="0"/>
              <w:contextualSpacing/>
              <w:rPr>
                <w:rFonts w:ascii="Arial" w:hAnsi="Arial" w:cs="Arial"/>
                <w:sz w:val="20"/>
                <w:szCs w:val="20"/>
              </w:rPr>
            </w:pPr>
          </w:p>
        </w:tc>
        <w:tc>
          <w:tcPr>
            <w:tcW w:w="1276" w:type="dxa"/>
            <w:vAlign w:val="center"/>
          </w:tcPr>
          <w:p w:rsidR="00EC71BD" w:rsidRPr="00EC71BD" w:rsidRDefault="00EC71BD" w:rsidP="00441C86">
            <w:pPr>
              <w:spacing w:after="0"/>
              <w:contextualSpacing/>
              <w:jc w:val="center"/>
              <w:rPr>
                <w:rFonts w:ascii="Arial" w:hAnsi="Arial" w:cs="Arial"/>
                <w:sz w:val="20"/>
                <w:szCs w:val="20"/>
              </w:rPr>
            </w:pPr>
            <w:r w:rsidRPr="00EC71BD">
              <w:rPr>
                <w:rFonts w:ascii="Arial" w:hAnsi="Arial" w:cs="Arial"/>
                <w:sz w:val="20"/>
                <w:szCs w:val="20"/>
              </w:rPr>
              <w:t>Klasa III</w:t>
            </w:r>
          </w:p>
        </w:tc>
      </w:tr>
      <w:tr w:rsidR="00EC71BD" w:rsidRPr="00EC71BD" w:rsidTr="00441C86">
        <w:tc>
          <w:tcPr>
            <w:tcW w:w="2262" w:type="dxa"/>
            <w:vMerge w:val="restart"/>
            <w:vAlign w:val="center"/>
          </w:tcPr>
          <w:p w:rsidR="00EC71BD" w:rsidRPr="00EC71BD" w:rsidRDefault="00EC71BD" w:rsidP="00441C86">
            <w:pPr>
              <w:spacing w:after="0"/>
              <w:contextualSpacing/>
              <w:rPr>
                <w:rFonts w:ascii="Arial" w:hAnsi="Arial" w:cs="Arial"/>
                <w:sz w:val="20"/>
                <w:szCs w:val="20"/>
              </w:rPr>
            </w:pPr>
            <w:r w:rsidRPr="00EC71BD">
              <w:rPr>
                <w:rFonts w:ascii="Arial" w:hAnsi="Arial" w:cs="Arial"/>
                <w:sz w:val="20"/>
                <w:szCs w:val="20"/>
              </w:rPr>
              <w:t>II. Dokumentacja w języku obcym</w:t>
            </w:r>
          </w:p>
        </w:tc>
        <w:tc>
          <w:tcPr>
            <w:tcW w:w="2562" w:type="dxa"/>
            <w:vAlign w:val="center"/>
          </w:tcPr>
          <w:p w:rsidR="00EC71BD" w:rsidRPr="00EC71BD" w:rsidRDefault="00EC71BD" w:rsidP="00441C86">
            <w:pPr>
              <w:spacing w:after="0"/>
              <w:contextualSpacing/>
              <w:rPr>
                <w:rFonts w:ascii="Arial" w:hAnsi="Arial" w:cs="Arial"/>
                <w:sz w:val="20"/>
                <w:szCs w:val="20"/>
              </w:rPr>
            </w:pPr>
            <w:r w:rsidRPr="00EC71BD">
              <w:rPr>
                <w:rFonts w:ascii="Arial" w:hAnsi="Arial" w:cs="Arial"/>
                <w:sz w:val="20"/>
                <w:szCs w:val="20"/>
              </w:rPr>
              <w:t>1. Obcojęzyczna prasa i literatura specjalistyczna</w:t>
            </w:r>
          </w:p>
        </w:tc>
        <w:tc>
          <w:tcPr>
            <w:tcW w:w="1238" w:type="dxa"/>
            <w:vAlign w:val="center"/>
          </w:tcPr>
          <w:p w:rsidR="00EC71BD" w:rsidRPr="00EC71BD" w:rsidRDefault="00EC71BD" w:rsidP="00441C86">
            <w:pPr>
              <w:spacing w:after="0"/>
              <w:ind w:left="232" w:hanging="232"/>
              <w:contextualSpacing/>
              <w:jc w:val="center"/>
              <w:rPr>
                <w:rFonts w:ascii="Arial" w:hAnsi="Arial" w:cs="Arial"/>
                <w:sz w:val="20"/>
                <w:szCs w:val="20"/>
              </w:rPr>
            </w:pPr>
          </w:p>
        </w:tc>
        <w:tc>
          <w:tcPr>
            <w:tcW w:w="3544" w:type="dxa"/>
          </w:tcPr>
          <w:p w:rsidR="00EC71BD" w:rsidRPr="00EC71BD" w:rsidRDefault="00EC71BD" w:rsidP="009D4F76">
            <w:pPr>
              <w:pStyle w:val="Akapitzlist"/>
              <w:numPr>
                <w:ilvl w:val="0"/>
                <w:numId w:val="456"/>
              </w:numPr>
              <w:spacing w:after="0" w:line="240" w:lineRule="auto"/>
              <w:ind w:left="314" w:hanging="314"/>
              <w:rPr>
                <w:rFonts w:ascii="Arial" w:hAnsi="Arial" w:cs="Arial"/>
              </w:rPr>
            </w:pPr>
            <w:r w:rsidRPr="00EC71BD">
              <w:rPr>
                <w:rFonts w:ascii="Arial" w:hAnsi="Arial" w:cs="Arial"/>
              </w:rPr>
              <w:t>odczytać informacje w języku obcym zamieszczone w katalogach lub na materiałach, narzędziach występujących w branży motoryzacyjnej,</w:t>
            </w:r>
          </w:p>
          <w:p w:rsidR="00EC71BD" w:rsidRPr="00EC71BD" w:rsidRDefault="00EC71BD" w:rsidP="009D4F76">
            <w:pPr>
              <w:pStyle w:val="Akapitzlist"/>
              <w:numPr>
                <w:ilvl w:val="0"/>
                <w:numId w:val="456"/>
              </w:numPr>
              <w:spacing w:after="0" w:line="240" w:lineRule="auto"/>
              <w:ind w:left="314" w:hanging="314"/>
              <w:rPr>
                <w:rFonts w:ascii="Arial" w:hAnsi="Arial" w:cs="Arial"/>
              </w:rPr>
            </w:pPr>
            <w:r w:rsidRPr="00EC71BD">
              <w:rPr>
                <w:rFonts w:ascii="Arial" w:hAnsi="Arial" w:cs="Arial"/>
              </w:rPr>
              <w:t>korzystać z obcojęzycznych norm branżowych.</w:t>
            </w:r>
          </w:p>
        </w:tc>
        <w:tc>
          <w:tcPr>
            <w:tcW w:w="3543" w:type="dxa"/>
          </w:tcPr>
          <w:p w:rsidR="00EC71BD" w:rsidRPr="00EC71BD" w:rsidRDefault="00EC71BD" w:rsidP="009D4F76">
            <w:pPr>
              <w:numPr>
                <w:ilvl w:val="0"/>
                <w:numId w:val="457"/>
              </w:numPr>
              <w:pBdr>
                <w:top w:val="nil"/>
                <w:left w:val="nil"/>
                <w:bottom w:val="nil"/>
                <w:right w:val="nil"/>
                <w:between w:val="nil"/>
              </w:pBdr>
              <w:spacing w:after="0" w:line="240" w:lineRule="auto"/>
              <w:ind w:left="242" w:hanging="242"/>
              <w:contextualSpacing/>
              <w:rPr>
                <w:rFonts w:ascii="Arial" w:hAnsi="Arial" w:cs="Arial"/>
                <w:sz w:val="20"/>
                <w:szCs w:val="20"/>
              </w:rPr>
            </w:pPr>
            <w:r w:rsidRPr="00EC71BD">
              <w:rPr>
                <w:rFonts w:ascii="Arial" w:hAnsi="Arial" w:cs="Arial"/>
                <w:sz w:val="20"/>
                <w:szCs w:val="20"/>
              </w:rPr>
              <w:t>przeczytać i przetłumaczyć obcojęzyczne instrukcje dotyczące stosowanych w branży motoryzacyjnej rozwiązań technicznych.</w:t>
            </w:r>
          </w:p>
        </w:tc>
        <w:tc>
          <w:tcPr>
            <w:tcW w:w="1276" w:type="dxa"/>
            <w:vAlign w:val="center"/>
          </w:tcPr>
          <w:p w:rsidR="00EC71BD" w:rsidRPr="00EC71BD" w:rsidRDefault="00EC71BD" w:rsidP="00441C86">
            <w:pPr>
              <w:spacing w:after="0"/>
              <w:contextualSpacing/>
              <w:jc w:val="center"/>
              <w:rPr>
                <w:rFonts w:ascii="Arial" w:hAnsi="Arial" w:cs="Arial"/>
                <w:sz w:val="20"/>
                <w:szCs w:val="20"/>
              </w:rPr>
            </w:pPr>
            <w:r w:rsidRPr="00EC71BD">
              <w:rPr>
                <w:rFonts w:ascii="Arial" w:hAnsi="Arial" w:cs="Arial"/>
                <w:sz w:val="20"/>
                <w:szCs w:val="20"/>
              </w:rPr>
              <w:t>Klasa III</w:t>
            </w:r>
          </w:p>
        </w:tc>
      </w:tr>
      <w:tr w:rsidR="00EC71BD" w:rsidRPr="00EC71BD" w:rsidTr="00441C86">
        <w:tc>
          <w:tcPr>
            <w:tcW w:w="2262" w:type="dxa"/>
            <w:vMerge/>
            <w:vAlign w:val="center"/>
          </w:tcPr>
          <w:p w:rsidR="00EC71BD" w:rsidRPr="00EC71BD" w:rsidRDefault="00EC71BD" w:rsidP="00441C86">
            <w:pPr>
              <w:spacing w:after="0"/>
              <w:contextualSpacing/>
              <w:rPr>
                <w:rFonts w:ascii="Arial" w:hAnsi="Arial" w:cs="Arial"/>
                <w:sz w:val="20"/>
                <w:szCs w:val="20"/>
              </w:rPr>
            </w:pPr>
          </w:p>
        </w:tc>
        <w:tc>
          <w:tcPr>
            <w:tcW w:w="2562" w:type="dxa"/>
            <w:vAlign w:val="center"/>
          </w:tcPr>
          <w:p w:rsidR="00EC71BD" w:rsidRPr="00EC71BD" w:rsidRDefault="00EC71BD" w:rsidP="00441C86">
            <w:pPr>
              <w:spacing w:after="0"/>
              <w:contextualSpacing/>
              <w:rPr>
                <w:rFonts w:ascii="Arial" w:hAnsi="Arial" w:cs="Arial"/>
                <w:sz w:val="20"/>
                <w:szCs w:val="20"/>
              </w:rPr>
            </w:pPr>
            <w:r w:rsidRPr="00EC71BD">
              <w:rPr>
                <w:rFonts w:ascii="Arial" w:hAnsi="Arial" w:cs="Arial"/>
                <w:sz w:val="20"/>
                <w:szCs w:val="20"/>
              </w:rPr>
              <w:t>2. Pozyskiwanie obcojęzycznych informacji zawodowych z zasobów internetowych</w:t>
            </w:r>
          </w:p>
        </w:tc>
        <w:tc>
          <w:tcPr>
            <w:tcW w:w="1238" w:type="dxa"/>
            <w:vAlign w:val="center"/>
          </w:tcPr>
          <w:p w:rsidR="00EC71BD" w:rsidRPr="00EC71BD" w:rsidRDefault="00EC71BD" w:rsidP="00441C86">
            <w:pPr>
              <w:spacing w:after="0"/>
              <w:ind w:left="232" w:hanging="232"/>
              <w:contextualSpacing/>
              <w:jc w:val="center"/>
              <w:rPr>
                <w:rFonts w:ascii="Arial" w:hAnsi="Arial" w:cs="Arial"/>
                <w:sz w:val="20"/>
                <w:szCs w:val="20"/>
              </w:rPr>
            </w:pPr>
          </w:p>
        </w:tc>
        <w:tc>
          <w:tcPr>
            <w:tcW w:w="3544" w:type="dxa"/>
          </w:tcPr>
          <w:p w:rsidR="00EC71BD" w:rsidRPr="00EC71BD" w:rsidRDefault="00EC71BD" w:rsidP="009D4F76">
            <w:pPr>
              <w:pStyle w:val="Akapitzlist"/>
              <w:numPr>
                <w:ilvl w:val="0"/>
                <w:numId w:val="456"/>
              </w:numPr>
              <w:spacing w:after="0" w:line="240" w:lineRule="auto"/>
              <w:ind w:left="314" w:hanging="314"/>
              <w:rPr>
                <w:rFonts w:ascii="Arial" w:hAnsi="Arial" w:cs="Arial"/>
              </w:rPr>
            </w:pPr>
            <w:r w:rsidRPr="00EC71BD">
              <w:rPr>
                <w:rFonts w:ascii="Arial" w:hAnsi="Arial" w:cs="Arial"/>
              </w:rPr>
              <w:t>skorzystać z obcojęzycznych zasobów Internetu związanych z branżą motoryzacyjną.</w:t>
            </w:r>
          </w:p>
        </w:tc>
        <w:tc>
          <w:tcPr>
            <w:tcW w:w="3543" w:type="dxa"/>
          </w:tcPr>
          <w:p w:rsidR="00EC71BD" w:rsidRPr="00EC71BD" w:rsidRDefault="00EC71BD" w:rsidP="009D4F76">
            <w:pPr>
              <w:numPr>
                <w:ilvl w:val="0"/>
                <w:numId w:val="458"/>
              </w:numPr>
              <w:pBdr>
                <w:top w:val="nil"/>
                <w:left w:val="nil"/>
                <w:bottom w:val="nil"/>
                <w:right w:val="nil"/>
                <w:between w:val="nil"/>
              </w:pBdr>
              <w:spacing w:after="0" w:line="240" w:lineRule="auto"/>
              <w:ind w:left="242" w:hanging="242"/>
              <w:contextualSpacing/>
              <w:rPr>
                <w:rFonts w:ascii="Arial" w:hAnsi="Arial" w:cs="Arial"/>
                <w:sz w:val="20"/>
                <w:szCs w:val="20"/>
              </w:rPr>
            </w:pPr>
            <w:r w:rsidRPr="00EC71BD">
              <w:rPr>
                <w:rFonts w:ascii="Arial" w:hAnsi="Arial" w:cs="Arial"/>
                <w:sz w:val="20"/>
                <w:szCs w:val="20"/>
              </w:rPr>
              <w:t>wyszukać w różnych źródłach internetowych aktualnych informacji branżowych.</w:t>
            </w:r>
          </w:p>
        </w:tc>
        <w:tc>
          <w:tcPr>
            <w:tcW w:w="1276" w:type="dxa"/>
            <w:vAlign w:val="center"/>
          </w:tcPr>
          <w:p w:rsidR="00EC71BD" w:rsidRPr="00EC71BD" w:rsidRDefault="00EC71BD" w:rsidP="00441C86">
            <w:pPr>
              <w:spacing w:after="0"/>
              <w:contextualSpacing/>
              <w:jc w:val="center"/>
              <w:rPr>
                <w:rFonts w:ascii="Arial" w:hAnsi="Arial" w:cs="Arial"/>
                <w:sz w:val="20"/>
                <w:szCs w:val="20"/>
              </w:rPr>
            </w:pPr>
            <w:r w:rsidRPr="00EC71BD">
              <w:rPr>
                <w:rFonts w:ascii="Arial" w:hAnsi="Arial" w:cs="Arial"/>
                <w:sz w:val="20"/>
                <w:szCs w:val="20"/>
              </w:rPr>
              <w:t>Klasa III</w:t>
            </w:r>
          </w:p>
        </w:tc>
      </w:tr>
      <w:tr w:rsidR="00EC71BD" w:rsidRPr="00EC71BD" w:rsidTr="00441C86">
        <w:trPr>
          <w:trHeight w:val="382"/>
        </w:trPr>
        <w:tc>
          <w:tcPr>
            <w:tcW w:w="4824" w:type="dxa"/>
            <w:gridSpan w:val="2"/>
            <w:vAlign w:val="center"/>
          </w:tcPr>
          <w:p w:rsidR="00EC71BD" w:rsidRPr="00EC71BD" w:rsidRDefault="00EC71BD" w:rsidP="00441C86">
            <w:pPr>
              <w:spacing w:after="0"/>
              <w:contextualSpacing/>
              <w:jc w:val="center"/>
              <w:rPr>
                <w:rFonts w:ascii="Arial" w:hAnsi="Arial" w:cs="Arial"/>
                <w:sz w:val="20"/>
                <w:szCs w:val="20"/>
              </w:rPr>
            </w:pPr>
            <w:r w:rsidRPr="00EC71BD">
              <w:rPr>
                <w:rFonts w:ascii="Arial" w:hAnsi="Arial" w:cs="Arial"/>
                <w:b/>
                <w:bCs/>
                <w:sz w:val="20"/>
                <w:szCs w:val="20"/>
              </w:rPr>
              <w:t>Razem liczba godzin</w:t>
            </w:r>
          </w:p>
        </w:tc>
        <w:tc>
          <w:tcPr>
            <w:tcW w:w="1238" w:type="dxa"/>
            <w:vAlign w:val="center"/>
          </w:tcPr>
          <w:p w:rsidR="00EC71BD" w:rsidRPr="00EC71BD" w:rsidRDefault="00EC71BD" w:rsidP="00441C86">
            <w:pPr>
              <w:spacing w:after="0"/>
              <w:contextualSpacing/>
              <w:jc w:val="center"/>
              <w:rPr>
                <w:rFonts w:ascii="Arial" w:hAnsi="Arial" w:cs="Arial"/>
                <w:b/>
                <w:bCs/>
                <w:color w:val="0070C0"/>
                <w:sz w:val="20"/>
                <w:szCs w:val="20"/>
              </w:rPr>
            </w:pPr>
          </w:p>
        </w:tc>
        <w:tc>
          <w:tcPr>
            <w:tcW w:w="8363" w:type="dxa"/>
            <w:gridSpan w:val="3"/>
            <w:vAlign w:val="center"/>
          </w:tcPr>
          <w:p w:rsidR="00EC71BD" w:rsidRPr="00EC71BD" w:rsidRDefault="00EC71BD" w:rsidP="00441C86">
            <w:pPr>
              <w:spacing w:after="0"/>
              <w:contextualSpacing/>
              <w:rPr>
                <w:rFonts w:ascii="Arial" w:hAnsi="Arial" w:cs="Arial"/>
                <w:sz w:val="20"/>
                <w:szCs w:val="20"/>
              </w:rPr>
            </w:pPr>
          </w:p>
        </w:tc>
      </w:tr>
    </w:tbl>
    <w:p w:rsidR="00EC71BD" w:rsidRPr="000C60D0" w:rsidRDefault="00EC71BD" w:rsidP="00696828">
      <w:pPr>
        <w:jc w:val="both"/>
        <w:rPr>
          <w:rFonts w:ascii="Arial" w:hAnsi="Arial" w:cs="Arial"/>
          <w:sz w:val="20"/>
          <w:szCs w:val="20"/>
        </w:rPr>
      </w:pPr>
    </w:p>
    <w:p w:rsidR="00EC71BD" w:rsidRPr="00C06900" w:rsidRDefault="00EC71BD" w:rsidP="00EC71BD">
      <w:pPr>
        <w:spacing w:after="0"/>
        <w:contextualSpacing/>
        <w:jc w:val="both"/>
        <w:rPr>
          <w:rFonts w:ascii="Arial" w:hAnsi="Arial" w:cs="Arial"/>
          <w:b/>
          <w:sz w:val="20"/>
          <w:szCs w:val="20"/>
        </w:rPr>
      </w:pPr>
      <w:r w:rsidRPr="00C06900">
        <w:rPr>
          <w:rFonts w:ascii="Arial" w:hAnsi="Arial" w:cs="Arial"/>
          <w:b/>
          <w:sz w:val="20"/>
          <w:szCs w:val="20"/>
        </w:rPr>
        <w:t>PROCEDURY OSIĄGANIA CELÓW KSZTAŁCENIA PRZEDMIOTU</w:t>
      </w:r>
    </w:p>
    <w:p w:rsidR="00EC71BD" w:rsidRPr="00C06900" w:rsidRDefault="00EC71BD" w:rsidP="00EC71BD">
      <w:pPr>
        <w:spacing w:after="0"/>
        <w:contextualSpacing/>
        <w:jc w:val="both"/>
        <w:rPr>
          <w:rFonts w:ascii="Arial" w:hAnsi="Arial" w:cs="Arial"/>
          <w:sz w:val="20"/>
          <w:szCs w:val="20"/>
        </w:rPr>
      </w:pPr>
      <w:r w:rsidRPr="00C06900">
        <w:rPr>
          <w:rFonts w:ascii="Arial" w:hAnsi="Arial" w:cs="Arial"/>
          <w:sz w:val="20"/>
          <w:szCs w:val="20"/>
        </w:rPr>
        <w:t>Realizacja poszczególnych treści w przedmiocie Język obcy w branży motoryzacyjnej powinna być prowadzona w ścisłej korelacji z tym samym językiem obcym prowadzonym w kształceniu ogólnokształcącym oraz z przedmiotami kształcenia zawodowego.</w:t>
      </w:r>
    </w:p>
    <w:p w:rsidR="00EC71BD" w:rsidRPr="00C06900" w:rsidRDefault="00EC71BD" w:rsidP="00EC71BD">
      <w:pPr>
        <w:spacing w:after="0"/>
        <w:contextualSpacing/>
        <w:jc w:val="both"/>
        <w:rPr>
          <w:rFonts w:ascii="Arial" w:hAnsi="Arial" w:cs="Arial"/>
          <w:sz w:val="20"/>
          <w:szCs w:val="20"/>
        </w:rPr>
      </w:pPr>
      <w:r w:rsidRPr="00C06900">
        <w:rPr>
          <w:rFonts w:ascii="Arial" w:hAnsi="Arial" w:cs="Arial"/>
          <w:sz w:val="20"/>
          <w:szCs w:val="20"/>
        </w:rPr>
        <w:t>Formy organizacyjne:</w:t>
      </w:r>
    </w:p>
    <w:p w:rsidR="00EC71BD" w:rsidRPr="00C06900" w:rsidRDefault="00EC71BD" w:rsidP="009D4F76">
      <w:pPr>
        <w:numPr>
          <w:ilvl w:val="0"/>
          <w:numId w:val="461"/>
        </w:numPr>
        <w:spacing w:after="0"/>
        <w:contextualSpacing/>
        <w:jc w:val="both"/>
        <w:rPr>
          <w:rFonts w:ascii="Arial" w:hAnsi="Arial" w:cs="Arial"/>
          <w:sz w:val="20"/>
          <w:szCs w:val="20"/>
        </w:rPr>
      </w:pPr>
      <w:r w:rsidRPr="00C06900">
        <w:rPr>
          <w:rFonts w:ascii="Arial" w:hAnsi="Arial" w:cs="Arial"/>
          <w:sz w:val="20"/>
          <w:szCs w:val="20"/>
        </w:rPr>
        <w:t>praca w parach,</w:t>
      </w:r>
    </w:p>
    <w:p w:rsidR="00EC71BD" w:rsidRPr="00C06900" w:rsidRDefault="00EC71BD" w:rsidP="009D4F76">
      <w:pPr>
        <w:numPr>
          <w:ilvl w:val="0"/>
          <w:numId w:val="461"/>
        </w:numPr>
        <w:spacing w:after="0"/>
        <w:contextualSpacing/>
        <w:jc w:val="both"/>
        <w:rPr>
          <w:rFonts w:ascii="Arial" w:hAnsi="Arial" w:cs="Arial"/>
          <w:sz w:val="20"/>
          <w:szCs w:val="20"/>
        </w:rPr>
      </w:pPr>
      <w:r w:rsidRPr="00C06900">
        <w:rPr>
          <w:rFonts w:ascii="Arial" w:hAnsi="Arial" w:cs="Arial"/>
          <w:sz w:val="20"/>
          <w:szCs w:val="20"/>
        </w:rPr>
        <w:t>praca w grupach.</w:t>
      </w:r>
    </w:p>
    <w:p w:rsidR="00EC71BD" w:rsidRPr="00C06900" w:rsidRDefault="00EC71BD" w:rsidP="00EC71BD">
      <w:pPr>
        <w:spacing w:after="0"/>
        <w:contextualSpacing/>
        <w:jc w:val="both"/>
        <w:rPr>
          <w:rFonts w:ascii="Arial" w:hAnsi="Arial" w:cs="Arial"/>
          <w:sz w:val="20"/>
          <w:szCs w:val="20"/>
        </w:rPr>
      </w:pPr>
      <w:r w:rsidRPr="00C06900">
        <w:rPr>
          <w:rFonts w:ascii="Arial" w:hAnsi="Arial" w:cs="Arial"/>
          <w:sz w:val="20"/>
          <w:szCs w:val="20"/>
        </w:rPr>
        <w:t>Praca grupowa może być organizowana rożnymi sposobami:</w:t>
      </w:r>
    </w:p>
    <w:p w:rsidR="00EC71BD" w:rsidRPr="00C06900" w:rsidRDefault="00EC71BD" w:rsidP="009D4F76">
      <w:pPr>
        <w:numPr>
          <w:ilvl w:val="0"/>
          <w:numId w:val="462"/>
        </w:numPr>
        <w:spacing w:after="0"/>
        <w:contextualSpacing/>
        <w:jc w:val="both"/>
        <w:rPr>
          <w:rFonts w:ascii="Arial" w:hAnsi="Arial" w:cs="Arial"/>
          <w:sz w:val="20"/>
          <w:szCs w:val="20"/>
        </w:rPr>
      </w:pPr>
      <w:r w:rsidRPr="00C06900">
        <w:rPr>
          <w:rFonts w:ascii="Arial" w:hAnsi="Arial" w:cs="Arial"/>
          <w:sz w:val="20"/>
          <w:szCs w:val="20"/>
        </w:rPr>
        <w:t>uczniów w klasie dzieli się na niewielkie grupy,</w:t>
      </w:r>
    </w:p>
    <w:p w:rsidR="00EC71BD" w:rsidRPr="00C06900" w:rsidRDefault="00EC71BD" w:rsidP="009D4F76">
      <w:pPr>
        <w:numPr>
          <w:ilvl w:val="0"/>
          <w:numId w:val="462"/>
        </w:numPr>
        <w:spacing w:after="0"/>
        <w:contextualSpacing/>
        <w:jc w:val="both"/>
        <w:rPr>
          <w:rFonts w:ascii="Arial" w:hAnsi="Arial" w:cs="Arial"/>
          <w:sz w:val="20"/>
          <w:szCs w:val="20"/>
        </w:rPr>
      </w:pPr>
      <w:r w:rsidRPr="00C06900">
        <w:rPr>
          <w:rFonts w:ascii="Arial" w:hAnsi="Arial" w:cs="Arial"/>
          <w:sz w:val="20"/>
          <w:szCs w:val="20"/>
        </w:rPr>
        <w:t>grupy pracują wspólnie nad rozwiązywaniem określonych zagadnień teoretycznych lub praktycznych,</w:t>
      </w:r>
    </w:p>
    <w:p w:rsidR="00EC71BD" w:rsidRPr="00C06900" w:rsidRDefault="00EC71BD" w:rsidP="009D4F76">
      <w:pPr>
        <w:numPr>
          <w:ilvl w:val="0"/>
          <w:numId w:val="462"/>
        </w:numPr>
        <w:spacing w:after="0"/>
        <w:contextualSpacing/>
        <w:jc w:val="both"/>
        <w:rPr>
          <w:rFonts w:ascii="Arial" w:hAnsi="Arial" w:cs="Arial"/>
          <w:sz w:val="20"/>
          <w:szCs w:val="20"/>
        </w:rPr>
      </w:pPr>
      <w:r w:rsidRPr="00C06900">
        <w:rPr>
          <w:rFonts w:ascii="Arial" w:hAnsi="Arial" w:cs="Arial"/>
          <w:sz w:val="20"/>
          <w:szCs w:val="20"/>
        </w:rPr>
        <w:t>skład grup może być stały,</w:t>
      </w:r>
    </w:p>
    <w:p w:rsidR="00EC71BD" w:rsidRPr="00C06900" w:rsidRDefault="00EC71BD" w:rsidP="009D4F76">
      <w:pPr>
        <w:numPr>
          <w:ilvl w:val="0"/>
          <w:numId w:val="462"/>
        </w:numPr>
        <w:spacing w:after="0"/>
        <w:contextualSpacing/>
        <w:jc w:val="both"/>
        <w:rPr>
          <w:rFonts w:ascii="Arial" w:hAnsi="Arial" w:cs="Arial"/>
          <w:sz w:val="20"/>
          <w:szCs w:val="20"/>
        </w:rPr>
      </w:pPr>
      <w:r w:rsidRPr="00C06900">
        <w:rPr>
          <w:rFonts w:ascii="Arial" w:hAnsi="Arial" w:cs="Arial"/>
          <w:sz w:val="20"/>
          <w:szCs w:val="20"/>
        </w:rPr>
        <w:t>każdą grupą może kierować przewodniczący (lider),</w:t>
      </w:r>
    </w:p>
    <w:p w:rsidR="00EC71BD" w:rsidRPr="00C06900" w:rsidRDefault="00EC71BD" w:rsidP="009D4F76">
      <w:pPr>
        <w:numPr>
          <w:ilvl w:val="0"/>
          <w:numId w:val="462"/>
        </w:numPr>
        <w:spacing w:after="0"/>
        <w:contextualSpacing/>
        <w:jc w:val="both"/>
        <w:rPr>
          <w:rFonts w:ascii="Arial" w:hAnsi="Arial" w:cs="Arial"/>
          <w:sz w:val="20"/>
          <w:szCs w:val="20"/>
        </w:rPr>
      </w:pPr>
      <w:r w:rsidRPr="00C06900">
        <w:rPr>
          <w:rFonts w:ascii="Arial" w:hAnsi="Arial" w:cs="Arial"/>
          <w:sz w:val="20"/>
          <w:szCs w:val="20"/>
        </w:rPr>
        <w:t>wszystkie grupy pracują nad rozwiązywaniem tych samych zagadnień,</w:t>
      </w:r>
    </w:p>
    <w:p w:rsidR="00EC71BD" w:rsidRPr="00C06900" w:rsidRDefault="00EC71BD" w:rsidP="009D4F76">
      <w:pPr>
        <w:numPr>
          <w:ilvl w:val="0"/>
          <w:numId w:val="462"/>
        </w:numPr>
        <w:spacing w:after="120"/>
        <w:ind w:left="714" w:hanging="357"/>
        <w:jc w:val="both"/>
        <w:rPr>
          <w:rFonts w:ascii="Arial" w:hAnsi="Arial" w:cs="Arial"/>
          <w:sz w:val="20"/>
          <w:szCs w:val="20"/>
        </w:rPr>
      </w:pPr>
      <w:r w:rsidRPr="00C06900">
        <w:rPr>
          <w:rFonts w:ascii="Arial" w:hAnsi="Arial" w:cs="Arial"/>
          <w:sz w:val="20"/>
          <w:szCs w:val="20"/>
        </w:rPr>
        <w:t>każda grupa rozwiązuje odrębne zagadnienie.</w:t>
      </w:r>
    </w:p>
    <w:p w:rsidR="00EC71BD" w:rsidRPr="00C06900" w:rsidRDefault="00EC71BD" w:rsidP="00EC71BD">
      <w:pPr>
        <w:spacing w:after="0"/>
        <w:contextualSpacing/>
        <w:jc w:val="both"/>
        <w:rPr>
          <w:rFonts w:ascii="Arial" w:hAnsi="Arial" w:cs="Arial"/>
          <w:sz w:val="20"/>
          <w:szCs w:val="20"/>
        </w:rPr>
      </w:pPr>
      <w:r w:rsidRPr="00C06900">
        <w:rPr>
          <w:rFonts w:ascii="Arial" w:hAnsi="Arial" w:cs="Arial"/>
          <w:sz w:val="20"/>
          <w:szCs w:val="20"/>
        </w:rPr>
        <w:t>Metody, techniki pracy:</w:t>
      </w:r>
    </w:p>
    <w:p w:rsidR="00EC71BD" w:rsidRPr="00C06900" w:rsidRDefault="00EC71BD" w:rsidP="00EC71BD">
      <w:pPr>
        <w:spacing w:after="0"/>
        <w:contextualSpacing/>
        <w:jc w:val="both"/>
        <w:rPr>
          <w:rFonts w:ascii="Arial" w:hAnsi="Arial" w:cs="Arial"/>
          <w:sz w:val="20"/>
          <w:szCs w:val="20"/>
        </w:rPr>
      </w:pPr>
      <w:r w:rsidRPr="00C06900">
        <w:rPr>
          <w:rFonts w:ascii="Arial" w:hAnsi="Arial" w:cs="Arial"/>
          <w:sz w:val="20"/>
          <w:szCs w:val="20"/>
        </w:rPr>
        <w:t>1. Podejście komunikacyjne:</w:t>
      </w:r>
    </w:p>
    <w:p w:rsidR="00EC71BD" w:rsidRPr="00C06900" w:rsidRDefault="00EC71BD" w:rsidP="009D4F76">
      <w:pPr>
        <w:numPr>
          <w:ilvl w:val="0"/>
          <w:numId w:val="463"/>
        </w:numPr>
        <w:spacing w:after="0"/>
        <w:contextualSpacing/>
        <w:jc w:val="both"/>
        <w:rPr>
          <w:rFonts w:ascii="Arial" w:hAnsi="Arial" w:cs="Arial"/>
          <w:sz w:val="20"/>
          <w:szCs w:val="20"/>
        </w:rPr>
      </w:pPr>
      <w:r w:rsidRPr="00C06900">
        <w:rPr>
          <w:rFonts w:ascii="Arial" w:hAnsi="Arial" w:cs="Arial"/>
          <w:sz w:val="20"/>
          <w:szCs w:val="20"/>
        </w:rPr>
        <w:t>pogadanka,</w:t>
      </w:r>
    </w:p>
    <w:p w:rsidR="00EC71BD" w:rsidRPr="00C06900" w:rsidRDefault="00EC71BD" w:rsidP="009D4F76">
      <w:pPr>
        <w:numPr>
          <w:ilvl w:val="0"/>
          <w:numId w:val="463"/>
        </w:numPr>
        <w:spacing w:after="0"/>
        <w:contextualSpacing/>
        <w:jc w:val="both"/>
        <w:rPr>
          <w:rFonts w:ascii="Arial" w:hAnsi="Arial" w:cs="Arial"/>
          <w:sz w:val="20"/>
          <w:szCs w:val="20"/>
        </w:rPr>
      </w:pPr>
      <w:r w:rsidRPr="00C06900">
        <w:rPr>
          <w:rFonts w:ascii="Arial" w:hAnsi="Arial" w:cs="Arial"/>
          <w:sz w:val="20"/>
          <w:szCs w:val="20"/>
        </w:rPr>
        <w:t>burza mózgów,</w:t>
      </w:r>
    </w:p>
    <w:p w:rsidR="00EC71BD" w:rsidRPr="00C06900" w:rsidRDefault="00EC71BD" w:rsidP="009D4F76">
      <w:pPr>
        <w:numPr>
          <w:ilvl w:val="0"/>
          <w:numId w:val="463"/>
        </w:numPr>
        <w:spacing w:after="0"/>
        <w:contextualSpacing/>
        <w:jc w:val="both"/>
        <w:rPr>
          <w:rFonts w:ascii="Arial" w:hAnsi="Arial" w:cs="Arial"/>
          <w:sz w:val="20"/>
          <w:szCs w:val="20"/>
        </w:rPr>
      </w:pPr>
      <w:r w:rsidRPr="00C06900">
        <w:rPr>
          <w:rFonts w:ascii="Arial" w:hAnsi="Arial" w:cs="Arial"/>
          <w:sz w:val="20"/>
          <w:szCs w:val="20"/>
        </w:rPr>
        <w:t>słuchanie rozmowy,</w:t>
      </w:r>
    </w:p>
    <w:p w:rsidR="00EC71BD" w:rsidRPr="00C06900" w:rsidRDefault="00EC71BD" w:rsidP="009D4F76">
      <w:pPr>
        <w:numPr>
          <w:ilvl w:val="0"/>
          <w:numId w:val="463"/>
        </w:numPr>
        <w:spacing w:after="0"/>
        <w:contextualSpacing/>
        <w:jc w:val="both"/>
        <w:rPr>
          <w:rFonts w:ascii="Arial" w:hAnsi="Arial" w:cs="Arial"/>
          <w:sz w:val="20"/>
          <w:szCs w:val="20"/>
        </w:rPr>
      </w:pPr>
      <w:r w:rsidRPr="00C06900">
        <w:rPr>
          <w:rFonts w:ascii="Arial" w:hAnsi="Arial" w:cs="Arial"/>
          <w:sz w:val="20"/>
          <w:szCs w:val="20"/>
        </w:rPr>
        <w:t>dyskusja w parach i grupach,</w:t>
      </w:r>
    </w:p>
    <w:p w:rsidR="00EC71BD" w:rsidRPr="00C06900" w:rsidRDefault="00EC71BD" w:rsidP="009D4F76">
      <w:pPr>
        <w:numPr>
          <w:ilvl w:val="0"/>
          <w:numId w:val="463"/>
        </w:numPr>
        <w:spacing w:after="0"/>
        <w:contextualSpacing/>
        <w:jc w:val="both"/>
        <w:rPr>
          <w:rFonts w:ascii="Arial" w:hAnsi="Arial" w:cs="Arial"/>
          <w:sz w:val="20"/>
          <w:szCs w:val="20"/>
        </w:rPr>
      </w:pPr>
      <w:r w:rsidRPr="00C06900">
        <w:rPr>
          <w:rFonts w:ascii="Arial" w:hAnsi="Arial" w:cs="Arial"/>
          <w:sz w:val="20"/>
          <w:szCs w:val="20"/>
        </w:rPr>
        <w:t>powtarzanie chórem,</w:t>
      </w:r>
    </w:p>
    <w:p w:rsidR="00EC71BD" w:rsidRPr="00C06900" w:rsidRDefault="00EC71BD" w:rsidP="009D4F76">
      <w:pPr>
        <w:numPr>
          <w:ilvl w:val="0"/>
          <w:numId w:val="463"/>
        </w:numPr>
        <w:spacing w:after="0"/>
        <w:contextualSpacing/>
        <w:jc w:val="both"/>
        <w:rPr>
          <w:rFonts w:ascii="Arial" w:hAnsi="Arial" w:cs="Arial"/>
          <w:sz w:val="20"/>
          <w:szCs w:val="20"/>
        </w:rPr>
      </w:pPr>
      <w:r w:rsidRPr="00C06900">
        <w:rPr>
          <w:rFonts w:ascii="Arial" w:hAnsi="Arial" w:cs="Arial"/>
          <w:sz w:val="20"/>
          <w:szCs w:val="20"/>
        </w:rPr>
        <w:t>elementy dramy (odgrywanie rozmowy),</w:t>
      </w:r>
    </w:p>
    <w:p w:rsidR="00EC71BD" w:rsidRPr="00C06900" w:rsidRDefault="00EC71BD" w:rsidP="009D4F76">
      <w:pPr>
        <w:numPr>
          <w:ilvl w:val="0"/>
          <w:numId w:val="463"/>
        </w:numPr>
        <w:spacing w:after="0"/>
        <w:contextualSpacing/>
        <w:jc w:val="both"/>
        <w:rPr>
          <w:rFonts w:ascii="Arial" w:hAnsi="Arial" w:cs="Arial"/>
          <w:sz w:val="20"/>
          <w:szCs w:val="20"/>
        </w:rPr>
      </w:pPr>
      <w:r w:rsidRPr="00C06900">
        <w:rPr>
          <w:rFonts w:ascii="Arial" w:hAnsi="Arial" w:cs="Arial"/>
          <w:sz w:val="20"/>
          <w:szCs w:val="20"/>
        </w:rPr>
        <w:t>ćwiczenia (wyodrębnianie struktur z tekstu, układanie własnego dialogu).</w:t>
      </w:r>
    </w:p>
    <w:p w:rsidR="00EC71BD" w:rsidRPr="00C06900" w:rsidRDefault="00EC71BD" w:rsidP="00EC71BD">
      <w:pPr>
        <w:tabs>
          <w:tab w:val="left" w:pos="142"/>
          <w:tab w:val="left" w:pos="284"/>
        </w:tabs>
        <w:spacing w:after="0"/>
        <w:contextualSpacing/>
        <w:jc w:val="both"/>
        <w:rPr>
          <w:rFonts w:ascii="Arial" w:hAnsi="Arial" w:cs="Arial"/>
          <w:sz w:val="20"/>
          <w:szCs w:val="20"/>
        </w:rPr>
      </w:pPr>
      <w:r w:rsidRPr="00C06900">
        <w:rPr>
          <w:rFonts w:ascii="Arial" w:hAnsi="Arial" w:cs="Arial"/>
          <w:sz w:val="20"/>
          <w:szCs w:val="20"/>
        </w:rPr>
        <w:t>2.</w:t>
      </w:r>
      <w:r w:rsidRPr="00C06900">
        <w:rPr>
          <w:rFonts w:ascii="Arial" w:hAnsi="Arial" w:cs="Arial"/>
          <w:sz w:val="20"/>
          <w:szCs w:val="20"/>
        </w:rPr>
        <w:tab/>
        <w:t>Praca ze słownikiem, tekstem, elektronicznymi słownikami.</w:t>
      </w:r>
    </w:p>
    <w:p w:rsidR="00EC71BD" w:rsidRPr="00C06900" w:rsidRDefault="00EC71BD" w:rsidP="00EC71BD">
      <w:pPr>
        <w:tabs>
          <w:tab w:val="left" w:pos="284"/>
        </w:tabs>
        <w:spacing w:after="120"/>
        <w:jc w:val="both"/>
        <w:rPr>
          <w:rFonts w:ascii="Arial" w:hAnsi="Arial" w:cs="Arial"/>
          <w:sz w:val="20"/>
          <w:szCs w:val="20"/>
        </w:rPr>
      </w:pPr>
      <w:r w:rsidRPr="00C06900">
        <w:rPr>
          <w:rFonts w:ascii="Arial" w:hAnsi="Arial" w:cs="Arial"/>
          <w:sz w:val="20"/>
          <w:szCs w:val="20"/>
        </w:rPr>
        <w:t>3.</w:t>
      </w:r>
      <w:r w:rsidRPr="00C06900">
        <w:rPr>
          <w:rFonts w:ascii="Arial" w:hAnsi="Arial" w:cs="Arial"/>
          <w:sz w:val="20"/>
          <w:szCs w:val="20"/>
        </w:rPr>
        <w:tab/>
        <w:t>Wizualizacje.</w:t>
      </w:r>
    </w:p>
    <w:p w:rsidR="00EC71BD" w:rsidRPr="00C06900" w:rsidRDefault="00EC71BD" w:rsidP="00EC71BD">
      <w:pPr>
        <w:spacing w:after="0"/>
        <w:contextualSpacing/>
        <w:jc w:val="both"/>
        <w:rPr>
          <w:rFonts w:ascii="Arial" w:hAnsi="Arial" w:cs="Arial"/>
          <w:sz w:val="20"/>
          <w:szCs w:val="20"/>
        </w:rPr>
      </w:pPr>
      <w:r w:rsidRPr="00C06900">
        <w:rPr>
          <w:rFonts w:ascii="Arial" w:hAnsi="Arial" w:cs="Arial"/>
          <w:sz w:val="20"/>
          <w:szCs w:val="20"/>
        </w:rPr>
        <w:t>Środki dydaktyczne:</w:t>
      </w:r>
    </w:p>
    <w:p w:rsidR="00EC71BD" w:rsidRPr="00C06900" w:rsidRDefault="00EC71BD" w:rsidP="009D4F76">
      <w:pPr>
        <w:numPr>
          <w:ilvl w:val="0"/>
          <w:numId w:val="464"/>
        </w:numPr>
        <w:spacing w:after="0"/>
        <w:contextualSpacing/>
        <w:jc w:val="both"/>
        <w:rPr>
          <w:rFonts w:ascii="Arial" w:hAnsi="Arial" w:cs="Arial"/>
          <w:sz w:val="20"/>
          <w:szCs w:val="20"/>
        </w:rPr>
      </w:pPr>
      <w:r w:rsidRPr="00C06900">
        <w:rPr>
          <w:rFonts w:ascii="Arial" w:hAnsi="Arial" w:cs="Arial"/>
          <w:sz w:val="20"/>
          <w:szCs w:val="20"/>
        </w:rPr>
        <w:t>scenariusz dialogu (po jednym na grupę 3 os.) z usuniętymi interesującymi nas zdaniami,</w:t>
      </w:r>
    </w:p>
    <w:p w:rsidR="00EC71BD" w:rsidRPr="00C06900" w:rsidRDefault="00EC71BD" w:rsidP="009D4F76">
      <w:pPr>
        <w:numPr>
          <w:ilvl w:val="0"/>
          <w:numId w:val="464"/>
        </w:numPr>
        <w:spacing w:after="0"/>
        <w:contextualSpacing/>
        <w:jc w:val="both"/>
        <w:rPr>
          <w:rFonts w:ascii="Arial" w:hAnsi="Arial" w:cs="Arial"/>
          <w:sz w:val="20"/>
          <w:szCs w:val="20"/>
        </w:rPr>
      </w:pPr>
      <w:r w:rsidRPr="00C06900">
        <w:rPr>
          <w:rFonts w:ascii="Arial" w:hAnsi="Arial" w:cs="Arial"/>
          <w:sz w:val="20"/>
          <w:szCs w:val="20"/>
        </w:rPr>
        <w:t>paski papieru ze zdaniami usuniętymi uprzednio z tekstu – po zestawie na grupę,</w:t>
      </w:r>
    </w:p>
    <w:p w:rsidR="00EC71BD" w:rsidRPr="00C06900" w:rsidRDefault="00EC71BD" w:rsidP="009D4F76">
      <w:pPr>
        <w:numPr>
          <w:ilvl w:val="0"/>
          <w:numId w:val="464"/>
        </w:numPr>
        <w:spacing w:after="0"/>
        <w:contextualSpacing/>
        <w:jc w:val="both"/>
        <w:rPr>
          <w:rFonts w:ascii="Arial" w:hAnsi="Arial" w:cs="Arial"/>
          <w:sz w:val="20"/>
          <w:szCs w:val="20"/>
        </w:rPr>
      </w:pPr>
      <w:r w:rsidRPr="00C06900">
        <w:rPr>
          <w:rFonts w:ascii="Arial" w:hAnsi="Arial" w:cs="Arial"/>
          <w:sz w:val="20"/>
          <w:szCs w:val="20"/>
        </w:rPr>
        <w:t>CD lub filmy z nagraniem dialogu,</w:t>
      </w:r>
    </w:p>
    <w:p w:rsidR="00EC71BD" w:rsidRPr="00C06900" w:rsidRDefault="00EC71BD" w:rsidP="009D4F76">
      <w:pPr>
        <w:numPr>
          <w:ilvl w:val="0"/>
          <w:numId w:val="464"/>
        </w:numPr>
        <w:spacing w:after="0"/>
        <w:contextualSpacing/>
        <w:jc w:val="both"/>
        <w:rPr>
          <w:rFonts w:ascii="Arial" w:hAnsi="Arial" w:cs="Arial"/>
          <w:sz w:val="20"/>
          <w:szCs w:val="20"/>
        </w:rPr>
      </w:pPr>
      <w:r w:rsidRPr="00C06900">
        <w:rPr>
          <w:rFonts w:ascii="Arial" w:hAnsi="Arial" w:cs="Arial"/>
          <w:sz w:val="20"/>
          <w:szCs w:val="20"/>
        </w:rPr>
        <w:t>zdjęcie przedstawiające bohaterów dialogu pogrążonych w rozmowie,</w:t>
      </w:r>
    </w:p>
    <w:p w:rsidR="00EC71BD" w:rsidRPr="00C06900" w:rsidRDefault="00EC71BD" w:rsidP="009D4F76">
      <w:pPr>
        <w:numPr>
          <w:ilvl w:val="0"/>
          <w:numId w:val="464"/>
        </w:numPr>
        <w:spacing w:after="120"/>
        <w:ind w:left="714" w:hanging="357"/>
        <w:jc w:val="both"/>
        <w:rPr>
          <w:rFonts w:ascii="Arial" w:hAnsi="Arial" w:cs="Arial"/>
          <w:b/>
          <w:sz w:val="20"/>
          <w:szCs w:val="20"/>
        </w:rPr>
      </w:pPr>
      <w:r w:rsidRPr="00C06900">
        <w:rPr>
          <w:rFonts w:ascii="Arial" w:hAnsi="Arial" w:cs="Arial"/>
          <w:sz w:val="20"/>
          <w:szCs w:val="20"/>
        </w:rPr>
        <w:t>słowniki.</w:t>
      </w:r>
    </w:p>
    <w:p w:rsidR="00EC71BD" w:rsidRPr="00C06900" w:rsidRDefault="00EC71BD" w:rsidP="00EC71BD">
      <w:pPr>
        <w:spacing w:after="0"/>
        <w:contextualSpacing/>
        <w:jc w:val="both"/>
        <w:rPr>
          <w:rFonts w:ascii="Arial" w:hAnsi="Arial" w:cs="Arial"/>
          <w:b/>
          <w:sz w:val="20"/>
          <w:szCs w:val="20"/>
        </w:rPr>
      </w:pPr>
      <w:r w:rsidRPr="00C06900">
        <w:rPr>
          <w:rFonts w:ascii="Arial" w:hAnsi="Arial" w:cs="Arial"/>
          <w:b/>
          <w:sz w:val="20"/>
          <w:szCs w:val="20"/>
        </w:rPr>
        <w:t>PROPONOWANE METODY SPRAWDZANIA OSIĄGNIĘĆ EDUKACYJNYCH UCZNIA</w:t>
      </w:r>
    </w:p>
    <w:p w:rsidR="00EC71BD" w:rsidRPr="00C06900" w:rsidRDefault="00EC71BD" w:rsidP="00EC71BD">
      <w:pPr>
        <w:spacing w:after="0"/>
        <w:contextualSpacing/>
        <w:jc w:val="both"/>
        <w:rPr>
          <w:rFonts w:ascii="Arial" w:hAnsi="Arial" w:cs="Arial"/>
          <w:bCs/>
          <w:sz w:val="20"/>
          <w:szCs w:val="20"/>
        </w:rPr>
      </w:pPr>
      <w:r w:rsidRPr="00C06900">
        <w:rPr>
          <w:rFonts w:ascii="Arial" w:hAnsi="Arial" w:cs="Arial"/>
          <w:bCs/>
          <w:sz w:val="20"/>
          <w:szCs w:val="20"/>
        </w:rPr>
        <w:t>Ocenianie osiągnięć edukacyjnych ucznia powinno być prowadzone na podstawie obserwacji bieżącej pracy uczniów, aktywności ich pracy w zespole, jakości prezentacji (zawartość merytoryczna, zasób słownictwa, łatwość wypowiedzi itp.). Podczas oceniania osiągnięć edukacyjnych uczniów należy uwzględnić wyniki wszystkich metod sprawdzania efektów kształcenia zastosowanych przez nauczyciela. Na zakończenie działu można przeprowadzić test wielokrotnego wyboru.</w:t>
      </w:r>
    </w:p>
    <w:p w:rsidR="00EC71BD" w:rsidRPr="00C06900" w:rsidRDefault="00EC71BD" w:rsidP="00EC71BD">
      <w:pPr>
        <w:spacing w:after="0"/>
        <w:contextualSpacing/>
        <w:rPr>
          <w:rFonts w:ascii="Arial" w:hAnsi="Arial" w:cs="Arial"/>
          <w:bCs/>
          <w:sz w:val="20"/>
          <w:szCs w:val="20"/>
        </w:rPr>
      </w:pPr>
      <w:r w:rsidRPr="00C06900">
        <w:rPr>
          <w:rFonts w:ascii="Arial" w:hAnsi="Arial" w:cs="Arial"/>
          <w:bCs/>
          <w:sz w:val="20"/>
          <w:szCs w:val="20"/>
        </w:rPr>
        <w:t xml:space="preserve">Korzystając z e-zasobów do oceny można wykorzystać zasoby sprawdzające: </w:t>
      </w:r>
    </w:p>
    <w:p w:rsidR="00EC71BD" w:rsidRPr="00C06900" w:rsidRDefault="00EC71BD" w:rsidP="009D4F76">
      <w:pPr>
        <w:numPr>
          <w:ilvl w:val="0"/>
          <w:numId w:val="465"/>
        </w:numPr>
        <w:pBdr>
          <w:top w:val="nil"/>
          <w:left w:val="nil"/>
          <w:bottom w:val="nil"/>
          <w:right w:val="nil"/>
          <w:between w:val="nil"/>
        </w:pBdr>
        <w:spacing w:after="0"/>
        <w:contextualSpacing/>
        <w:rPr>
          <w:rFonts w:ascii="Arial" w:hAnsi="Arial" w:cs="Arial"/>
          <w:bCs/>
          <w:sz w:val="20"/>
          <w:szCs w:val="20"/>
        </w:rPr>
      </w:pPr>
      <w:r w:rsidRPr="00C06900">
        <w:rPr>
          <w:rFonts w:ascii="Arial" w:hAnsi="Arial" w:cs="Arial"/>
          <w:bCs/>
          <w:sz w:val="20"/>
          <w:szCs w:val="20"/>
        </w:rPr>
        <w:t xml:space="preserve">ćwiczenia, </w:t>
      </w:r>
    </w:p>
    <w:p w:rsidR="00EC71BD" w:rsidRPr="00C06900" w:rsidRDefault="00EC71BD" w:rsidP="009D4F76">
      <w:pPr>
        <w:numPr>
          <w:ilvl w:val="0"/>
          <w:numId w:val="465"/>
        </w:numPr>
        <w:pBdr>
          <w:top w:val="nil"/>
          <w:left w:val="nil"/>
          <w:bottom w:val="nil"/>
          <w:right w:val="nil"/>
          <w:between w:val="nil"/>
        </w:pBdr>
        <w:spacing w:after="0"/>
        <w:contextualSpacing/>
        <w:rPr>
          <w:rFonts w:ascii="Arial" w:hAnsi="Arial" w:cs="Arial"/>
          <w:bCs/>
          <w:sz w:val="20"/>
          <w:szCs w:val="20"/>
        </w:rPr>
      </w:pPr>
      <w:r w:rsidRPr="00C06900">
        <w:rPr>
          <w:rFonts w:ascii="Arial" w:hAnsi="Arial" w:cs="Arial"/>
          <w:bCs/>
          <w:sz w:val="20"/>
          <w:szCs w:val="20"/>
        </w:rPr>
        <w:t xml:space="preserve">self-testy, </w:t>
      </w:r>
    </w:p>
    <w:p w:rsidR="00EC71BD" w:rsidRPr="00C06900" w:rsidRDefault="00EC71BD" w:rsidP="009D4F76">
      <w:pPr>
        <w:numPr>
          <w:ilvl w:val="0"/>
          <w:numId w:val="465"/>
        </w:numPr>
        <w:pBdr>
          <w:top w:val="nil"/>
          <w:left w:val="nil"/>
          <w:bottom w:val="nil"/>
          <w:right w:val="nil"/>
          <w:between w:val="nil"/>
        </w:pBdr>
        <w:spacing w:after="0"/>
        <w:contextualSpacing/>
        <w:rPr>
          <w:rFonts w:ascii="Arial" w:hAnsi="Arial" w:cs="Arial"/>
          <w:bCs/>
          <w:sz w:val="20"/>
          <w:szCs w:val="20"/>
        </w:rPr>
      </w:pPr>
      <w:r w:rsidRPr="00C06900">
        <w:rPr>
          <w:rFonts w:ascii="Arial" w:hAnsi="Arial" w:cs="Arial"/>
          <w:bCs/>
          <w:sz w:val="20"/>
          <w:szCs w:val="20"/>
        </w:rPr>
        <w:t>quizy,</w:t>
      </w:r>
    </w:p>
    <w:p w:rsidR="00EC71BD" w:rsidRPr="00C06900" w:rsidRDefault="00EC71BD" w:rsidP="009D4F76">
      <w:pPr>
        <w:numPr>
          <w:ilvl w:val="0"/>
          <w:numId w:val="465"/>
        </w:numPr>
        <w:pBdr>
          <w:top w:val="nil"/>
          <w:left w:val="nil"/>
          <w:bottom w:val="nil"/>
          <w:right w:val="nil"/>
          <w:between w:val="nil"/>
        </w:pBdr>
        <w:spacing w:after="120"/>
        <w:ind w:left="714" w:hanging="357"/>
        <w:rPr>
          <w:rFonts w:ascii="Arial" w:hAnsi="Arial" w:cs="Arial"/>
          <w:bCs/>
          <w:sz w:val="20"/>
          <w:szCs w:val="20"/>
        </w:rPr>
      </w:pPr>
      <w:r w:rsidRPr="00C06900">
        <w:rPr>
          <w:rFonts w:ascii="Arial" w:hAnsi="Arial" w:cs="Arial"/>
          <w:bCs/>
          <w:sz w:val="20"/>
          <w:szCs w:val="20"/>
        </w:rPr>
        <w:t>słownik pojęć.</w:t>
      </w:r>
    </w:p>
    <w:p w:rsidR="00EC71BD" w:rsidRPr="00C06900" w:rsidRDefault="00EC71BD" w:rsidP="00EC71BD">
      <w:pPr>
        <w:spacing w:after="0"/>
        <w:contextualSpacing/>
        <w:rPr>
          <w:rFonts w:ascii="Arial" w:hAnsi="Arial" w:cs="Arial"/>
          <w:b/>
          <w:sz w:val="20"/>
          <w:szCs w:val="20"/>
        </w:rPr>
      </w:pPr>
      <w:r w:rsidRPr="00C06900">
        <w:rPr>
          <w:rFonts w:ascii="Arial" w:hAnsi="Arial" w:cs="Arial"/>
          <w:b/>
          <w:sz w:val="20"/>
          <w:szCs w:val="20"/>
        </w:rPr>
        <w:t>PROPONOWANE METODY EWALUACJI PRZEDMIOTU</w:t>
      </w:r>
    </w:p>
    <w:p w:rsidR="00EC71BD" w:rsidRPr="00C06900" w:rsidRDefault="00EC71BD" w:rsidP="00EC71BD">
      <w:pPr>
        <w:spacing w:after="0"/>
        <w:contextualSpacing/>
        <w:jc w:val="both"/>
        <w:rPr>
          <w:rFonts w:ascii="Arial" w:hAnsi="Arial" w:cs="Arial"/>
          <w:sz w:val="20"/>
          <w:szCs w:val="20"/>
        </w:rPr>
      </w:pPr>
      <w:r w:rsidRPr="00C06900">
        <w:rPr>
          <w:rFonts w:ascii="Arial" w:hAnsi="Arial" w:cs="Arial"/>
          <w:sz w:val="20"/>
          <w:szCs w:val="20"/>
        </w:rPr>
        <w:t>Model actionresearch.</w:t>
      </w:r>
    </w:p>
    <w:p w:rsidR="00EC71BD" w:rsidRPr="00C06900" w:rsidRDefault="00EC71BD" w:rsidP="00EC71BD">
      <w:pPr>
        <w:spacing w:after="0"/>
        <w:contextualSpacing/>
        <w:jc w:val="both"/>
        <w:rPr>
          <w:rFonts w:ascii="Arial" w:hAnsi="Arial" w:cs="Arial"/>
          <w:sz w:val="20"/>
          <w:szCs w:val="20"/>
        </w:rPr>
      </w:pPr>
      <w:r w:rsidRPr="00C06900">
        <w:rPr>
          <w:rFonts w:ascii="Arial" w:hAnsi="Arial" w:cs="Arial"/>
          <w:sz w:val="20"/>
          <w:szCs w:val="20"/>
        </w:rPr>
        <w:t>Model ten stwarza autentyczne możliwości badawcze nauczycielom.</w:t>
      </w:r>
    </w:p>
    <w:p w:rsidR="00EC71BD" w:rsidRPr="00C06900" w:rsidRDefault="00EC71BD" w:rsidP="00EC71BD">
      <w:pPr>
        <w:spacing w:after="0"/>
        <w:contextualSpacing/>
        <w:jc w:val="both"/>
        <w:rPr>
          <w:rFonts w:ascii="Arial" w:hAnsi="Arial" w:cs="Arial"/>
          <w:sz w:val="20"/>
          <w:szCs w:val="20"/>
        </w:rPr>
      </w:pPr>
      <w:r w:rsidRPr="00C06900">
        <w:rPr>
          <w:rFonts w:ascii="Arial" w:hAnsi="Arial" w:cs="Arial"/>
          <w:sz w:val="20"/>
          <w:szCs w:val="20"/>
        </w:rPr>
        <w:t>W modelu actionresearch składniki, a zarazem etapy myślenia ewaluacyjnego to: opis, ocena, podjęcie decyzji i próba wpłynięcia na bieg zjawisk.Projekt ewaluacyjny typu actionresearch jest z istoty spiralny, składa się z wielu cykli powtarzających się na coraz wyższych piętrach w postaci czterech faz:</w:t>
      </w:r>
    </w:p>
    <w:p w:rsidR="00EC71BD" w:rsidRPr="00C06900" w:rsidRDefault="00EC71BD" w:rsidP="009D4F76">
      <w:pPr>
        <w:pStyle w:val="Akapitzlist"/>
        <w:numPr>
          <w:ilvl w:val="0"/>
          <w:numId w:val="466"/>
        </w:numPr>
        <w:spacing w:after="0"/>
        <w:jc w:val="both"/>
        <w:rPr>
          <w:rFonts w:ascii="Arial" w:hAnsi="Arial" w:cs="Arial"/>
        </w:rPr>
      </w:pPr>
      <w:r w:rsidRPr="00C06900">
        <w:rPr>
          <w:rFonts w:ascii="Arial" w:hAnsi="Arial" w:cs="Arial"/>
        </w:rPr>
        <w:t>faza I - planowanie pracy,</w:t>
      </w:r>
    </w:p>
    <w:p w:rsidR="00EC71BD" w:rsidRPr="00C06900" w:rsidRDefault="00EC71BD" w:rsidP="009D4F76">
      <w:pPr>
        <w:pStyle w:val="Akapitzlist"/>
        <w:numPr>
          <w:ilvl w:val="0"/>
          <w:numId w:val="466"/>
        </w:numPr>
        <w:spacing w:after="0"/>
        <w:jc w:val="both"/>
        <w:rPr>
          <w:rFonts w:ascii="Arial" w:hAnsi="Arial" w:cs="Arial"/>
        </w:rPr>
      </w:pPr>
      <w:r w:rsidRPr="00C06900">
        <w:rPr>
          <w:rFonts w:ascii="Arial" w:hAnsi="Arial" w:cs="Arial"/>
        </w:rPr>
        <w:t>faza II – realizacja planu, działanie,</w:t>
      </w:r>
    </w:p>
    <w:p w:rsidR="00EC71BD" w:rsidRPr="00C06900" w:rsidRDefault="00EC71BD" w:rsidP="009D4F76">
      <w:pPr>
        <w:pStyle w:val="Akapitzlist"/>
        <w:numPr>
          <w:ilvl w:val="0"/>
          <w:numId w:val="466"/>
        </w:numPr>
        <w:spacing w:after="0"/>
        <w:jc w:val="both"/>
        <w:rPr>
          <w:rFonts w:ascii="Arial" w:hAnsi="Arial" w:cs="Arial"/>
        </w:rPr>
      </w:pPr>
      <w:r w:rsidRPr="00C06900">
        <w:rPr>
          <w:rFonts w:ascii="Arial" w:hAnsi="Arial" w:cs="Arial"/>
        </w:rPr>
        <w:t xml:space="preserve">faza III – obserwacja działania, </w:t>
      </w:r>
    </w:p>
    <w:p w:rsidR="00EC71BD" w:rsidRPr="00C06900" w:rsidRDefault="00EC71BD" w:rsidP="009D4F76">
      <w:pPr>
        <w:pStyle w:val="Akapitzlist"/>
        <w:numPr>
          <w:ilvl w:val="0"/>
          <w:numId w:val="466"/>
        </w:numPr>
        <w:spacing w:after="0"/>
        <w:jc w:val="both"/>
        <w:rPr>
          <w:rFonts w:ascii="Arial" w:hAnsi="Arial" w:cs="Arial"/>
        </w:rPr>
      </w:pPr>
      <w:r w:rsidRPr="00C06900">
        <w:rPr>
          <w:rFonts w:ascii="Arial" w:hAnsi="Arial" w:cs="Arial"/>
        </w:rPr>
        <w:t>faza IV – refleksja.</w:t>
      </w:r>
    </w:p>
    <w:p w:rsidR="00EC71BD" w:rsidRPr="00C06900" w:rsidRDefault="00EC71BD" w:rsidP="00EC71BD">
      <w:pPr>
        <w:jc w:val="both"/>
        <w:rPr>
          <w:rFonts w:ascii="Arial" w:hAnsi="Arial" w:cs="Arial"/>
          <w:sz w:val="20"/>
          <w:szCs w:val="20"/>
        </w:rPr>
      </w:pPr>
      <w:r w:rsidRPr="00C06900">
        <w:rPr>
          <w:rFonts w:ascii="Arial" w:hAnsi="Arial" w:cs="Arial"/>
          <w:sz w:val="20"/>
          <w:szCs w:val="20"/>
        </w:rPr>
        <w:t>Efektem wcześniejszego cyklu jest przeformułowanie fazy planowania w następnym cyklu, w którym wprowadza się modyfikację opracowaną na podstawie refleksji nad przebiegiem poprzedniego cyklu. Stosuje się taki model ewaluacji wówczas, gdy prowadzi go instytucja, która opracowała i wdraża nowy program, jest więc zainteresowana kilkakrotnym przetestowaniem go, a jednocześnie wprowadzaniem kolejnych ulepszeń.</w:t>
      </w:r>
    </w:p>
    <w:p w:rsidR="00A64A4D" w:rsidRPr="000F78D9" w:rsidRDefault="00147383" w:rsidP="000F78D9">
      <w:pPr>
        <w:pStyle w:val="Nagwek2"/>
        <w:rPr>
          <w:rStyle w:val="Pogrubienie"/>
          <w:b/>
        </w:rPr>
      </w:pPr>
      <w:r>
        <w:rPr>
          <w:rStyle w:val="Pogrubienie"/>
          <w:rFonts w:cs="Arial"/>
          <w:bCs w:val="0"/>
          <w:szCs w:val="24"/>
        </w:rPr>
        <w:br w:type="page"/>
      </w:r>
      <w:bookmarkStart w:id="23" w:name="_Toc18672235"/>
      <w:r w:rsidR="00EC71BD" w:rsidRPr="000F78D9">
        <w:rPr>
          <w:rStyle w:val="Pogrubienie"/>
          <w:b/>
        </w:rPr>
        <w:t>Obsługa i naprawa mechatronicznych systemów pojazdów samochodowych</w:t>
      </w:r>
      <w:bookmarkEnd w:id="23"/>
    </w:p>
    <w:p w:rsidR="00EC71BD" w:rsidRPr="000F78D9" w:rsidRDefault="00EC71BD" w:rsidP="00147383">
      <w:pPr>
        <w:spacing w:after="0"/>
        <w:contextualSpacing/>
        <w:jc w:val="both"/>
        <w:rPr>
          <w:rFonts w:ascii="Arial" w:hAnsi="Arial" w:cs="Arial"/>
          <w:b/>
          <w:sz w:val="20"/>
          <w:szCs w:val="20"/>
        </w:rPr>
      </w:pPr>
      <w:r w:rsidRPr="000F78D9">
        <w:rPr>
          <w:rFonts w:ascii="Arial" w:hAnsi="Arial" w:cs="Arial"/>
          <w:b/>
          <w:sz w:val="20"/>
          <w:szCs w:val="20"/>
        </w:rPr>
        <w:t>Cele ogólne przedmiotu</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sidRPr="00AA431A">
        <w:rPr>
          <w:rFonts w:ascii="Arial" w:hAnsi="Arial" w:cs="Arial"/>
        </w:rPr>
        <w:t>Przestrzeganie zasad bezpieczeństwa i higieny pracy oraz przepisów prawa dotyczących ochrony przeciwpożarowej i ochrony środowiska.</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sidRPr="00AA431A">
        <w:rPr>
          <w:rFonts w:ascii="Arial" w:hAnsi="Arial" w:cs="Arial"/>
        </w:rPr>
        <w:t>Organizowanie stanowiska pracy zgodnie z wymaganiami ergonomii, przepisami bezpieczeństwa i higieny pracy, ochrony przeciwpożarowej i ochrony środowiska.</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Stosowanie</w:t>
      </w:r>
      <w:r w:rsidRPr="00AA431A">
        <w:rPr>
          <w:rFonts w:ascii="Arial" w:hAnsi="Arial" w:cs="Arial"/>
        </w:rPr>
        <w:t xml:space="preserve"> środk</w:t>
      </w:r>
      <w:r>
        <w:rPr>
          <w:rFonts w:ascii="Arial" w:hAnsi="Arial" w:cs="Arial"/>
        </w:rPr>
        <w:t>ów</w:t>
      </w:r>
      <w:r w:rsidRPr="00AA431A">
        <w:rPr>
          <w:rFonts w:ascii="Arial" w:hAnsi="Arial" w:cs="Arial"/>
        </w:rPr>
        <w:t xml:space="preserve"> ochrony indywidualnej i zbiorowej podczas wykonywania zadań zawodowych</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Rozróżnianie</w:t>
      </w:r>
      <w:r w:rsidRPr="00AA431A">
        <w:rPr>
          <w:rFonts w:ascii="Arial" w:hAnsi="Arial" w:cs="Arial"/>
        </w:rPr>
        <w:t xml:space="preserve"> maszyn, urządze</w:t>
      </w:r>
      <w:r>
        <w:rPr>
          <w:rFonts w:ascii="Arial" w:hAnsi="Arial" w:cs="Arial"/>
        </w:rPr>
        <w:t>ń</w:t>
      </w:r>
      <w:r w:rsidRPr="00AA431A">
        <w:rPr>
          <w:rFonts w:ascii="Arial" w:hAnsi="Arial" w:cs="Arial"/>
        </w:rPr>
        <w:t xml:space="preserve"> i narzędzi do obróbki ręcznej i maszynowej</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Wykonywanie pomiarów</w:t>
      </w:r>
      <w:r w:rsidRPr="00AA431A">
        <w:rPr>
          <w:rFonts w:ascii="Arial" w:hAnsi="Arial" w:cs="Arial"/>
        </w:rPr>
        <w:t xml:space="preserve"> w technice warsztatowej</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Wykonywanie obsługi</w:t>
      </w:r>
      <w:r w:rsidRPr="00AA431A">
        <w:rPr>
          <w:rFonts w:ascii="Arial" w:hAnsi="Arial" w:cs="Arial"/>
        </w:rPr>
        <w:t xml:space="preserve">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A431A">
        <w:rPr>
          <w:rFonts w:ascii="Arial" w:hAnsi="Arial" w:cs="Arial"/>
        </w:rPr>
        <w:t>pojazdów samochodowych z wykorzystaniem urządzeń i narzędzi</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Posługiwanie się</w:t>
      </w:r>
      <w:r w:rsidRPr="00AA431A">
        <w:rPr>
          <w:rFonts w:ascii="Arial" w:hAnsi="Arial" w:cs="Arial"/>
        </w:rPr>
        <w:t xml:space="preserve"> dokumentacją techniczną pojazdów samochodowych</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Dobieranie</w:t>
      </w:r>
      <w:r w:rsidR="0051477F">
        <w:rPr>
          <w:rFonts w:ascii="Arial" w:hAnsi="Arial" w:cs="Arial"/>
        </w:rPr>
        <w:t xml:space="preserve"> części zamienn</w:t>
      </w:r>
      <w:r w:rsidR="0051477F">
        <w:rPr>
          <w:rFonts w:ascii="Arial" w:hAnsi="Arial" w:cs="Arial"/>
          <w:lang w:val="pl-PL"/>
        </w:rPr>
        <w:t>ych</w:t>
      </w:r>
      <w:r w:rsidRPr="00AA431A">
        <w:rPr>
          <w:rFonts w:ascii="Arial" w:hAnsi="Arial" w:cs="Arial"/>
        </w:rPr>
        <w:t xml:space="preserve"> oraz materiał</w:t>
      </w:r>
      <w:r>
        <w:rPr>
          <w:rFonts w:ascii="Arial" w:hAnsi="Arial" w:cs="Arial"/>
        </w:rPr>
        <w:t>ów</w:t>
      </w:r>
      <w:r w:rsidRPr="00AA431A">
        <w:rPr>
          <w:rFonts w:ascii="Arial" w:hAnsi="Arial" w:cs="Arial"/>
        </w:rPr>
        <w:t xml:space="preserve"> eksploatacyjn</w:t>
      </w:r>
      <w:r>
        <w:rPr>
          <w:rFonts w:ascii="Arial" w:hAnsi="Arial" w:cs="Arial"/>
        </w:rPr>
        <w:t>ych</w:t>
      </w:r>
      <w:r w:rsidRPr="00AA431A">
        <w:rPr>
          <w:rFonts w:ascii="Arial" w:hAnsi="Arial" w:cs="Arial"/>
        </w:rPr>
        <w:t xml:space="preserve"> do wykonania obsługi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A431A">
        <w:rPr>
          <w:rFonts w:ascii="Arial" w:hAnsi="Arial" w:cs="Arial"/>
        </w:rPr>
        <w:t>pojazdów samochodowych</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Ocena jakości</w:t>
      </w:r>
      <w:r w:rsidRPr="00AA431A">
        <w:rPr>
          <w:rFonts w:ascii="Arial" w:hAnsi="Arial" w:cs="Arial"/>
        </w:rPr>
        <w:t xml:space="preserve"> wykonanej obsługi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A431A">
        <w:rPr>
          <w:rFonts w:ascii="Arial" w:hAnsi="Arial" w:cs="Arial"/>
        </w:rPr>
        <w:t>pojazdów samochodowych</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Stosowanie programów komputerowych wspomagających</w:t>
      </w:r>
      <w:r w:rsidRPr="00AA431A">
        <w:rPr>
          <w:rFonts w:ascii="Arial" w:hAnsi="Arial" w:cs="Arial"/>
        </w:rPr>
        <w:t xml:space="preserve"> przeprowadzanie obsługi </w:t>
      </w:r>
      <w:r w:rsidR="0051477F" w:rsidRPr="0051477F">
        <w:rPr>
          <w:rStyle w:val="Pogrubienie"/>
          <w:rFonts w:ascii="Arial" w:hAnsi="Arial" w:cs="Arial"/>
          <w:b w:val="0"/>
          <w:bCs/>
        </w:rPr>
        <w:t>mechatronicznych systemów</w:t>
      </w:r>
      <w:r w:rsidRPr="00AA431A">
        <w:rPr>
          <w:rFonts w:ascii="Arial" w:hAnsi="Arial" w:cs="Arial"/>
        </w:rPr>
        <w:t xml:space="preserve"> stosowanych w pojeździe samochodowym</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Sporządzanie dokumentacji związanej</w:t>
      </w:r>
      <w:r w:rsidRPr="00AA431A">
        <w:rPr>
          <w:rFonts w:ascii="Arial" w:hAnsi="Arial" w:cs="Arial"/>
        </w:rPr>
        <w:t xml:space="preserve"> z przyjęciem pojazdów samochodowych do wykonania naprawy</w:t>
      </w:r>
      <w:r w:rsidR="0051477F">
        <w:rPr>
          <w:rFonts w:ascii="Arial" w:hAnsi="Arial" w:cs="Arial"/>
          <w:lang w:val="pl-PL"/>
        </w:rPr>
        <w:t xml:space="preserve"> </w:t>
      </w:r>
      <w:r w:rsidR="0051477F" w:rsidRPr="0051477F">
        <w:rPr>
          <w:rStyle w:val="Pogrubienie"/>
          <w:rFonts w:ascii="Arial" w:hAnsi="Arial" w:cs="Arial"/>
          <w:b w:val="0"/>
          <w:bCs/>
        </w:rPr>
        <w:t>mechatronicznych systemów</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Lokalizowanie uszkodzeń</w:t>
      </w:r>
      <w:r w:rsidRPr="00AA431A">
        <w:rPr>
          <w:rFonts w:ascii="Arial" w:hAnsi="Arial" w:cs="Arial"/>
        </w:rPr>
        <w:t xml:space="preserve">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A431A">
        <w:rPr>
          <w:rFonts w:ascii="Arial" w:hAnsi="Arial" w:cs="Arial"/>
        </w:rPr>
        <w:t>pojazdów samochodowych na podstawie pomiarów i wyników badań diagnostycznych</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Dobieranie metod</w:t>
      </w:r>
      <w:r w:rsidRPr="00AA431A">
        <w:rPr>
          <w:rFonts w:ascii="Arial" w:hAnsi="Arial" w:cs="Arial"/>
        </w:rPr>
        <w:t xml:space="preserve"> do wykonywania naprawy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A431A">
        <w:rPr>
          <w:rFonts w:ascii="Arial" w:hAnsi="Arial" w:cs="Arial"/>
        </w:rPr>
        <w:t>pojazdów samochodowych</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Sporządzanie zapotrzebowania</w:t>
      </w:r>
      <w:r w:rsidRPr="00AA431A">
        <w:rPr>
          <w:rFonts w:ascii="Arial" w:hAnsi="Arial" w:cs="Arial"/>
        </w:rPr>
        <w:t xml:space="preserve"> na części, podzespoły i zespoły</w:t>
      </w:r>
      <w:r w:rsidR="0051477F">
        <w:rPr>
          <w:rFonts w:ascii="Arial" w:hAnsi="Arial" w:cs="Arial"/>
          <w:lang w:val="pl-PL"/>
        </w:rPr>
        <w:t xml:space="preserve"> </w:t>
      </w:r>
      <w:r w:rsidR="0051477F" w:rsidRPr="0051477F">
        <w:rPr>
          <w:rStyle w:val="Pogrubienie"/>
          <w:rFonts w:ascii="Arial" w:hAnsi="Arial" w:cs="Arial"/>
          <w:b w:val="0"/>
          <w:bCs/>
        </w:rPr>
        <w:t>mechatronicznych systemów</w:t>
      </w:r>
      <w:r w:rsidRPr="00AA431A">
        <w:rPr>
          <w:rFonts w:ascii="Arial" w:hAnsi="Arial" w:cs="Arial"/>
        </w:rPr>
        <w:t xml:space="preserve"> pojazdów samochodowych</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Ustalanie zakresu</w:t>
      </w:r>
      <w:r w:rsidRPr="00AA431A">
        <w:rPr>
          <w:rFonts w:ascii="Arial" w:hAnsi="Arial" w:cs="Arial"/>
        </w:rPr>
        <w:t xml:space="preserve"> naprawy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A431A">
        <w:rPr>
          <w:rFonts w:ascii="Arial" w:hAnsi="Arial" w:cs="Arial"/>
        </w:rPr>
        <w:t>pojazdów samochodowych</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Przeprowadzanie</w:t>
      </w:r>
      <w:r w:rsidRPr="00AA431A">
        <w:rPr>
          <w:rFonts w:ascii="Arial" w:hAnsi="Arial" w:cs="Arial"/>
        </w:rPr>
        <w:t xml:space="preserve"> demontaż</w:t>
      </w:r>
      <w:r>
        <w:rPr>
          <w:rFonts w:ascii="Arial" w:hAnsi="Arial" w:cs="Arial"/>
        </w:rPr>
        <w:t>u</w:t>
      </w:r>
      <w:r w:rsidRPr="00AA431A">
        <w:rPr>
          <w:rFonts w:ascii="Arial" w:hAnsi="Arial" w:cs="Arial"/>
        </w:rPr>
        <w:t xml:space="preserve"> podzespołów i zespołów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A431A">
        <w:rPr>
          <w:rFonts w:ascii="Arial" w:hAnsi="Arial" w:cs="Arial"/>
        </w:rPr>
        <w:t>pojazdów samochodowych</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Przeprowadzanie</w:t>
      </w:r>
      <w:r w:rsidRPr="00AA431A">
        <w:rPr>
          <w:rFonts w:ascii="Arial" w:hAnsi="Arial" w:cs="Arial"/>
        </w:rPr>
        <w:t xml:space="preserve"> weryfikacj</w:t>
      </w:r>
      <w:r>
        <w:rPr>
          <w:rFonts w:ascii="Arial" w:hAnsi="Arial" w:cs="Arial"/>
        </w:rPr>
        <w:t>i</w:t>
      </w:r>
      <w:r w:rsidRPr="00AA431A">
        <w:rPr>
          <w:rFonts w:ascii="Arial" w:hAnsi="Arial" w:cs="Arial"/>
        </w:rPr>
        <w:t xml:space="preserve">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A431A">
        <w:rPr>
          <w:rFonts w:ascii="Arial" w:hAnsi="Arial" w:cs="Arial"/>
        </w:rPr>
        <w:t>pojazdów samochodowych</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Wykonywanie</w:t>
      </w:r>
      <w:r w:rsidRPr="00AA431A">
        <w:rPr>
          <w:rFonts w:ascii="Arial" w:hAnsi="Arial" w:cs="Arial"/>
        </w:rPr>
        <w:t xml:space="preserve"> napraw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A431A">
        <w:rPr>
          <w:rFonts w:ascii="Arial" w:hAnsi="Arial" w:cs="Arial"/>
        </w:rPr>
        <w:t>pojazdów samochodowych z wykorzystaniem urządzeń i narzędzi</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Wykonywanie montażu</w:t>
      </w:r>
      <w:r w:rsidRPr="00AA431A">
        <w:rPr>
          <w:rFonts w:ascii="Arial" w:hAnsi="Arial" w:cs="Arial"/>
        </w:rPr>
        <w:t xml:space="preserve">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A431A">
        <w:rPr>
          <w:rFonts w:ascii="Arial" w:hAnsi="Arial" w:cs="Arial"/>
        </w:rPr>
        <w:t>pojazdów samochodowych</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Ocena jakości</w:t>
      </w:r>
      <w:r w:rsidRPr="00AA431A">
        <w:rPr>
          <w:rFonts w:ascii="Arial" w:hAnsi="Arial" w:cs="Arial"/>
        </w:rPr>
        <w:t xml:space="preserve"> obsługi i wykonanej naprawy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A431A">
        <w:rPr>
          <w:rFonts w:ascii="Arial" w:hAnsi="Arial" w:cs="Arial"/>
        </w:rPr>
        <w:t>pojazdów samochodowych</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0"/>
        <w:ind w:left="426" w:hanging="426"/>
        <w:jc w:val="both"/>
        <w:rPr>
          <w:rFonts w:ascii="Arial" w:hAnsi="Arial" w:cs="Arial"/>
        </w:rPr>
      </w:pPr>
      <w:r>
        <w:rPr>
          <w:rFonts w:ascii="Arial" w:hAnsi="Arial" w:cs="Arial"/>
        </w:rPr>
        <w:t>Wypełnianie</w:t>
      </w:r>
      <w:r w:rsidRPr="00AA431A">
        <w:rPr>
          <w:rFonts w:ascii="Arial" w:hAnsi="Arial" w:cs="Arial"/>
        </w:rPr>
        <w:t xml:space="preserve"> dokumentacj</w:t>
      </w:r>
      <w:r>
        <w:rPr>
          <w:rFonts w:ascii="Arial" w:hAnsi="Arial" w:cs="Arial"/>
        </w:rPr>
        <w:t>i</w:t>
      </w:r>
      <w:r w:rsidRPr="00AA431A">
        <w:rPr>
          <w:rFonts w:ascii="Arial" w:hAnsi="Arial" w:cs="Arial"/>
        </w:rPr>
        <w:t xml:space="preserve"> naprawy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A431A">
        <w:rPr>
          <w:rFonts w:ascii="Arial" w:hAnsi="Arial" w:cs="Arial"/>
        </w:rPr>
        <w:t>pojazdów samochodowych</w:t>
      </w:r>
      <w:r>
        <w:rPr>
          <w:rFonts w:ascii="Arial" w:hAnsi="Arial" w:cs="Arial"/>
        </w:rPr>
        <w:t>.</w:t>
      </w:r>
    </w:p>
    <w:p w:rsidR="00EC71BD" w:rsidRPr="00AA431A" w:rsidRDefault="00EC71BD" w:rsidP="009D4F76">
      <w:pPr>
        <w:pStyle w:val="Akapitzlist"/>
        <w:numPr>
          <w:ilvl w:val="0"/>
          <w:numId w:val="467"/>
        </w:numPr>
        <w:tabs>
          <w:tab w:val="left" w:pos="426"/>
        </w:tabs>
        <w:autoSpaceDE w:val="0"/>
        <w:autoSpaceDN w:val="0"/>
        <w:adjustRightInd w:val="0"/>
        <w:spacing w:after="120"/>
        <w:ind w:left="425" w:hanging="425"/>
        <w:contextualSpacing w:val="0"/>
        <w:jc w:val="both"/>
        <w:rPr>
          <w:rFonts w:ascii="Arial" w:hAnsi="Arial" w:cs="Arial"/>
        </w:rPr>
      </w:pPr>
      <w:r>
        <w:rPr>
          <w:rFonts w:ascii="Arial" w:hAnsi="Arial" w:cs="Arial"/>
        </w:rPr>
        <w:t>Przekazywanie</w:t>
      </w:r>
      <w:r w:rsidRPr="00AA431A">
        <w:rPr>
          <w:rFonts w:ascii="Arial" w:hAnsi="Arial" w:cs="Arial"/>
        </w:rPr>
        <w:t xml:space="preserve"> pojazd</w:t>
      </w:r>
      <w:r>
        <w:rPr>
          <w:rFonts w:ascii="Arial" w:hAnsi="Arial" w:cs="Arial"/>
        </w:rPr>
        <w:t>u</w:t>
      </w:r>
      <w:r w:rsidRPr="00AA431A">
        <w:rPr>
          <w:rFonts w:ascii="Arial" w:hAnsi="Arial" w:cs="Arial"/>
        </w:rPr>
        <w:t xml:space="preserve"> samochodow</w:t>
      </w:r>
      <w:r>
        <w:rPr>
          <w:rFonts w:ascii="Arial" w:hAnsi="Arial" w:cs="Arial"/>
        </w:rPr>
        <w:t>ego</w:t>
      </w:r>
      <w:r w:rsidRPr="00AA431A">
        <w:rPr>
          <w:rFonts w:ascii="Arial" w:hAnsi="Arial" w:cs="Arial"/>
        </w:rPr>
        <w:t xml:space="preserve"> po naprawie</w:t>
      </w:r>
      <w:r w:rsidR="0051477F">
        <w:rPr>
          <w:rFonts w:ascii="Arial" w:hAnsi="Arial" w:cs="Arial"/>
          <w:lang w:val="pl-PL"/>
        </w:rPr>
        <w:t xml:space="preserve"> </w:t>
      </w:r>
      <w:r w:rsidR="0051477F" w:rsidRPr="0051477F">
        <w:rPr>
          <w:rStyle w:val="Pogrubienie"/>
          <w:rFonts w:ascii="Arial" w:hAnsi="Arial" w:cs="Arial"/>
          <w:b w:val="0"/>
          <w:bCs/>
        </w:rPr>
        <w:t>mechatronicznych systemów</w:t>
      </w:r>
      <w:r w:rsidRPr="00AA431A">
        <w:rPr>
          <w:rFonts w:ascii="Arial" w:hAnsi="Arial" w:cs="Arial"/>
        </w:rPr>
        <w:t xml:space="preserve"> wraz z dokumentacją</w:t>
      </w:r>
      <w:r>
        <w:rPr>
          <w:rFonts w:ascii="Arial" w:hAnsi="Arial" w:cs="Arial"/>
        </w:rPr>
        <w:t>.</w:t>
      </w:r>
    </w:p>
    <w:p w:rsidR="00EC71BD" w:rsidRPr="000F78D9" w:rsidRDefault="00EC71BD" w:rsidP="00EC71BD">
      <w:pPr>
        <w:spacing w:after="0"/>
        <w:contextualSpacing/>
        <w:jc w:val="both"/>
        <w:rPr>
          <w:rFonts w:ascii="Arial" w:hAnsi="Arial" w:cs="Arial"/>
          <w:b/>
          <w:sz w:val="20"/>
          <w:szCs w:val="20"/>
        </w:rPr>
      </w:pPr>
      <w:r w:rsidRPr="000F78D9">
        <w:rPr>
          <w:rFonts w:ascii="Arial" w:hAnsi="Arial" w:cs="Arial"/>
          <w:b/>
          <w:sz w:val="20"/>
          <w:szCs w:val="20"/>
        </w:rPr>
        <w:t>Cele operacyjne</w:t>
      </w:r>
    </w:p>
    <w:p w:rsidR="00EC71BD" w:rsidRPr="000F78D9" w:rsidRDefault="00EC71BD" w:rsidP="00EC71BD">
      <w:pPr>
        <w:spacing w:after="0"/>
        <w:contextualSpacing/>
        <w:jc w:val="both"/>
        <w:rPr>
          <w:rFonts w:ascii="Arial" w:hAnsi="Arial" w:cs="Arial"/>
          <w:bCs/>
          <w:sz w:val="20"/>
          <w:szCs w:val="20"/>
        </w:rPr>
      </w:pPr>
      <w:r w:rsidRPr="000F78D9">
        <w:rPr>
          <w:rFonts w:ascii="Arial" w:hAnsi="Arial" w:cs="Arial"/>
          <w:bCs/>
          <w:sz w:val="20"/>
          <w:szCs w:val="20"/>
        </w:rPr>
        <w:t>Uczeń potrafi:</w:t>
      </w:r>
    </w:p>
    <w:p w:rsidR="00EC71BD" w:rsidRPr="000F78D9" w:rsidRDefault="00EC71BD" w:rsidP="009D4F76">
      <w:pPr>
        <w:pStyle w:val="ORECeleOperac"/>
        <w:numPr>
          <w:ilvl w:val="0"/>
          <w:numId w:val="468"/>
        </w:numPr>
        <w:spacing w:line="276" w:lineRule="auto"/>
        <w:ind w:left="357" w:hanging="357"/>
        <w:jc w:val="both"/>
        <w:rPr>
          <w:rFonts w:cs="Arial"/>
        </w:rPr>
      </w:pPr>
      <w:r w:rsidRPr="000F78D9">
        <w:rPr>
          <w:rFonts w:cs="Arial"/>
        </w:rPr>
        <w:t xml:space="preserve">obsługiwać maszyny i urządzenia na stanowiskach pracy zgodnie  z zasadami i przepisami </w:t>
      </w:r>
      <w:r w:rsidRPr="000F78D9">
        <w:rPr>
          <w:rStyle w:val="Pogrubienie"/>
          <w:rFonts w:cs="Arial"/>
          <w:b w:val="0"/>
          <w:bCs/>
          <w:shd w:val="clear" w:color="auto" w:fill="FFFFFF"/>
        </w:rPr>
        <w:t xml:space="preserve">bezpieczeństwa i higieny pracy, </w:t>
      </w:r>
      <w:r w:rsidRPr="000F78D9">
        <w:rPr>
          <w:rFonts w:cs="Arial"/>
        </w:rPr>
        <w:t>ochrony przeciwpożarowej i ochrony środowiska,</w:t>
      </w:r>
    </w:p>
    <w:p w:rsidR="00EC71BD" w:rsidRPr="00AC47AC" w:rsidRDefault="00EC71BD" w:rsidP="009D4F76">
      <w:pPr>
        <w:pStyle w:val="Akapitzlist"/>
        <w:numPr>
          <w:ilvl w:val="0"/>
          <w:numId w:val="468"/>
        </w:numPr>
        <w:spacing w:after="0"/>
        <w:ind w:left="357" w:hanging="357"/>
        <w:rPr>
          <w:rFonts w:ascii="Arial" w:hAnsi="Arial" w:cs="Arial"/>
        </w:rPr>
      </w:pPr>
      <w:r w:rsidRPr="000F78D9">
        <w:rPr>
          <w:rFonts w:ascii="Arial" w:hAnsi="Arial" w:cs="Arial"/>
        </w:rPr>
        <w:t>organizować stanowisko</w:t>
      </w:r>
      <w:r w:rsidRPr="00AC47AC">
        <w:rPr>
          <w:rFonts w:ascii="Arial" w:hAnsi="Arial" w:cs="Arial"/>
        </w:rPr>
        <w:t xml:space="preserve"> pracy zgodnie  z wymaganiami ergonomii</w:t>
      </w:r>
      <w:r>
        <w:rPr>
          <w:rFonts w:ascii="Arial" w:hAnsi="Arial" w:cs="Arial"/>
        </w:rPr>
        <w:t>,</w:t>
      </w:r>
    </w:p>
    <w:p w:rsidR="00EC71BD" w:rsidRPr="0051477F" w:rsidRDefault="00EC71BD" w:rsidP="009D4F76">
      <w:pPr>
        <w:numPr>
          <w:ilvl w:val="0"/>
          <w:numId w:val="468"/>
        </w:numPr>
        <w:spacing w:after="0"/>
        <w:ind w:left="357" w:hanging="357"/>
        <w:contextualSpacing/>
        <w:rPr>
          <w:rFonts w:ascii="Arial" w:hAnsi="Arial" w:cs="Arial"/>
          <w:sz w:val="20"/>
          <w:szCs w:val="20"/>
        </w:rPr>
      </w:pPr>
      <w:r w:rsidRPr="0051477F">
        <w:rPr>
          <w:rFonts w:ascii="Arial" w:hAnsi="Arial" w:cs="Arial"/>
          <w:sz w:val="20"/>
          <w:szCs w:val="20"/>
        </w:rPr>
        <w:t>używać środków ochrony indywidualnej i zbiorowej zgodnie  z przeznaczeniem,</w:t>
      </w:r>
    </w:p>
    <w:p w:rsidR="00EC71BD" w:rsidRPr="0051477F" w:rsidRDefault="00EC71BD" w:rsidP="009D4F76">
      <w:pPr>
        <w:pStyle w:val="Akapitzlist1"/>
        <w:numPr>
          <w:ilvl w:val="0"/>
          <w:numId w:val="468"/>
        </w:numPr>
        <w:spacing w:after="0"/>
        <w:ind w:left="357" w:hanging="357"/>
        <w:contextualSpacing/>
        <w:rPr>
          <w:rFonts w:ascii="Arial" w:eastAsia="Arial" w:hAnsi="Arial" w:cs="Arial"/>
          <w:sz w:val="20"/>
          <w:szCs w:val="20"/>
        </w:rPr>
      </w:pPr>
      <w:r w:rsidRPr="0051477F">
        <w:rPr>
          <w:rFonts w:ascii="Arial" w:eastAsia="Arial" w:hAnsi="Arial" w:cs="Arial"/>
          <w:sz w:val="20"/>
          <w:szCs w:val="20"/>
        </w:rPr>
        <w:t>dobierać maszyny, urządzenia i narzędzia do wykonywania operacji obróbki ręcznej i maszynowej,</w:t>
      </w:r>
    </w:p>
    <w:p w:rsidR="0051477F" w:rsidRPr="0051477F" w:rsidRDefault="00EC71BD" w:rsidP="009D4F76">
      <w:pPr>
        <w:pStyle w:val="ORECeleOperac"/>
        <w:numPr>
          <w:ilvl w:val="0"/>
          <w:numId w:val="468"/>
        </w:numPr>
        <w:spacing w:line="276" w:lineRule="auto"/>
        <w:ind w:left="357" w:hanging="357"/>
        <w:jc w:val="both"/>
        <w:rPr>
          <w:rFonts w:cs="Arial"/>
        </w:rPr>
      </w:pPr>
      <w:r w:rsidRPr="0051477F">
        <w:rPr>
          <w:rFonts w:eastAsia="Arial" w:cs="Arial"/>
        </w:rPr>
        <w:t>wykorzystywać maszyny, urządzenia i narzędzia do wykonywania operacji obróbki ręcznej i maszynowej,</w:t>
      </w:r>
    </w:p>
    <w:p w:rsidR="00EC71BD" w:rsidRPr="0051477F" w:rsidRDefault="00EC71BD" w:rsidP="009D4F76">
      <w:pPr>
        <w:pStyle w:val="ORECeleOperac"/>
        <w:numPr>
          <w:ilvl w:val="0"/>
          <w:numId w:val="468"/>
        </w:numPr>
        <w:spacing w:line="276" w:lineRule="auto"/>
        <w:ind w:left="357" w:hanging="357"/>
        <w:jc w:val="both"/>
        <w:rPr>
          <w:rFonts w:cs="Arial"/>
        </w:rPr>
      </w:pPr>
      <w:r w:rsidRPr="0051477F">
        <w:rPr>
          <w:rFonts w:eastAsia="Arial" w:cs="Arial"/>
        </w:rPr>
        <w:t>przeprowadzać pomi</w:t>
      </w:r>
      <w:r w:rsidR="0051477F">
        <w:rPr>
          <w:rFonts w:eastAsia="Arial" w:cs="Arial"/>
        </w:rPr>
        <w:t xml:space="preserve">ary warsztatowe wybranych </w:t>
      </w:r>
      <w:r w:rsidR="0051477F" w:rsidRPr="0051477F">
        <w:rPr>
          <w:rStyle w:val="Pogrubienie"/>
          <w:rFonts w:cs="Arial"/>
          <w:b w:val="0"/>
          <w:bCs/>
        </w:rPr>
        <w:t>mechatronicznych systemów</w:t>
      </w:r>
      <w:r w:rsidRPr="0051477F">
        <w:rPr>
          <w:rFonts w:eastAsia="Arial" w:cs="Arial"/>
        </w:rPr>
        <w:t xml:space="preserve"> pojazdów samochodowych,</w:t>
      </w:r>
    </w:p>
    <w:p w:rsidR="00EC71BD" w:rsidRPr="00AC47AC" w:rsidRDefault="00EC71BD" w:rsidP="009D4F76">
      <w:pPr>
        <w:pStyle w:val="Akapitzlist"/>
        <w:numPr>
          <w:ilvl w:val="0"/>
          <w:numId w:val="468"/>
        </w:numPr>
        <w:pBdr>
          <w:top w:val="nil"/>
          <w:left w:val="nil"/>
          <w:bottom w:val="nil"/>
          <w:right w:val="nil"/>
          <w:between w:val="nil"/>
        </w:pBdr>
        <w:spacing w:after="0"/>
        <w:ind w:left="357" w:hanging="357"/>
        <w:rPr>
          <w:rFonts w:ascii="Arial" w:eastAsia="Arial" w:hAnsi="Arial" w:cs="Arial"/>
        </w:rPr>
      </w:pPr>
      <w:r w:rsidRPr="00AC47AC">
        <w:rPr>
          <w:rFonts w:ascii="Arial" w:hAnsi="Arial" w:cs="Arial"/>
        </w:rPr>
        <w:t>posług</w:t>
      </w:r>
      <w:r>
        <w:rPr>
          <w:rFonts w:ascii="Arial" w:hAnsi="Arial" w:cs="Arial"/>
        </w:rPr>
        <w:t>iwać</w:t>
      </w:r>
      <w:r w:rsidRPr="00AC47AC">
        <w:rPr>
          <w:rFonts w:ascii="Arial" w:hAnsi="Arial" w:cs="Arial"/>
        </w:rPr>
        <w:t xml:space="preserve"> się narzędziami i przyrządami do obsługi </w:t>
      </w:r>
      <w:r w:rsidR="0051477F" w:rsidRPr="0051477F">
        <w:rPr>
          <w:rStyle w:val="Pogrubienie"/>
          <w:rFonts w:ascii="Arial" w:hAnsi="Arial" w:cs="Arial"/>
          <w:b w:val="0"/>
          <w:bCs/>
        </w:rPr>
        <w:t>mechatronicznych systemów</w:t>
      </w:r>
      <w:r w:rsidRPr="00AC47AC">
        <w:rPr>
          <w:rFonts w:ascii="Arial" w:hAnsi="Arial" w:cs="Arial"/>
        </w:rPr>
        <w:t xml:space="preserve"> pojazdów samochodowych zgodnie  z instrukcjami użytkowania</w:t>
      </w:r>
      <w:r>
        <w:rPr>
          <w:rFonts w:ascii="Arial" w:hAnsi="Arial" w:cs="Arial"/>
        </w:rPr>
        <w:t>,</w:t>
      </w:r>
    </w:p>
    <w:p w:rsidR="00EC71BD" w:rsidRPr="00AC47AC" w:rsidRDefault="00EC71BD" w:rsidP="009D4F76">
      <w:pPr>
        <w:pStyle w:val="Akapitzlist"/>
        <w:numPr>
          <w:ilvl w:val="0"/>
          <w:numId w:val="468"/>
        </w:numPr>
        <w:pBdr>
          <w:top w:val="nil"/>
          <w:left w:val="nil"/>
          <w:bottom w:val="nil"/>
          <w:right w:val="nil"/>
          <w:between w:val="nil"/>
        </w:pBdr>
        <w:spacing w:after="0"/>
        <w:ind w:left="357" w:hanging="357"/>
        <w:rPr>
          <w:rFonts w:ascii="Arial" w:eastAsia="Arial" w:hAnsi="Arial" w:cs="Arial"/>
        </w:rPr>
      </w:pPr>
      <w:r>
        <w:rPr>
          <w:rFonts w:ascii="Arial" w:eastAsia="Arial" w:hAnsi="Arial" w:cs="Arial"/>
        </w:rPr>
        <w:t>zanalizować</w:t>
      </w:r>
      <w:r w:rsidRPr="00AC47AC">
        <w:rPr>
          <w:rFonts w:ascii="Arial" w:eastAsia="Arial" w:hAnsi="Arial" w:cs="Arial"/>
        </w:rPr>
        <w:t xml:space="preserve"> dokumentację serwisową, instrukcje obsługi w procesie obsługi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pojazdów samochodowych</w:t>
      </w:r>
      <w:r>
        <w:rPr>
          <w:rFonts w:ascii="Arial" w:eastAsia="Arial" w:hAnsi="Arial" w:cs="Arial"/>
        </w:rPr>
        <w:t>,</w:t>
      </w:r>
    </w:p>
    <w:p w:rsidR="00EC71BD" w:rsidRPr="0051477F" w:rsidRDefault="00EC71BD" w:rsidP="009D4F76">
      <w:pPr>
        <w:numPr>
          <w:ilvl w:val="0"/>
          <w:numId w:val="468"/>
        </w:numPr>
        <w:pBdr>
          <w:top w:val="nil"/>
          <w:left w:val="nil"/>
          <w:bottom w:val="nil"/>
          <w:right w:val="nil"/>
          <w:between w:val="nil"/>
        </w:pBdr>
        <w:spacing w:after="0"/>
        <w:ind w:left="357" w:hanging="357"/>
        <w:contextualSpacing/>
        <w:rPr>
          <w:rFonts w:ascii="Arial" w:eastAsia="Arial" w:hAnsi="Arial" w:cs="Arial"/>
          <w:sz w:val="20"/>
          <w:szCs w:val="20"/>
        </w:rPr>
      </w:pPr>
      <w:r w:rsidRPr="0051477F">
        <w:rPr>
          <w:rFonts w:ascii="Arial" w:eastAsia="Arial" w:hAnsi="Arial" w:cs="Arial"/>
          <w:sz w:val="20"/>
          <w:szCs w:val="20"/>
        </w:rPr>
        <w:t xml:space="preserve">dobrać części zamienne oraz materiały eksploatacyjne do wykonania obsługi </w:t>
      </w:r>
      <w:r w:rsidR="0051477F" w:rsidRPr="0051477F">
        <w:rPr>
          <w:rStyle w:val="Pogrubienie"/>
          <w:rFonts w:ascii="Arial" w:hAnsi="Arial" w:cs="Arial"/>
          <w:b w:val="0"/>
          <w:bCs/>
          <w:sz w:val="20"/>
          <w:szCs w:val="20"/>
        </w:rPr>
        <w:t>mechatronicznych systemów</w:t>
      </w:r>
      <w:r w:rsidR="0051477F" w:rsidRPr="00AA431A">
        <w:rPr>
          <w:rFonts w:ascii="Arial" w:hAnsi="Arial" w:cs="Arial"/>
        </w:rPr>
        <w:t xml:space="preserve"> </w:t>
      </w:r>
      <w:r w:rsidRPr="0051477F">
        <w:rPr>
          <w:rFonts w:ascii="Arial" w:eastAsia="Arial" w:hAnsi="Arial" w:cs="Arial"/>
          <w:sz w:val="20"/>
          <w:szCs w:val="20"/>
        </w:rPr>
        <w:t>pojazdów samochodowych,</w:t>
      </w:r>
    </w:p>
    <w:p w:rsidR="00EC71BD" w:rsidRPr="00AC47AC" w:rsidRDefault="00EC71BD" w:rsidP="009D4F76">
      <w:pPr>
        <w:pStyle w:val="Akapitzlist"/>
        <w:numPr>
          <w:ilvl w:val="0"/>
          <w:numId w:val="468"/>
        </w:numPr>
        <w:pBdr>
          <w:top w:val="nil"/>
          <w:left w:val="nil"/>
          <w:bottom w:val="nil"/>
          <w:right w:val="nil"/>
          <w:between w:val="nil"/>
        </w:pBdr>
        <w:tabs>
          <w:tab w:val="left" w:pos="88"/>
          <w:tab w:val="left" w:pos="423"/>
        </w:tabs>
        <w:spacing w:after="0"/>
        <w:ind w:left="357" w:hanging="357"/>
        <w:rPr>
          <w:rFonts w:ascii="Arial" w:eastAsia="Arial" w:hAnsi="Arial" w:cs="Arial"/>
        </w:rPr>
      </w:pPr>
      <w:r w:rsidRPr="00AC47AC">
        <w:rPr>
          <w:rFonts w:ascii="Arial" w:eastAsia="Arial" w:hAnsi="Arial" w:cs="Arial"/>
        </w:rPr>
        <w:t>sprawdz</w:t>
      </w:r>
      <w:r>
        <w:rPr>
          <w:rFonts w:ascii="Arial" w:eastAsia="Arial" w:hAnsi="Arial" w:cs="Arial"/>
        </w:rPr>
        <w:t>ić</w:t>
      </w:r>
      <w:r w:rsidRPr="00AC47AC">
        <w:rPr>
          <w:rFonts w:ascii="Arial" w:eastAsia="Arial" w:hAnsi="Arial" w:cs="Arial"/>
        </w:rPr>
        <w:t xml:space="preserve"> jakość wykonanej obsługi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 xml:space="preserve">pojazdu samochodowego, </w:t>
      </w:r>
    </w:p>
    <w:p w:rsidR="00EC71BD" w:rsidRPr="00AC47AC" w:rsidRDefault="00EC71BD" w:rsidP="009D4F76">
      <w:pPr>
        <w:pStyle w:val="ORECeleOperac"/>
        <w:numPr>
          <w:ilvl w:val="0"/>
          <w:numId w:val="468"/>
        </w:numPr>
        <w:spacing w:line="276" w:lineRule="auto"/>
        <w:ind w:left="357" w:hanging="357"/>
        <w:jc w:val="both"/>
        <w:rPr>
          <w:rFonts w:cs="Arial"/>
        </w:rPr>
      </w:pPr>
      <w:r>
        <w:rPr>
          <w:rFonts w:cs="Arial"/>
        </w:rPr>
        <w:t>s</w:t>
      </w:r>
      <w:r w:rsidRPr="00AC47AC">
        <w:rPr>
          <w:rFonts w:cs="Arial"/>
        </w:rPr>
        <w:t>korzysta</w:t>
      </w:r>
      <w:r>
        <w:rPr>
          <w:rFonts w:cs="Arial"/>
        </w:rPr>
        <w:t>ć</w:t>
      </w:r>
      <w:r w:rsidRPr="00AC47AC">
        <w:rPr>
          <w:rFonts w:cs="Arial"/>
        </w:rPr>
        <w:t xml:space="preserve"> z programów komputerowych wspomagających wyszukiwanie</w:t>
      </w:r>
      <w:r w:rsidRPr="00AC47AC">
        <w:rPr>
          <w:rFonts w:eastAsia="Arial" w:cs="Arial"/>
        </w:rPr>
        <w:t xml:space="preserve"> materiałów eksploatacyjnych,</w:t>
      </w:r>
      <w:r w:rsidRPr="00AC47AC">
        <w:rPr>
          <w:rFonts w:cs="Arial"/>
        </w:rPr>
        <w:t xml:space="preserve"> części, podzespołów i zespołów </w:t>
      </w:r>
      <w:r w:rsidR="0051477F" w:rsidRPr="0051477F">
        <w:rPr>
          <w:rStyle w:val="Pogrubienie"/>
          <w:rFonts w:cs="Arial"/>
          <w:b w:val="0"/>
          <w:bCs/>
        </w:rPr>
        <w:t>mechatronicznych systemów</w:t>
      </w:r>
      <w:r w:rsidR="0051477F" w:rsidRPr="00AA431A">
        <w:rPr>
          <w:rFonts w:cs="Arial"/>
        </w:rPr>
        <w:t xml:space="preserve"> </w:t>
      </w:r>
      <w:r w:rsidRPr="00AC47AC">
        <w:rPr>
          <w:rFonts w:cs="Arial"/>
        </w:rPr>
        <w:t>pojazdów samochodowych</w:t>
      </w:r>
      <w:r>
        <w:rPr>
          <w:rFonts w:cs="Arial"/>
        </w:rPr>
        <w:t>,</w:t>
      </w:r>
    </w:p>
    <w:p w:rsidR="00EC71BD" w:rsidRPr="00AC47AC" w:rsidRDefault="00EC71BD" w:rsidP="009D4F76">
      <w:pPr>
        <w:pStyle w:val="Akapitzlist"/>
        <w:numPr>
          <w:ilvl w:val="0"/>
          <w:numId w:val="468"/>
        </w:numPr>
        <w:pBdr>
          <w:top w:val="nil"/>
          <w:left w:val="nil"/>
          <w:bottom w:val="nil"/>
          <w:right w:val="nil"/>
          <w:between w:val="nil"/>
        </w:pBdr>
        <w:spacing w:after="0"/>
        <w:ind w:left="357" w:hanging="357"/>
        <w:rPr>
          <w:rFonts w:ascii="Arial" w:eastAsia="Arial" w:hAnsi="Arial" w:cs="Arial"/>
        </w:rPr>
      </w:pPr>
      <w:r>
        <w:rPr>
          <w:rFonts w:ascii="Arial" w:eastAsia="Arial" w:hAnsi="Arial" w:cs="Arial"/>
        </w:rPr>
        <w:t>za</w:t>
      </w:r>
      <w:r w:rsidRPr="00AC47AC">
        <w:rPr>
          <w:rFonts w:ascii="Arial" w:eastAsia="Arial" w:hAnsi="Arial" w:cs="Arial"/>
        </w:rPr>
        <w:t>stos</w:t>
      </w:r>
      <w:r>
        <w:rPr>
          <w:rFonts w:ascii="Arial" w:eastAsia="Arial" w:hAnsi="Arial" w:cs="Arial"/>
        </w:rPr>
        <w:t>ować</w:t>
      </w:r>
      <w:r w:rsidRPr="00AC47AC">
        <w:rPr>
          <w:rFonts w:ascii="Arial" w:eastAsia="Arial" w:hAnsi="Arial" w:cs="Arial"/>
        </w:rPr>
        <w:t xml:space="preserve"> procedury związane z przyjęciem pojazdów samochodowych do naprawy</w:t>
      </w:r>
      <w:r w:rsidR="0051477F">
        <w:rPr>
          <w:rFonts w:ascii="Arial" w:eastAsia="Arial" w:hAnsi="Arial" w:cs="Arial"/>
          <w:lang w:val="pl-PL"/>
        </w:rPr>
        <w:t xml:space="preserve"> </w:t>
      </w:r>
      <w:r w:rsidR="0051477F" w:rsidRPr="0051477F">
        <w:rPr>
          <w:rStyle w:val="Pogrubienie"/>
          <w:rFonts w:ascii="Arial" w:hAnsi="Arial" w:cs="Arial"/>
          <w:b w:val="0"/>
          <w:bCs/>
        </w:rPr>
        <w:t>mechatronicznych systemów</w:t>
      </w:r>
      <w:r>
        <w:rPr>
          <w:rFonts w:ascii="Arial" w:eastAsia="Arial" w:hAnsi="Arial" w:cs="Arial"/>
        </w:rPr>
        <w:t>,</w:t>
      </w:r>
    </w:p>
    <w:p w:rsidR="00EC71BD" w:rsidRPr="00AC47AC" w:rsidRDefault="00EC71BD" w:rsidP="009D4F76">
      <w:pPr>
        <w:pStyle w:val="Akapitzlist"/>
        <w:numPr>
          <w:ilvl w:val="0"/>
          <w:numId w:val="468"/>
        </w:numPr>
        <w:pBdr>
          <w:top w:val="nil"/>
          <w:left w:val="nil"/>
          <w:bottom w:val="nil"/>
          <w:right w:val="nil"/>
          <w:between w:val="nil"/>
        </w:pBdr>
        <w:spacing w:after="0"/>
        <w:ind w:left="357" w:hanging="357"/>
        <w:rPr>
          <w:rFonts w:ascii="Arial" w:eastAsia="Arial" w:hAnsi="Arial" w:cs="Arial"/>
        </w:rPr>
      </w:pPr>
      <w:r w:rsidRPr="00AC47AC">
        <w:rPr>
          <w:rFonts w:ascii="Arial" w:eastAsia="Arial" w:hAnsi="Arial" w:cs="Arial"/>
        </w:rPr>
        <w:t>szac</w:t>
      </w:r>
      <w:r>
        <w:rPr>
          <w:rFonts w:ascii="Arial" w:eastAsia="Arial" w:hAnsi="Arial" w:cs="Arial"/>
        </w:rPr>
        <w:t>ować</w:t>
      </w:r>
      <w:r w:rsidRPr="00AC47AC">
        <w:rPr>
          <w:rFonts w:ascii="Arial" w:eastAsia="Arial" w:hAnsi="Arial" w:cs="Arial"/>
        </w:rPr>
        <w:t xml:space="preserve"> czas i koszt wykonania naprawy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w:t>
      </w:r>
      <w:r>
        <w:rPr>
          <w:rFonts w:ascii="Arial" w:eastAsia="Arial" w:hAnsi="Arial" w:cs="Arial"/>
        </w:rPr>
        <w:t>,</w:t>
      </w:r>
    </w:p>
    <w:p w:rsidR="00EC71BD" w:rsidRPr="00AC47AC" w:rsidRDefault="00EC71BD" w:rsidP="009D4F76">
      <w:pPr>
        <w:pStyle w:val="Akapitzlist"/>
        <w:numPr>
          <w:ilvl w:val="0"/>
          <w:numId w:val="468"/>
        </w:numPr>
        <w:pBdr>
          <w:top w:val="nil"/>
          <w:left w:val="nil"/>
          <w:bottom w:val="nil"/>
          <w:right w:val="nil"/>
          <w:between w:val="nil"/>
        </w:pBdr>
        <w:spacing w:after="0"/>
        <w:ind w:left="357" w:hanging="357"/>
        <w:rPr>
          <w:rFonts w:ascii="Arial" w:eastAsia="Arial" w:hAnsi="Arial" w:cs="Arial"/>
        </w:rPr>
      </w:pPr>
      <w:r w:rsidRPr="00AC47AC">
        <w:rPr>
          <w:rFonts w:ascii="Arial" w:eastAsia="Arial" w:hAnsi="Arial" w:cs="Arial"/>
        </w:rPr>
        <w:t>wypełni</w:t>
      </w:r>
      <w:r>
        <w:rPr>
          <w:rFonts w:ascii="Arial" w:eastAsia="Arial" w:hAnsi="Arial" w:cs="Arial"/>
        </w:rPr>
        <w:t>ć</w:t>
      </w:r>
      <w:r w:rsidRPr="00AC47AC">
        <w:rPr>
          <w:rFonts w:ascii="Arial" w:eastAsia="Arial" w:hAnsi="Arial" w:cs="Arial"/>
        </w:rPr>
        <w:t xml:space="preserve"> zlecenie serwisowe na naprawę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w:t>
      </w:r>
      <w:r>
        <w:rPr>
          <w:rFonts w:ascii="Arial" w:eastAsia="Arial" w:hAnsi="Arial" w:cs="Arial"/>
        </w:rPr>
        <w:t>,</w:t>
      </w:r>
    </w:p>
    <w:p w:rsidR="00EC71BD" w:rsidRPr="00AC47AC" w:rsidRDefault="00EC71BD" w:rsidP="009D4F76">
      <w:pPr>
        <w:pStyle w:val="ORECeleOperac"/>
        <w:numPr>
          <w:ilvl w:val="0"/>
          <w:numId w:val="468"/>
        </w:numPr>
        <w:spacing w:line="276" w:lineRule="auto"/>
        <w:ind w:left="357" w:hanging="357"/>
        <w:jc w:val="both"/>
        <w:rPr>
          <w:rFonts w:cs="Arial"/>
        </w:rPr>
      </w:pPr>
      <w:r w:rsidRPr="00AC47AC">
        <w:rPr>
          <w:rFonts w:eastAsia="Arial" w:cs="Arial"/>
        </w:rPr>
        <w:t>sporządz</w:t>
      </w:r>
      <w:r>
        <w:rPr>
          <w:rFonts w:eastAsia="Arial" w:cs="Arial"/>
        </w:rPr>
        <w:t>ić</w:t>
      </w:r>
      <w:r w:rsidRPr="00AC47AC">
        <w:rPr>
          <w:rFonts w:eastAsia="Arial" w:cs="Arial"/>
        </w:rPr>
        <w:t xml:space="preserve"> kartę oceny stanu pojazdu samochodowego przyjmowanego do naprawy</w:t>
      </w:r>
      <w:r>
        <w:rPr>
          <w:rFonts w:eastAsia="Arial" w:cs="Arial"/>
        </w:rPr>
        <w:t>,</w:t>
      </w:r>
    </w:p>
    <w:p w:rsidR="00EC71BD" w:rsidRPr="00AC47AC" w:rsidRDefault="00EC71BD" w:rsidP="009D4F76">
      <w:pPr>
        <w:pStyle w:val="Akapitzlist"/>
        <w:numPr>
          <w:ilvl w:val="0"/>
          <w:numId w:val="468"/>
        </w:numPr>
        <w:pBdr>
          <w:top w:val="nil"/>
          <w:left w:val="nil"/>
          <w:bottom w:val="nil"/>
          <w:right w:val="nil"/>
          <w:between w:val="nil"/>
        </w:pBdr>
        <w:spacing w:after="0"/>
        <w:ind w:left="357" w:hanging="357"/>
        <w:rPr>
          <w:rFonts w:ascii="Arial" w:eastAsia="Arial" w:hAnsi="Arial" w:cs="Arial"/>
          <w:color w:val="000000"/>
        </w:rPr>
      </w:pPr>
      <w:r>
        <w:rPr>
          <w:rFonts w:ascii="Arial" w:eastAsia="Arial" w:hAnsi="Arial" w:cs="Arial"/>
          <w:color w:val="000000"/>
        </w:rPr>
        <w:t>z</w:t>
      </w:r>
      <w:r w:rsidRPr="00AC47AC">
        <w:rPr>
          <w:rFonts w:ascii="Arial" w:eastAsia="Arial" w:hAnsi="Arial" w:cs="Arial"/>
          <w:color w:val="000000"/>
        </w:rPr>
        <w:t>analiz</w:t>
      </w:r>
      <w:r>
        <w:rPr>
          <w:rFonts w:ascii="Arial" w:eastAsia="Arial" w:hAnsi="Arial" w:cs="Arial"/>
          <w:color w:val="000000"/>
        </w:rPr>
        <w:t>ować</w:t>
      </w:r>
      <w:r w:rsidRPr="00AC47AC">
        <w:rPr>
          <w:rFonts w:ascii="Arial" w:eastAsia="Arial" w:hAnsi="Arial" w:cs="Arial"/>
          <w:color w:val="000000"/>
        </w:rPr>
        <w:t xml:space="preserve"> możliwości naprawy </w:t>
      </w:r>
      <w:r w:rsidRPr="00AC47AC">
        <w:rPr>
          <w:rFonts w:ascii="Arial" w:hAnsi="Arial" w:cs="Arial"/>
          <w:bCs/>
          <w:color w:val="000000"/>
          <w:lang w:eastAsia="ar-SA"/>
        </w:rPr>
        <w:t xml:space="preserve">podzespołów i zespołów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w:t>
      </w:r>
      <w:r>
        <w:rPr>
          <w:rFonts w:ascii="Arial" w:eastAsia="Arial" w:hAnsi="Arial" w:cs="Arial"/>
        </w:rPr>
        <w:t>,</w:t>
      </w:r>
    </w:p>
    <w:p w:rsidR="00EC71BD" w:rsidRPr="00AC47AC" w:rsidRDefault="00EC71BD" w:rsidP="009D4F76">
      <w:pPr>
        <w:pStyle w:val="Akapitzlist"/>
        <w:numPr>
          <w:ilvl w:val="0"/>
          <w:numId w:val="468"/>
        </w:numPr>
        <w:pBdr>
          <w:top w:val="nil"/>
          <w:left w:val="nil"/>
          <w:bottom w:val="nil"/>
          <w:right w:val="nil"/>
          <w:between w:val="nil"/>
        </w:pBdr>
        <w:spacing w:after="0"/>
        <w:ind w:left="357" w:hanging="357"/>
        <w:rPr>
          <w:rFonts w:ascii="Arial" w:eastAsia="Arial" w:hAnsi="Arial" w:cs="Arial"/>
          <w:color w:val="000000"/>
        </w:rPr>
      </w:pPr>
      <w:r w:rsidRPr="00AC47AC">
        <w:rPr>
          <w:rFonts w:ascii="Arial" w:eastAsia="Arial" w:hAnsi="Arial" w:cs="Arial"/>
          <w:color w:val="000000"/>
        </w:rPr>
        <w:t>opis</w:t>
      </w:r>
      <w:r>
        <w:rPr>
          <w:rFonts w:ascii="Arial" w:eastAsia="Arial" w:hAnsi="Arial" w:cs="Arial"/>
          <w:color w:val="000000"/>
        </w:rPr>
        <w:t>ać</w:t>
      </w:r>
      <w:r w:rsidRPr="00AC47AC">
        <w:rPr>
          <w:rFonts w:ascii="Arial" w:eastAsia="Arial" w:hAnsi="Arial" w:cs="Arial"/>
          <w:color w:val="000000"/>
        </w:rPr>
        <w:t xml:space="preserve"> zakres naprawy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w:t>
      </w:r>
      <w:r>
        <w:rPr>
          <w:rFonts w:ascii="Arial" w:eastAsia="Arial" w:hAnsi="Arial" w:cs="Arial"/>
        </w:rPr>
        <w:t>,</w:t>
      </w:r>
    </w:p>
    <w:p w:rsidR="00EC71BD" w:rsidRPr="00AC47AC" w:rsidRDefault="00EC71BD" w:rsidP="009D4F76">
      <w:pPr>
        <w:pStyle w:val="Akapitzlist"/>
        <w:numPr>
          <w:ilvl w:val="0"/>
          <w:numId w:val="468"/>
        </w:numPr>
        <w:pBdr>
          <w:top w:val="nil"/>
          <w:left w:val="nil"/>
          <w:bottom w:val="nil"/>
          <w:right w:val="nil"/>
          <w:between w:val="nil"/>
        </w:pBdr>
        <w:spacing w:after="0"/>
        <w:ind w:left="357" w:hanging="357"/>
        <w:rPr>
          <w:rFonts w:ascii="Arial" w:eastAsia="Arial" w:hAnsi="Arial" w:cs="Arial"/>
          <w:color w:val="000000"/>
        </w:rPr>
      </w:pPr>
      <w:r w:rsidRPr="00AC47AC">
        <w:rPr>
          <w:rFonts w:ascii="Arial" w:eastAsia="Arial" w:hAnsi="Arial" w:cs="Arial"/>
          <w:color w:val="000000"/>
        </w:rPr>
        <w:t>przygotow</w:t>
      </w:r>
      <w:r>
        <w:rPr>
          <w:rFonts w:ascii="Arial" w:eastAsia="Arial" w:hAnsi="Arial" w:cs="Arial"/>
          <w:color w:val="000000"/>
        </w:rPr>
        <w:t>ać</w:t>
      </w:r>
      <w:r w:rsidRPr="00AC47AC">
        <w:rPr>
          <w:rFonts w:ascii="Arial" w:eastAsia="Arial" w:hAnsi="Arial" w:cs="Arial"/>
          <w:color w:val="000000"/>
        </w:rPr>
        <w:t xml:space="preserve"> harmonogram działań  dotyczący naprawy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w:t>
      </w:r>
      <w:r>
        <w:rPr>
          <w:rFonts w:ascii="Arial" w:eastAsia="Arial" w:hAnsi="Arial" w:cs="Arial"/>
        </w:rPr>
        <w:t>,</w:t>
      </w:r>
    </w:p>
    <w:p w:rsidR="00EC71BD" w:rsidRPr="00AC47AC" w:rsidRDefault="00EC71BD" w:rsidP="009D4F76">
      <w:pPr>
        <w:pStyle w:val="ORECeleOperac"/>
        <w:numPr>
          <w:ilvl w:val="0"/>
          <w:numId w:val="468"/>
        </w:numPr>
        <w:spacing w:line="276" w:lineRule="auto"/>
        <w:ind w:left="357" w:hanging="357"/>
        <w:jc w:val="both"/>
        <w:rPr>
          <w:rFonts w:cs="Arial"/>
        </w:rPr>
      </w:pPr>
      <w:r>
        <w:rPr>
          <w:rFonts w:eastAsia="Arial" w:cs="Arial"/>
          <w:color w:val="000000"/>
        </w:rPr>
        <w:t>za</w:t>
      </w:r>
      <w:r w:rsidRPr="00AC47AC">
        <w:rPr>
          <w:rFonts w:eastAsia="Arial" w:cs="Arial"/>
          <w:color w:val="000000"/>
        </w:rPr>
        <w:t>stos</w:t>
      </w:r>
      <w:r>
        <w:rPr>
          <w:rFonts w:eastAsia="Arial" w:cs="Arial"/>
          <w:color w:val="000000"/>
        </w:rPr>
        <w:t>ować</w:t>
      </w:r>
      <w:r w:rsidRPr="00AC47AC">
        <w:rPr>
          <w:rFonts w:eastAsia="Arial" w:cs="Arial"/>
          <w:color w:val="000000"/>
        </w:rPr>
        <w:t xml:space="preserve"> dokumentację techniczną przy ustalaniu zakresu naprawy </w:t>
      </w:r>
      <w:r w:rsidR="0051477F" w:rsidRPr="0051477F">
        <w:rPr>
          <w:rStyle w:val="Pogrubienie"/>
          <w:rFonts w:cs="Arial"/>
          <w:b w:val="0"/>
          <w:bCs/>
        </w:rPr>
        <w:t>mechatronicznych systemów</w:t>
      </w:r>
      <w:r w:rsidR="0051477F" w:rsidRPr="00AA431A">
        <w:rPr>
          <w:rFonts w:cs="Arial"/>
        </w:rPr>
        <w:t xml:space="preserve"> </w:t>
      </w:r>
      <w:r w:rsidRPr="00AC47AC">
        <w:rPr>
          <w:rFonts w:eastAsia="Arial" w:cs="Arial"/>
        </w:rPr>
        <w:t>pojazdu samochodowego</w:t>
      </w:r>
      <w:r>
        <w:rPr>
          <w:rFonts w:eastAsia="Arial" w:cs="Arial"/>
        </w:rPr>
        <w:t>,</w:t>
      </w:r>
    </w:p>
    <w:p w:rsidR="00EC71BD" w:rsidRPr="00AC47AC" w:rsidRDefault="00EC71BD" w:rsidP="009D4F76">
      <w:pPr>
        <w:pStyle w:val="Akapitzlist"/>
        <w:numPr>
          <w:ilvl w:val="0"/>
          <w:numId w:val="468"/>
        </w:numPr>
        <w:autoSpaceDE w:val="0"/>
        <w:autoSpaceDN w:val="0"/>
        <w:adjustRightInd w:val="0"/>
        <w:spacing w:after="0"/>
        <w:ind w:left="357" w:hanging="357"/>
        <w:rPr>
          <w:rFonts w:ascii="Arial" w:hAnsi="Arial" w:cs="Arial"/>
        </w:rPr>
      </w:pPr>
      <w:r w:rsidRPr="00AC47AC">
        <w:rPr>
          <w:rFonts w:ascii="Arial" w:eastAsia="Arial" w:hAnsi="Arial" w:cs="Arial"/>
        </w:rPr>
        <w:t>d</w:t>
      </w:r>
      <w:r w:rsidRPr="00AC47AC">
        <w:rPr>
          <w:rFonts w:ascii="Arial" w:hAnsi="Arial" w:cs="Arial"/>
          <w:bCs/>
          <w:lang w:eastAsia="ar-SA"/>
        </w:rPr>
        <w:t>ob</w:t>
      </w:r>
      <w:r>
        <w:rPr>
          <w:rFonts w:ascii="Arial" w:hAnsi="Arial" w:cs="Arial"/>
          <w:bCs/>
          <w:lang w:eastAsia="ar-SA"/>
        </w:rPr>
        <w:t>rać</w:t>
      </w:r>
      <w:r w:rsidRPr="00AC47AC">
        <w:rPr>
          <w:rFonts w:ascii="Arial" w:hAnsi="Arial" w:cs="Arial"/>
          <w:bCs/>
          <w:lang w:eastAsia="ar-SA"/>
        </w:rPr>
        <w:t xml:space="preserve"> narzędzia i przyrządy do </w:t>
      </w:r>
      <w:r w:rsidRPr="00AC47AC">
        <w:rPr>
          <w:rFonts w:ascii="Arial" w:eastAsia="Arial" w:hAnsi="Arial" w:cs="Arial"/>
        </w:rPr>
        <w:t>wykonania</w:t>
      </w:r>
      <w:r w:rsidRPr="00AC47AC">
        <w:rPr>
          <w:rFonts w:ascii="Arial" w:hAnsi="Arial" w:cs="Arial"/>
          <w:bCs/>
          <w:lang w:eastAsia="ar-SA"/>
        </w:rPr>
        <w:t xml:space="preserve"> naprawy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w:t>
      </w:r>
      <w:r>
        <w:rPr>
          <w:rFonts w:ascii="Arial" w:eastAsia="Arial" w:hAnsi="Arial" w:cs="Arial"/>
        </w:rPr>
        <w:t>,</w:t>
      </w:r>
    </w:p>
    <w:p w:rsidR="00EC71BD" w:rsidRPr="00AC47AC" w:rsidRDefault="00EC71BD" w:rsidP="009D4F76">
      <w:pPr>
        <w:pStyle w:val="Akapitzlist"/>
        <w:numPr>
          <w:ilvl w:val="0"/>
          <w:numId w:val="468"/>
        </w:numPr>
        <w:autoSpaceDE w:val="0"/>
        <w:autoSpaceDN w:val="0"/>
        <w:adjustRightInd w:val="0"/>
        <w:spacing w:after="0"/>
        <w:ind w:left="357" w:hanging="357"/>
        <w:rPr>
          <w:rFonts w:ascii="Arial" w:hAnsi="Arial" w:cs="Arial"/>
        </w:rPr>
      </w:pPr>
      <w:r w:rsidRPr="00AC47AC">
        <w:rPr>
          <w:rFonts w:ascii="Arial" w:eastAsia="Arial" w:hAnsi="Arial" w:cs="Arial"/>
        </w:rPr>
        <w:t>sprawdz</w:t>
      </w:r>
      <w:r>
        <w:rPr>
          <w:rFonts w:ascii="Arial" w:eastAsia="Arial" w:hAnsi="Arial" w:cs="Arial"/>
        </w:rPr>
        <w:t>ić</w:t>
      </w:r>
      <w:r w:rsidRPr="00AC47AC">
        <w:rPr>
          <w:rFonts w:ascii="Arial" w:eastAsia="Arial" w:hAnsi="Arial" w:cs="Arial"/>
        </w:rPr>
        <w:t xml:space="preserve"> stan narzędzi, urządzeń i przyrządów do wykonywania naprawy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pojazdów samochodowych</w:t>
      </w:r>
      <w:r>
        <w:rPr>
          <w:rFonts w:ascii="Arial" w:eastAsia="Arial" w:hAnsi="Arial" w:cs="Arial"/>
        </w:rPr>
        <w:t>,</w:t>
      </w:r>
    </w:p>
    <w:p w:rsidR="00EC71BD" w:rsidRPr="00AC47AC" w:rsidRDefault="00EC71BD" w:rsidP="009D4F76">
      <w:pPr>
        <w:pStyle w:val="Akapitzlist"/>
        <w:numPr>
          <w:ilvl w:val="0"/>
          <w:numId w:val="468"/>
        </w:numPr>
        <w:autoSpaceDE w:val="0"/>
        <w:autoSpaceDN w:val="0"/>
        <w:adjustRightInd w:val="0"/>
        <w:spacing w:after="0"/>
        <w:ind w:left="357" w:hanging="357"/>
        <w:rPr>
          <w:rFonts w:ascii="Arial" w:eastAsia="Arial" w:hAnsi="Arial" w:cs="Arial"/>
        </w:rPr>
      </w:pPr>
      <w:r w:rsidRPr="00AC47AC">
        <w:rPr>
          <w:rFonts w:ascii="Arial" w:hAnsi="Arial" w:cs="Arial"/>
        </w:rPr>
        <w:t>posłu</w:t>
      </w:r>
      <w:r>
        <w:rPr>
          <w:rFonts w:ascii="Arial" w:hAnsi="Arial" w:cs="Arial"/>
        </w:rPr>
        <w:t>żyć</w:t>
      </w:r>
      <w:r w:rsidRPr="00AC47AC">
        <w:rPr>
          <w:rFonts w:ascii="Arial" w:hAnsi="Arial" w:cs="Arial"/>
        </w:rPr>
        <w:t xml:space="preserve"> się narzędziami i przyrządami podczas naprawy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w:t>
      </w:r>
      <w:r>
        <w:rPr>
          <w:rFonts w:ascii="Arial" w:eastAsia="Arial" w:hAnsi="Arial" w:cs="Arial"/>
        </w:rPr>
        <w:t>,</w:t>
      </w:r>
    </w:p>
    <w:p w:rsidR="00EC71BD" w:rsidRPr="00AC47AC" w:rsidRDefault="00EC71BD" w:rsidP="009D4F76">
      <w:pPr>
        <w:pStyle w:val="Akapitzlist"/>
        <w:numPr>
          <w:ilvl w:val="0"/>
          <w:numId w:val="468"/>
        </w:numPr>
        <w:pBdr>
          <w:top w:val="nil"/>
          <w:left w:val="nil"/>
          <w:bottom w:val="nil"/>
          <w:right w:val="nil"/>
          <w:between w:val="nil"/>
        </w:pBdr>
        <w:spacing w:after="0"/>
        <w:ind w:left="357" w:hanging="357"/>
        <w:rPr>
          <w:rFonts w:ascii="Arial" w:eastAsia="Arial" w:hAnsi="Arial" w:cs="Arial"/>
        </w:rPr>
      </w:pPr>
      <w:r w:rsidRPr="00AC47AC">
        <w:rPr>
          <w:rFonts w:ascii="Arial" w:hAnsi="Arial" w:cs="Arial"/>
        </w:rPr>
        <w:t>wykon</w:t>
      </w:r>
      <w:r>
        <w:rPr>
          <w:rFonts w:ascii="Arial" w:hAnsi="Arial" w:cs="Arial"/>
        </w:rPr>
        <w:t>ać</w:t>
      </w:r>
      <w:r>
        <w:rPr>
          <w:rFonts w:ascii="Arial" w:hAnsi="Arial" w:cs="Arial"/>
          <w:lang w:val="pl-PL"/>
        </w:rPr>
        <w:t xml:space="preserve"> </w:t>
      </w:r>
      <w:r w:rsidRPr="00AC47AC">
        <w:rPr>
          <w:rFonts w:ascii="Arial" w:eastAsia="Arial" w:hAnsi="Arial" w:cs="Arial"/>
        </w:rPr>
        <w:t>demontaż części,</w:t>
      </w:r>
      <w:r w:rsidRPr="00AC47AC">
        <w:rPr>
          <w:rFonts w:ascii="Arial" w:hAnsi="Arial" w:cs="Arial"/>
        </w:rPr>
        <w:t xml:space="preserve"> podzespołów i zespołów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w:t>
      </w:r>
      <w:r>
        <w:rPr>
          <w:rFonts w:ascii="Arial" w:eastAsia="Arial" w:hAnsi="Arial" w:cs="Arial"/>
        </w:rPr>
        <w:t>,</w:t>
      </w:r>
    </w:p>
    <w:p w:rsidR="00EC71BD" w:rsidRPr="00AC47AC" w:rsidRDefault="00EC71BD" w:rsidP="009D4F76">
      <w:pPr>
        <w:pStyle w:val="ORECeleOperac"/>
        <w:numPr>
          <w:ilvl w:val="0"/>
          <w:numId w:val="468"/>
        </w:numPr>
        <w:spacing w:line="276" w:lineRule="auto"/>
        <w:ind w:left="357" w:hanging="357"/>
        <w:jc w:val="both"/>
        <w:rPr>
          <w:rFonts w:cs="Arial"/>
        </w:rPr>
      </w:pPr>
      <w:r w:rsidRPr="00AC47AC">
        <w:rPr>
          <w:rFonts w:eastAsia="Arial" w:cs="Arial"/>
        </w:rPr>
        <w:t>posłu</w:t>
      </w:r>
      <w:r>
        <w:rPr>
          <w:rFonts w:eastAsia="Arial" w:cs="Arial"/>
        </w:rPr>
        <w:t>żyć</w:t>
      </w:r>
      <w:r w:rsidRPr="00AC47AC">
        <w:rPr>
          <w:rFonts w:eastAsia="Arial" w:cs="Arial"/>
        </w:rPr>
        <w:t xml:space="preserve"> się dokumentacją techniczną podczas demontażu części, podzespołów i zespołów </w:t>
      </w:r>
      <w:r w:rsidR="0051477F" w:rsidRPr="0051477F">
        <w:rPr>
          <w:rStyle w:val="Pogrubienie"/>
          <w:rFonts w:cs="Arial"/>
          <w:b w:val="0"/>
          <w:bCs/>
        </w:rPr>
        <w:t>mechatronicznych systemów</w:t>
      </w:r>
      <w:r w:rsidR="0051477F" w:rsidRPr="00AA431A">
        <w:rPr>
          <w:rFonts w:cs="Arial"/>
        </w:rPr>
        <w:t xml:space="preserve"> </w:t>
      </w:r>
      <w:r w:rsidRPr="00AC47AC">
        <w:rPr>
          <w:rFonts w:eastAsia="Arial" w:cs="Arial"/>
        </w:rPr>
        <w:t>pojazdu samochodowego</w:t>
      </w:r>
      <w:r>
        <w:rPr>
          <w:rFonts w:eastAsia="Arial" w:cs="Arial"/>
        </w:rPr>
        <w:t>,</w:t>
      </w:r>
    </w:p>
    <w:p w:rsidR="00EC71BD" w:rsidRPr="00AC47AC" w:rsidRDefault="00EC71BD" w:rsidP="009D4F76">
      <w:pPr>
        <w:pStyle w:val="ORECeleOperac"/>
        <w:numPr>
          <w:ilvl w:val="0"/>
          <w:numId w:val="468"/>
        </w:numPr>
        <w:spacing w:line="276" w:lineRule="auto"/>
        <w:ind w:left="357" w:hanging="357"/>
        <w:jc w:val="both"/>
        <w:rPr>
          <w:rFonts w:cs="Arial"/>
        </w:rPr>
      </w:pPr>
      <w:r w:rsidRPr="00AC47AC">
        <w:rPr>
          <w:rFonts w:eastAsia="Arial" w:cs="Arial"/>
        </w:rPr>
        <w:t>zabezpiecz</w:t>
      </w:r>
      <w:r>
        <w:rPr>
          <w:rFonts w:eastAsia="Arial" w:cs="Arial"/>
        </w:rPr>
        <w:t>yć</w:t>
      </w:r>
      <w:r w:rsidRPr="00AC47AC">
        <w:rPr>
          <w:rFonts w:eastAsia="Arial" w:cs="Arial"/>
        </w:rPr>
        <w:t xml:space="preserve"> pojazd samochodowy przed wykonaniem naprawy</w:t>
      </w:r>
      <w:r w:rsidR="0051477F">
        <w:rPr>
          <w:rFonts w:eastAsia="Arial" w:cs="Arial"/>
          <w:lang w:val="pl-PL"/>
        </w:rPr>
        <w:t xml:space="preserve"> </w:t>
      </w:r>
      <w:r w:rsidR="0051477F" w:rsidRPr="0051477F">
        <w:rPr>
          <w:rStyle w:val="Pogrubienie"/>
          <w:rFonts w:cs="Arial"/>
          <w:b w:val="0"/>
          <w:bCs/>
        </w:rPr>
        <w:t>mechatronicznych systemów</w:t>
      </w:r>
      <w:r>
        <w:rPr>
          <w:rFonts w:eastAsia="Arial" w:cs="Arial"/>
        </w:rPr>
        <w:t>,</w:t>
      </w:r>
    </w:p>
    <w:p w:rsidR="00EC71BD" w:rsidRPr="00AC47AC" w:rsidRDefault="00EC71BD" w:rsidP="009D4F76">
      <w:pPr>
        <w:pStyle w:val="Akapitzlist"/>
        <w:widowControl w:val="0"/>
        <w:numPr>
          <w:ilvl w:val="0"/>
          <w:numId w:val="468"/>
        </w:numPr>
        <w:pBdr>
          <w:top w:val="nil"/>
          <w:left w:val="nil"/>
          <w:bottom w:val="nil"/>
          <w:right w:val="nil"/>
          <w:between w:val="nil"/>
        </w:pBdr>
        <w:suppressAutoHyphens/>
        <w:snapToGrid w:val="0"/>
        <w:spacing w:after="0"/>
        <w:ind w:left="357" w:hanging="357"/>
        <w:rPr>
          <w:rFonts w:ascii="Arial" w:hAnsi="Arial" w:cs="Arial"/>
        </w:rPr>
      </w:pPr>
      <w:r w:rsidRPr="00AC47AC">
        <w:rPr>
          <w:rFonts w:ascii="Arial" w:hAnsi="Arial" w:cs="Arial"/>
        </w:rPr>
        <w:t>dob</w:t>
      </w:r>
      <w:r>
        <w:rPr>
          <w:rFonts w:ascii="Arial" w:hAnsi="Arial" w:cs="Arial"/>
        </w:rPr>
        <w:t>rać</w:t>
      </w:r>
      <w:r w:rsidRPr="00AC47AC">
        <w:rPr>
          <w:rFonts w:ascii="Arial" w:hAnsi="Arial" w:cs="Arial"/>
        </w:rPr>
        <w:t xml:space="preserve"> części zamienne oraz materiały eksploatacyjne do wykonania naprawy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w:t>
      </w:r>
      <w:r>
        <w:rPr>
          <w:rFonts w:ascii="Arial" w:eastAsia="Arial" w:hAnsi="Arial" w:cs="Arial"/>
        </w:rPr>
        <w:t>,</w:t>
      </w:r>
    </w:p>
    <w:p w:rsidR="00EC71BD" w:rsidRPr="00AC47AC" w:rsidRDefault="00EC71BD" w:rsidP="009D4F76">
      <w:pPr>
        <w:pStyle w:val="Akapitzlist"/>
        <w:widowControl w:val="0"/>
        <w:numPr>
          <w:ilvl w:val="0"/>
          <w:numId w:val="468"/>
        </w:numPr>
        <w:pBdr>
          <w:top w:val="nil"/>
          <w:left w:val="nil"/>
          <w:bottom w:val="nil"/>
          <w:right w:val="nil"/>
          <w:between w:val="nil"/>
        </w:pBdr>
        <w:suppressAutoHyphens/>
        <w:snapToGrid w:val="0"/>
        <w:spacing w:after="0"/>
        <w:ind w:left="357" w:hanging="357"/>
        <w:rPr>
          <w:rFonts w:ascii="Arial" w:hAnsi="Arial" w:cs="Arial"/>
        </w:rPr>
      </w:pPr>
      <w:r>
        <w:rPr>
          <w:rFonts w:ascii="Arial" w:hAnsi="Arial" w:cs="Arial"/>
        </w:rPr>
        <w:t>za</w:t>
      </w:r>
      <w:r w:rsidR="00583C68">
        <w:rPr>
          <w:rFonts w:ascii="Arial" w:hAnsi="Arial" w:cs="Arial"/>
        </w:rPr>
        <w:t>zastosować</w:t>
      </w:r>
      <w:r w:rsidRPr="00AC47AC">
        <w:rPr>
          <w:rFonts w:ascii="Arial" w:hAnsi="Arial" w:cs="Arial"/>
        </w:rPr>
        <w:t xml:space="preserve"> części zamienne oraz materiały eksploatacyjne do wykonania naprawy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 zgodnie  z zasadami normalizacji</w:t>
      </w:r>
      <w:r>
        <w:rPr>
          <w:rFonts w:ascii="Arial" w:eastAsia="Arial" w:hAnsi="Arial" w:cs="Arial"/>
        </w:rPr>
        <w:t>,</w:t>
      </w:r>
    </w:p>
    <w:p w:rsidR="00EC71BD" w:rsidRPr="00AC47AC" w:rsidRDefault="00EC71BD" w:rsidP="009D4F76">
      <w:pPr>
        <w:pStyle w:val="Akapitzlist"/>
        <w:widowControl w:val="0"/>
        <w:numPr>
          <w:ilvl w:val="0"/>
          <w:numId w:val="468"/>
        </w:numPr>
        <w:pBdr>
          <w:top w:val="nil"/>
          <w:left w:val="nil"/>
          <w:bottom w:val="nil"/>
          <w:right w:val="nil"/>
          <w:between w:val="nil"/>
        </w:pBdr>
        <w:suppressAutoHyphens/>
        <w:snapToGrid w:val="0"/>
        <w:spacing w:after="0"/>
        <w:ind w:left="357" w:hanging="357"/>
        <w:rPr>
          <w:rFonts w:ascii="Arial" w:hAnsi="Arial" w:cs="Arial"/>
        </w:rPr>
      </w:pPr>
      <w:r>
        <w:rPr>
          <w:rFonts w:ascii="Arial" w:hAnsi="Arial" w:cs="Arial"/>
        </w:rPr>
        <w:t>za</w:t>
      </w:r>
      <w:r w:rsidRPr="00AC47AC">
        <w:rPr>
          <w:rFonts w:ascii="Arial" w:hAnsi="Arial" w:cs="Arial"/>
        </w:rPr>
        <w:t>plan</w:t>
      </w:r>
      <w:r>
        <w:rPr>
          <w:rFonts w:ascii="Arial" w:hAnsi="Arial" w:cs="Arial"/>
        </w:rPr>
        <w:t>ować</w:t>
      </w:r>
      <w:r w:rsidRPr="00AC47AC">
        <w:rPr>
          <w:rFonts w:ascii="Arial" w:hAnsi="Arial" w:cs="Arial"/>
        </w:rPr>
        <w:t xml:space="preserve"> czynności niezbędne do wykonania wymiany uszkodzonych części, podzespołów i zespołów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w:t>
      </w:r>
      <w:r>
        <w:rPr>
          <w:rFonts w:ascii="Arial" w:eastAsia="Arial" w:hAnsi="Arial" w:cs="Arial"/>
        </w:rPr>
        <w:t>,</w:t>
      </w:r>
    </w:p>
    <w:p w:rsidR="00EC71BD" w:rsidRPr="00AC47AC" w:rsidRDefault="00EC71BD" w:rsidP="009D4F76">
      <w:pPr>
        <w:pStyle w:val="Akapitzlist"/>
        <w:widowControl w:val="0"/>
        <w:numPr>
          <w:ilvl w:val="0"/>
          <w:numId w:val="468"/>
        </w:numPr>
        <w:pBdr>
          <w:top w:val="nil"/>
          <w:left w:val="nil"/>
          <w:bottom w:val="nil"/>
          <w:right w:val="nil"/>
          <w:between w:val="nil"/>
        </w:pBdr>
        <w:suppressAutoHyphens/>
        <w:snapToGrid w:val="0"/>
        <w:spacing w:after="0"/>
        <w:ind w:left="357" w:hanging="357"/>
        <w:rPr>
          <w:rFonts w:ascii="Arial" w:hAnsi="Arial" w:cs="Arial"/>
        </w:rPr>
      </w:pPr>
      <w:r>
        <w:rPr>
          <w:rFonts w:ascii="Arial" w:hAnsi="Arial" w:cs="Arial"/>
        </w:rPr>
        <w:t>za</w:t>
      </w:r>
      <w:r w:rsidRPr="00AC47AC">
        <w:rPr>
          <w:rFonts w:ascii="Arial" w:hAnsi="Arial" w:cs="Arial"/>
        </w:rPr>
        <w:t>stos</w:t>
      </w:r>
      <w:r>
        <w:rPr>
          <w:rFonts w:ascii="Arial" w:hAnsi="Arial" w:cs="Arial"/>
        </w:rPr>
        <w:t>ować</w:t>
      </w:r>
      <w:r w:rsidRPr="00AC47AC">
        <w:rPr>
          <w:rFonts w:ascii="Arial" w:hAnsi="Arial" w:cs="Arial"/>
        </w:rPr>
        <w:t xml:space="preserve"> narzędzia, urządzenia i przyrządy do wymiany </w:t>
      </w:r>
      <w:r w:rsidRPr="00AC47AC">
        <w:rPr>
          <w:rFonts w:ascii="Arial" w:eastAsia="Arial" w:hAnsi="Arial" w:cs="Arial"/>
        </w:rPr>
        <w:t>c</w:t>
      </w:r>
      <w:r w:rsidRPr="00AC47AC">
        <w:rPr>
          <w:rFonts w:ascii="Arial" w:hAnsi="Arial" w:cs="Arial"/>
        </w:rPr>
        <w:t xml:space="preserve">zęści, </w:t>
      </w:r>
      <w:r w:rsidRPr="00AC47AC">
        <w:rPr>
          <w:rFonts w:ascii="Arial" w:eastAsia="Arial" w:hAnsi="Arial" w:cs="Arial"/>
        </w:rPr>
        <w:t>podzespołów i zespołów</w:t>
      </w:r>
      <w:r>
        <w:rPr>
          <w:rFonts w:ascii="Arial" w:eastAsia="Arial" w:hAnsi="Arial" w:cs="Arial"/>
          <w:lang w:val="pl-PL"/>
        </w:rPr>
        <w:t xml:space="preserve">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w:t>
      </w:r>
      <w:r>
        <w:rPr>
          <w:rFonts w:ascii="Arial" w:eastAsia="Arial" w:hAnsi="Arial" w:cs="Arial"/>
        </w:rPr>
        <w:t>,</w:t>
      </w:r>
    </w:p>
    <w:p w:rsidR="00EC71BD" w:rsidRPr="00AC47AC" w:rsidRDefault="00EC71BD" w:rsidP="009D4F76">
      <w:pPr>
        <w:pStyle w:val="ORECeleOperac"/>
        <w:numPr>
          <w:ilvl w:val="0"/>
          <w:numId w:val="468"/>
        </w:numPr>
        <w:spacing w:line="276" w:lineRule="auto"/>
        <w:ind w:left="357" w:hanging="357"/>
        <w:jc w:val="both"/>
        <w:rPr>
          <w:rFonts w:cs="Arial"/>
        </w:rPr>
      </w:pPr>
      <w:r w:rsidRPr="00AC47AC">
        <w:rPr>
          <w:rFonts w:eastAsia="Arial" w:cs="Arial"/>
        </w:rPr>
        <w:t>spraw</w:t>
      </w:r>
      <w:r w:rsidRPr="00AC47AC">
        <w:rPr>
          <w:rFonts w:cs="Arial"/>
        </w:rPr>
        <w:t>d</w:t>
      </w:r>
      <w:r w:rsidRPr="00AC47AC">
        <w:rPr>
          <w:rFonts w:eastAsia="Arial" w:cs="Arial"/>
        </w:rPr>
        <w:t>z</w:t>
      </w:r>
      <w:r>
        <w:rPr>
          <w:rFonts w:eastAsia="Arial" w:cs="Arial"/>
        </w:rPr>
        <w:t>ić</w:t>
      </w:r>
      <w:r w:rsidRPr="00AC47AC">
        <w:rPr>
          <w:rFonts w:eastAsia="Arial" w:cs="Arial"/>
        </w:rPr>
        <w:t xml:space="preserve"> prawidłowość wykonanej wymiany</w:t>
      </w:r>
      <w:r w:rsidRPr="00AC47AC">
        <w:rPr>
          <w:rFonts w:cs="Arial"/>
        </w:rPr>
        <w:t xml:space="preserve"> części, podzespołu i zespołu </w:t>
      </w:r>
      <w:r w:rsidR="0051477F" w:rsidRPr="0051477F">
        <w:rPr>
          <w:rStyle w:val="Pogrubienie"/>
          <w:rFonts w:cs="Arial"/>
          <w:b w:val="0"/>
          <w:bCs/>
        </w:rPr>
        <w:t>mechatronicznych systemów</w:t>
      </w:r>
      <w:r w:rsidR="0051477F" w:rsidRPr="00AA431A">
        <w:rPr>
          <w:rFonts w:cs="Arial"/>
        </w:rPr>
        <w:t xml:space="preserve"> </w:t>
      </w:r>
      <w:r w:rsidRPr="00AC47AC">
        <w:rPr>
          <w:rFonts w:eastAsia="Arial" w:cs="Arial"/>
        </w:rPr>
        <w:t>pojazdu samochodowego</w:t>
      </w:r>
      <w:r>
        <w:rPr>
          <w:rFonts w:eastAsia="Arial" w:cs="Arial"/>
        </w:rPr>
        <w:t>,</w:t>
      </w:r>
    </w:p>
    <w:p w:rsidR="00EC71BD" w:rsidRPr="00AC47AC" w:rsidRDefault="00EC71BD" w:rsidP="009D4F76">
      <w:pPr>
        <w:pStyle w:val="Akapitzlist"/>
        <w:numPr>
          <w:ilvl w:val="0"/>
          <w:numId w:val="468"/>
        </w:numPr>
        <w:pBdr>
          <w:top w:val="nil"/>
          <w:left w:val="nil"/>
          <w:bottom w:val="nil"/>
          <w:right w:val="nil"/>
          <w:between w:val="nil"/>
        </w:pBdr>
        <w:spacing w:after="0"/>
        <w:ind w:left="357" w:hanging="357"/>
        <w:rPr>
          <w:rFonts w:ascii="Arial" w:eastAsia="Arial" w:hAnsi="Arial" w:cs="Arial"/>
        </w:rPr>
      </w:pPr>
      <w:r w:rsidRPr="00AC47AC">
        <w:rPr>
          <w:rFonts w:ascii="Arial" w:eastAsia="Arial" w:hAnsi="Arial" w:cs="Arial"/>
        </w:rPr>
        <w:t>wykon</w:t>
      </w:r>
      <w:r>
        <w:rPr>
          <w:rFonts w:ascii="Arial" w:eastAsia="Arial" w:hAnsi="Arial" w:cs="Arial"/>
        </w:rPr>
        <w:t>ać</w:t>
      </w:r>
      <w:r w:rsidRPr="00AC47AC">
        <w:rPr>
          <w:rFonts w:ascii="Arial" w:eastAsia="Arial" w:hAnsi="Arial" w:cs="Arial"/>
        </w:rPr>
        <w:t xml:space="preserve"> montaż </w:t>
      </w:r>
      <w:r w:rsidRPr="00AC47AC">
        <w:rPr>
          <w:rFonts w:ascii="Arial" w:hAnsi="Arial" w:cs="Arial"/>
        </w:rPr>
        <w:t>części,</w:t>
      </w:r>
      <w:r w:rsidRPr="00AC47AC">
        <w:rPr>
          <w:rFonts w:ascii="Arial" w:eastAsia="Arial" w:hAnsi="Arial" w:cs="Arial"/>
        </w:rPr>
        <w:t xml:space="preserve"> podzespołów i zespołów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 z zastosowaniem dokumentacji technicznej</w:t>
      </w:r>
      <w:r>
        <w:rPr>
          <w:rFonts w:ascii="Arial" w:eastAsia="Arial" w:hAnsi="Arial" w:cs="Arial"/>
        </w:rPr>
        <w:t>,</w:t>
      </w:r>
    </w:p>
    <w:p w:rsidR="00EC71BD" w:rsidRPr="00AC47AC" w:rsidRDefault="00EC71BD" w:rsidP="009D4F76">
      <w:pPr>
        <w:pStyle w:val="Akapitzlist"/>
        <w:numPr>
          <w:ilvl w:val="0"/>
          <w:numId w:val="468"/>
        </w:numPr>
        <w:pBdr>
          <w:top w:val="nil"/>
          <w:left w:val="nil"/>
          <w:bottom w:val="nil"/>
          <w:right w:val="nil"/>
          <w:between w:val="nil"/>
        </w:pBdr>
        <w:spacing w:after="0"/>
        <w:ind w:left="357" w:hanging="357"/>
        <w:rPr>
          <w:rFonts w:ascii="Arial" w:eastAsia="Arial" w:hAnsi="Arial" w:cs="Arial"/>
        </w:rPr>
      </w:pPr>
      <w:r w:rsidRPr="00AC47AC">
        <w:rPr>
          <w:rFonts w:ascii="Arial" w:eastAsia="Arial" w:hAnsi="Arial" w:cs="Arial"/>
        </w:rPr>
        <w:t>zabezpiecz</w:t>
      </w:r>
      <w:r>
        <w:rPr>
          <w:rFonts w:ascii="Arial" w:eastAsia="Arial" w:hAnsi="Arial" w:cs="Arial"/>
        </w:rPr>
        <w:t>yć</w:t>
      </w:r>
      <w:r w:rsidRPr="00AC47AC">
        <w:rPr>
          <w:rFonts w:ascii="Arial" w:eastAsia="Arial" w:hAnsi="Arial" w:cs="Arial"/>
        </w:rPr>
        <w:t xml:space="preserve"> montowane części przed uszkodzeniem</w:t>
      </w:r>
      <w:r>
        <w:rPr>
          <w:rFonts w:ascii="Arial" w:eastAsia="Arial" w:hAnsi="Arial" w:cs="Arial"/>
        </w:rPr>
        <w:t>,</w:t>
      </w:r>
    </w:p>
    <w:p w:rsidR="00EC71BD" w:rsidRPr="00AC47AC" w:rsidRDefault="00EC71BD" w:rsidP="009D4F76">
      <w:pPr>
        <w:pStyle w:val="Akapitzlist"/>
        <w:numPr>
          <w:ilvl w:val="0"/>
          <w:numId w:val="468"/>
        </w:numPr>
        <w:pBdr>
          <w:top w:val="nil"/>
          <w:left w:val="nil"/>
          <w:bottom w:val="nil"/>
          <w:right w:val="nil"/>
          <w:between w:val="nil"/>
        </w:pBdr>
        <w:spacing w:after="0"/>
        <w:ind w:left="357" w:hanging="357"/>
        <w:rPr>
          <w:rFonts w:ascii="Arial" w:eastAsia="Arial" w:hAnsi="Arial" w:cs="Arial"/>
        </w:rPr>
      </w:pPr>
      <w:r w:rsidRPr="00AC47AC">
        <w:rPr>
          <w:rFonts w:ascii="Arial" w:eastAsia="Arial" w:hAnsi="Arial" w:cs="Arial"/>
        </w:rPr>
        <w:t>dokon</w:t>
      </w:r>
      <w:r>
        <w:rPr>
          <w:rFonts w:ascii="Arial" w:eastAsia="Arial" w:hAnsi="Arial" w:cs="Arial"/>
        </w:rPr>
        <w:t>ać</w:t>
      </w:r>
      <w:r w:rsidRPr="00AC47AC">
        <w:rPr>
          <w:rFonts w:ascii="Arial" w:eastAsia="Arial" w:hAnsi="Arial" w:cs="Arial"/>
        </w:rPr>
        <w:t xml:space="preserve"> wymiany zdemontowanych </w:t>
      </w:r>
      <w:r w:rsidRPr="00AC47AC">
        <w:rPr>
          <w:rFonts w:ascii="Arial" w:hAnsi="Arial" w:cs="Arial"/>
        </w:rPr>
        <w:t xml:space="preserve">części, </w:t>
      </w:r>
      <w:r w:rsidRPr="00AC47AC">
        <w:rPr>
          <w:rFonts w:ascii="Arial" w:eastAsia="Arial" w:hAnsi="Arial" w:cs="Arial"/>
        </w:rPr>
        <w:t xml:space="preserve">podzespołów i zespołów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w:t>
      </w:r>
      <w:r>
        <w:rPr>
          <w:rFonts w:ascii="Arial" w:eastAsia="Arial" w:hAnsi="Arial" w:cs="Arial"/>
        </w:rPr>
        <w:t>,</w:t>
      </w:r>
    </w:p>
    <w:p w:rsidR="00EC71BD" w:rsidRPr="00AC47AC" w:rsidRDefault="00EC71BD" w:rsidP="009D4F76">
      <w:pPr>
        <w:pStyle w:val="ORECeleOperac"/>
        <w:numPr>
          <w:ilvl w:val="0"/>
          <w:numId w:val="468"/>
        </w:numPr>
        <w:spacing w:line="276" w:lineRule="auto"/>
        <w:ind w:left="357" w:hanging="357"/>
        <w:jc w:val="both"/>
        <w:rPr>
          <w:rFonts w:cs="Arial"/>
        </w:rPr>
      </w:pPr>
      <w:r w:rsidRPr="00AC47AC">
        <w:rPr>
          <w:rFonts w:eastAsia="Arial" w:cs="Arial"/>
        </w:rPr>
        <w:t>przeprowadz</w:t>
      </w:r>
      <w:r>
        <w:rPr>
          <w:rFonts w:eastAsia="Arial" w:cs="Arial"/>
        </w:rPr>
        <w:t>ić</w:t>
      </w:r>
      <w:r w:rsidRPr="00AC47AC">
        <w:rPr>
          <w:rFonts w:eastAsia="Arial" w:cs="Arial"/>
        </w:rPr>
        <w:t xml:space="preserve"> kontrolę prawidłowości montażu podzespołów i zespołów </w:t>
      </w:r>
      <w:r w:rsidR="0051477F" w:rsidRPr="0051477F">
        <w:rPr>
          <w:rStyle w:val="Pogrubienie"/>
          <w:rFonts w:cs="Arial"/>
          <w:b w:val="0"/>
          <w:bCs/>
        </w:rPr>
        <w:t>mechatronicznych systemów</w:t>
      </w:r>
      <w:r w:rsidR="0051477F" w:rsidRPr="00AA431A">
        <w:rPr>
          <w:rFonts w:cs="Arial"/>
        </w:rPr>
        <w:t xml:space="preserve"> </w:t>
      </w:r>
      <w:r w:rsidRPr="00AC47AC">
        <w:rPr>
          <w:rFonts w:eastAsia="Arial" w:cs="Arial"/>
        </w:rPr>
        <w:t>pojazdu samochodowego</w:t>
      </w:r>
      <w:r>
        <w:rPr>
          <w:rFonts w:eastAsia="Arial" w:cs="Arial"/>
        </w:rPr>
        <w:t>,</w:t>
      </w:r>
    </w:p>
    <w:p w:rsidR="00EC71BD" w:rsidRPr="00AC47AC" w:rsidRDefault="00EC71BD" w:rsidP="009D4F76">
      <w:pPr>
        <w:pStyle w:val="ORECeleOperac"/>
        <w:numPr>
          <w:ilvl w:val="0"/>
          <w:numId w:val="468"/>
        </w:numPr>
        <w:spacing w:line="276" w:lineRule="auto"/>
        <w:ind w:left="357" w:hanging="357"/>
        <w:jc w:val="both"/>
        <w:rPr>
          <w:rFonts w:cs="Arial"/>
        </w:rPr>
      </w:pPr>
      <w:r w:rsidRPr="00AC47AC">
        <w:rPr>
          <w:rFonts w:cs="Arial"/>
        </w:rPr>
        <w:t>przeprowadz</w:t>
      </w:r>
      <w:r>
        <w:rPr>
          <w:rFonts w:cs="Arial"/>
        </w:rPr>
        <w:t>ić</w:t>
      </w:r>
      <w:r w:rsidRPr="00AC47AC">
        <w:rPr>
          <w:rFonts w:cs="Arial"/>
        </w:rPr>
        <w:t xml:space="preserve"> próby po naprawie </w:t>
      </w:r>
      <w:r w:rsidR="0051477F" w:rsidRPr="0051477F">
        <w:rPr>
          <w:rStyle w:val="Pogrubienie"/>
          <w:rFonts w:cs="Arial"/>
          <w:b w:val="0"/>
          <w:bCs/>
        </w:rPr>
        <w:t>mechatronicznych systemów</w:t>
      </w:r>
      <w:r w:rsidR="0051477F" w:rsidRPr="00AA431A">
        <w:rPr>
          <w:rFonts w:cs="Arial"/>
        </w:rPr>
        <w:t xml:space="preserve"> </w:t>
      </w:r>
      <w:r w:rsidRPr="00AC47AC">
        <w:rPr>
          <w:rFonts w:eastAsia="Arial" w:cs="Arial"/>
        </w:rPr>
        <w:t>pojazdu samochodowego</w:t>
      </w:r>
      <w:r>
        <w:rPr>
          <w:rFonts w:eastAsia="Arial" w:cs="Arial"/>
        </w:rPr>
        <w:t>,</w:t>
      </w:r>
    </w:p>
    <w:p w:rsidR="00EC71BD" w:rsidRPr="00AC47AC" w:rsidRDefault="00EC71BD" w:rsidP="009D4F76">
      <w:pPr>
        <w:pStyle w:val="ORECeleOperac"/>
        <w:numPr>
          <w:ilvl w:val="0"/>
          <w:numId w:val="468"/>
        </w:numPr>
        <w:spacing w:line="276" w:lineRule="auto"/>
        <w:ind w:left="357" w:hanging="357"/>
        <w:jc w:val="both"/>
        <w:rPr>
          <w:rFonts w:cs="Arial"/>
        </w:rPr>
      </w:pPr>
      <w:r w:rsidRPr="00AC47AC">
        <w:rPr>
          <w:rFonts w:cs="Arial"/>
        </w:rPr>
        <w:t>sporządz</w:t>
      </w:r>
      <w:r>
        <w:rPr>
          <w:rFonts w:cs="Arial"/>
        </w:rPr>
        <w:t>ić</w:t>
      </w:r>
      <w:r w:rsidRPr="00AC47AC">
        <w:rPr>
          <w:rFonts w:cs="Arial"/>
        </w:rPr>
        <w:t xml:space="preserve"> kosztorys naprawy </w:t>
      </w:r>
      <w:r w:rsidR="0051477F" w:rsidRPr="0051477F">
        <w:rPr>
          <w:rStyle w:val="Pogrubienie"/>
          <w:rFonts w:cs="Arial"/>
          <w:b w:val="0"/>
          <w:bCs/>
        </w:rPr>
        <w:t>mechatronicznych systemów</w:t>
      </w:r>
      <w:r w:rsidR="0051477F" w:rsidRPr="00AA431A">
        <w:rPr>
          <w:rFonts w:cs="Arial"/>
        </w:rPr>
        <w:t xml:space="preserve"> </w:t>
      </w:r>
      <w:r w:rsidRPr="00AC47AC">
        <w:rPr>
          <w:rFonts w:eastAsia="Arial" w:cs="Arial"/>
        </w:rPr>
        <w:t>pojazdu samochodowego,</w:t>
      </w:r>
      <w:r w:rsidRPr="00AC47AC">
        <w:rPr>
          <w:rFonts w:cs="Arial"/>
        </w:rPr>
        <w:t xml:space="preserve"> z uwzględnieniem ceny netto ora</w:t>
      </w:r>
      <w:r w:rsidRPr="00AC47AC">
        <w:rPr>
          <w:rFonts w:eastAsia="Arial" w:cs="Arial"/>
        </w:rPr>
        <w:t>z podatku VAT</w:t>
      </w:r>
      <w:r>
        <w:rPr>
          <w:rFonts w:eastAsia="Arial" w:cs="Arial"/>
        </w:rPr>
        <w:t>,</w:t>
      </w:r>
    </w:p>
    <w:p w:rsidR="00EC71BD" w:rsidRPr="00AC47AC" w:rsidRDefault="00EC71BD" w:rsidP="009D4F76">
      <w:pPr>
        <w:pStyle w:val="Akapitzlist"/>
        <w:numPr>
          <w:ilvl w:val="0"/>
          <w:numId w:val="468"/>
        </w:numPr>
        <w:pBdr>
          <w:top w:val="nil"/>
          <w:left w:val="nil"/>
          <w:bottom w:val="nil"/>
          <w:right w:val="nil"/>
          <w:between w:val="nil"/>
        </w:pBdr>
        <w:spacing w:after="0"/>
        <w:ind w:left="357" w:hanging="357"/>
        <w:rPr>
          <w:rFonts w:ascii="Arial" w:eastAsia="Arial" w:hAnsi="Arial" w:cs="Arial"/>
        </w:rPr>
      </w:pPr>
      <w:r w:rsidRPr="00AC47AC">
        <w:rPr>
          <w:rFonts w:ascii="Arial" w:eastAsia="Arial" w:hAnsi="Arial" w:cs="Arial"/>
        </w:rPr>
        <w:t>przekaz</w:t>
      </w:r>
      <w:r>
        <w:rPr>
          <w:rFonts w:ascii="Arial" w:eastAsia="Arial" w:hAnsi="Arial" w:cs="Arial"/>
        </w:rPr>
        <w:t>ać</w:t>
      </w:r>
      <w:r w:rsidRPr="00AC47AC">
        <w:rPr>
          <w:rFonts w:ascii="Arial" w:eastAsia="Arial" w:hAnsi="Arial" w:cs="Arial"/>
        </w:rPr>
        <w:t xml:space="preserve"> klientowi informację o stanie technicznym </w:t>
      </w:r>
      <w:r w:rsidR="0051477F" w:rsidRPr="0051477F">
        <w:rPr>
          <w:rStyle w:val="Pogrubienie"/>
          <w:rFonts w:ascii="Arial" w:hAnsi="Arial" w:cs="Arial"/>
          <w:b w:val="0"/>
          <w:bCs/>
        </w:rPr>
        <w:t>mechatronicznych systemów</w:t>
      </w:r>
      <w:r w:rsidR="0051477F" w:rsidRPr="00AA431A">
        <w:rPr>
          <w:rFonts w:ascii="Arial" w:hAnsi="Arial" w:cs="Arial"/>
        </w:rPr>
        <w:t xml:space="preserve"> </w:t>
      </w:r>
      <w:r w:rsidRPr="00AC47AC">
        <w:rPr>
          <w:rFonts w:ascii="Arial" w:eastAsia="Arial" w:hAnsi="Arial" w:cs="Arial"/>
        </w:rPr>
        <w:t>pojazdu samochodowego</w:t>
      </w:r>
      <w:r>
        <w:rPr>
          <w:rFonts w:ascii="Arial" w:eastAsia="Arial" w:hAnsi="Arial" w:cs="Arial"/>
        </w:rPr>
        <w:t>,</w:t>
      </w:r>
    </w:p>
    <w:p w:rsidR="00EC71BD" w:rsidRDefault="00EC71BD" w:rsidP="009D4F76">
      <w:pPr>
        <w:pStyle w:val="ORECeleOperac"/>
        <w:numPr>
          <w:ilvl w:val="0"/>
          <w:numId w:val="468"/>
        </w:numPr>
        <w:spacing w:line="276" w:lineRule="auto"/>
        <w:ind w:left="357" w:hanging="357"/>
        <w:jc w:val="both"/>
        <w:rPr>
          <w:rFonts w:cs="Arial"/>
        </w:rPr>
      </w:pPr>
      <w:r w:rsidRPr="00AC47AC">
        <w:rPr>
          <w:rFonts w:eastAsia="Arial" w:cs="Arial"/>
        </w:rPr>
        <w:t>wyd</w:t>
      </w:r>
      <w:r>
        <w:rPr>
          <w:rFonts w:eastAsia="Arial" w:cs="Arial"/>
        </w:rPr>
        <w:t>ać</w:t>
      </w:r>
      <w:r w:rsidRPr="00AC47AC">
        <w:rPr>
          <w:rFonts w:eastAsia="Arial" w:cs="Arial"/>
        </w:rPr>
        <w:t xml:space="preserve"> pojazd samochodowy po wykonanej naprawie</w:t>
      </w:r>
      <w:r w:rsidR="0051477F">
        <w:rPr>
          <w:rFonts w:eastAsia="Arial" w:cs="Arial"/>
          <w:lang w:val="pl-PL"/>
        </w:rPr>
        <w:t xml:space="preserve"> </w:t>
      </w:r>
      <w:r w:rsidR="0051477F" w:rsidRPr="0051477F">
        <w:rPr>
          <w:rStyle w:val="Pogrubienie"/>
          <w:rFonts w:cs="Arial"/>
          <w:b w:val="0"/>
          <w:bCs/>
        </w:rPr>
        <w:t>mechatronicznych systemów</w:t>
      </w:r>
      <w:r>
        <w:rPr>
          <w:rFonts w:cs="Arial"/>
        </w:rPr>
        <w:t>.</w:t>
      </w:r>
    </w:p>
    <w:p w:rsidR="0065449F" w:rsidRPr="007D56BC" w:rsidRDefault="0065449F" w:rsidP="00A64A4D">
      <w:pPr>
        <w:spacing w:line="360" w:lineRule="auto"/>
        <w:jc w:val="both"/>
        <w:rPr>
          <w:rStyle w:val="Pogrubienie"/>
          <w:rFonts w:ascii="Arial" w:hAnsi="Arial" w:cs="Arial"/>
          <w:bCs/>
          <w:sz w:val="20"/>
          <w:szCs w:val="20"/>
        </w:rPr>
      </w:pPr>
    </w:p>
    <w:p w:rsidR="00991B48" w:rsidRPr="00EC71BD" w:rsidRDefault="00147383" w:rsidP="000F78D9">
      <w:pPr>
        <w:spacing w:after="0" w:line="360" w:lineRule="auto"/>
        <w:jc w:val="both"/>
        <w:rPr>
          <w:rStyle w:val="Pogrubienie"/>
          <w:rFonts w:ascii="Arial" w:hAnsi="Arial" w:cs="Arial"/>
          <w:bCs/>
          <w:sz w:val="20"/>
          <w:szCs w:val="20"/>
        </w:rPr>
      </w:pPr>
      <w:r>
        <w:rPr>
          <w:rFonts w:ascii="Arial" w:hAnsi="Arial" w:cs="Arial"/>
          <w:b/>
          <w:sz w:val="20"/>
          <w:szCs w:val="20"/>
        </w:rPr>
        <w:br w:type="page"/>
      </w:r>
      <w:r w:rsidR="0065449F" w:rsidRPr="00EC71BD">
        <w:rPr>
          <w:rFonts w:ascii="Arial" w:hAnsi="Arial" w:cs="Arial"/>
          <w:b/>
          <w:sz w:val="20"/>
          <w:szCs w:val="20"/>
        </w:rPr>
        <w:t>MATERIAŁ</w:t>
      </w:r>
      <w:r w:rsidR="003311B2">
        <w:rPr>
          <w:rFonts w:ascii="Arial" w:hAnsi="Arial" w:cs="Arial"/>
          <w:b/>
          <w:sz w:val="20"/>
          <w:szCs w:val="20"/>
        </w:rPr>
        <w:t xml:space="preserve"> </w:t>
      </w:r>
      <w:r w:rsidR="0065449F" w:rsidRPr="00EC71BD">
        <w:rPr>
          <w:rFonts w:ascii="Arial" w:hAnsi="Arial" w:cs="Arial"/>
          <w:b/>
          <w:sz w:val="20"/>
          <w:szCs w:val="20"/>
        </w:rPr>
        <w:t>NAUCZANIA</w:t>
      </w:r>
      <w:r w:rsidR="003311B2">
        <w:rPr>
          <w:rFonts w:ascii="Arial" w:hAnsi="Arial" w:cs="Arial"/>
          <w:b/>
          <w:sz w:val="20"/>
          <w:szCs w:val="20"/>
        </w:rPr>
        <w:t xml:space="preserve">: </w:t>
      </w:r>
      <w:r w:rsidR="0065449F" w:rsidRPr="00EC71BD">
        <w:rPr>
          <w:rStyle w:val="Pogrubienie"/>
          <w:rFonts w:ascii="Arial" w:hAnsi="Arial" w:cs="Arial"/>
          <w:bCs/>
          <w:sz w:val="20"/>
          <w:szCs w:val="20"/>
        </w:rPr>
        <w:t>OBSŁUGA I NAPRAWA MECHATRONICZNYCH SYSTEMÓW POJAZDÓW SAMOCHODOWYCH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497"/>
        <w:gridCol w:w="845"/>
        <w:gridCol w:w="3750"/>
        <w:gridCol w:w="3420"/>
        <w:gridCol w:w="1307"/>
      </w:tblGrid>
      <w:tr w:rsidR="00B21233" w:rsidRPr="00F75DDB" w:rsidTr="00F75DDB">
        <w:trPr>
          <w:trHeight w:val="328"/>
        </w:trPr>
        <w:tc>
          <w:tcPr>
            <w:tcW w:w="777" w:type="pct"/>
            <w:vMerge w:val="restart"/>
          </w:tcPr>
          <w:p w:rsidR="00B21233" w:rsidRPr="00F75DDB" w:rsidRDefault="00B21233" w:rsidP="00F75DDB">
            <w:pPr>
              <w:spacing w:after="0"/>
              <w:rPr>
                <w:rFonts w:ascii="Arial" w:hAnsi="Arial" w:cs="Arial"/>
                <w:sz w:val="20"/>
                <w:szCs w:val="20"/>
              </w:rPr>
            </w:pPr>
            <w:r w:rsidRPr="00F75DDB">
              <w:rPr>
                <w:rFonts w:ascii="Arial" w:hAnsi="Arial" w:cs="Arial"/>
                <w:sz w:val="20"/>
                <w:szCs w:val="20"/>
              </w:rPr>
              <w:t>Dział programowy</w:t>
            </w:r>
          </w:p>
        </w:tc>
        <w:tc>
          <w:tcPr>
            <w:tcW w:w="892" w:type="pct"/>
            <w:vMerge w:val="restart"/>
          </w:tcPr>
          <w:p w:rsidR="00B21233" w:rsidRPr="00F75DDB" w:rsidRDefault="00B21233" w:rsidP="00F75DDB">
            <w:pPr>
              <w:spacing w:after="0"/>
              <w:rPr>
                <w:rFonts w:ascii="Arial" w:hAnsi="Arial" w:cs="Arial"/>
                <w:sz w:val="20"/>
                <w:szCs w:val="20"/>
              </w:rPr>
            </w:pPr>
            <w:r w:rsidRPr="00F75DDB">
              <w:rPr>
                <w:rFonts w:ascii="Arial" w:hAnsi="Arial" w:cs="Arial"/>
                <w:sz w:val="20"/>
                <w:szCs w:val="20"/>
              </w:rPr>
              <w:t>Tematy jednostek metodycznych</w:t>
            </w:r>
          </w:p>
        </w:tc>
        <w:tc>
          <w:tcPr>
            <w:tcW w:w="302" w:type="pct"/>
            <w:vMerge w:val="restart"/>
          </w:tcPr>
          <w:p w:rsidR="00B21233" w:rsidRPr="00F75DDB" w:rsidRDefault="00B21233" w:rsidP="00F75DDB">
            <w:pPr>
              <w:spacing w:after="0"/>
              <w:jc w:val="center"/>
              <w:rPr>
                <w:rFonts w:ascii="Arial" w:hAnsi="Arial" w:cs="Arial"/>
                <w:sz w:val="20"/>
                <w:szCs w:val="20"/>
              </w:rPr>
            </w:pPr>
          </w:p>
        </w:tc>
        <w:tc>
          <w:tcPr>
            <w:tcW w:w="2562" w:type="pct"/>
            <w:gridSpan w:val="2"/>
          </w:tcPr>
          <w:p w:rsidR="00B21233" w:rsidRPr="00F75DDB" w:rsidRDefault="00B21233" w:rsidP="00F75DDB">
            <w:pPr>
              <w:spacing w:after="0"/>
              <w:jc w:val="center"/>
              <w:rPr>
                <w:rFonts w:ascii="Arial" w:hAnsi="Arial" w:cs="Arial"/>
                <w:sz w:val="20"/>
                <w:szCs w:val="20"/>
              </w:rPr>
            </w:pPr>
            <w:r w:rsidRPr="00F75DDB">
              <w:rPr>
                <w:rFonts w:ascii="Arial" w:hAnsi="Arial" w:cs="Arial"/>
                <w:sz w:val="20"/>
                <w:szCs w:val="20"/>
              </w:rPr>
              <w:t>Wymagania programowe</w:t>
            </w:r>
          </w:p>
        </w:tc>
        <w:tc>
          <w:tcPr>
            <w:tcW w:w="467" w:type="pct"/>
          </w:tcPr>
          <w:p w:rsidR="00B21233" w:rsidRPr="00F75DDB" w:rsidRDefault="00B21233" w:rsidP="00F75DDB">
            <w:pPr>
              <w:spacing w:after="0"/>
              <w:rPr>
                <w:rFonts w:ascii="Arial" w:hAnsi="Arial" w:cs="Arial"/>
                <w:sz w:val="20"/>
                <w:szCs w:val="20"/>
              </w:rPr>
            </w:pPr>
            <w:r w:rsidRPr="00F75DDB">
              <w:rPr>
                <w:rFonts w:ascii="Arial" w:hAnsi="Arial" w:cs="Arial"/>
                <w:sz w:val="20"/>
                <w:szCs w:val="20"/>
              </w:rPr>
              <w:t>Uwagi o realizacji</w:t>
            </w:r>
          </w:p>
        </w:tc>
      </w:tr>
      <w:tr w:rsidR="00B21233" w:rsidRPr="00F75DDB" w:rsidTr="00F75DDB">
        <w:trPr>
          <w:trHeight w:val="665"/>
        </w:trPr>
        <w:tc>
          <w:tcPr>
            <w:tcW w:w="777" w:type="pct"/>
            <w:vMerge/>
          </w:tcPr>
          <w:p w:rsidR="00B21233" w:rsidRPr="00F75DDB" w:rsidRDefault="00B21233" w:rsidP="00F75DDB">
            <w:pPr>
              <w:spacing w:after="0"/>
              <w:rPr>
                <w:rFonts w:ascii="Arial" w:hAnsi="Arial" w:cs="Arial"/>
                <w:sz w:val="20"/>
                <w:szCs w:val="20"/>
              </w:rPr>
            </w:pPr>
          </w:p>
        </w:tc>
        <w:tc>
          <w:tcPr>
            <w:tcW w:w="892" w:type="pct"/>
            <w:vMerge/>
          </w:tcPr>
          <w:p w:rsidR="00B21233" w:rsidRPr="00F75DDB" w:rsidRDefault="00B21233" w:rsidP="00F75DDB">
            <w:pPr>
              <w:spacing w:after="0"/>
              <w:rPr>
                <w:rFonts w:ascii="Arial" w:hAnsi="Arial" w:cs="Arial"/>
                <w:sz w:val="20"/>
                <w:szCs w:val="20"/>
              </w:rPr>
            </w:pPr>
          </w:p>
        </w:tc>
        <w:tc>
          <w:tcPr>
            <w:tcW w:w="302" w:type="pct"/>
            <w:vMerge/>
          </w:tcPr>
          <w:p w:rsidR="00B21233" w:rsidRPr="00F75DDB" w:rsidRDefault="00B21233" w:rsidP="00F75DDB">
            <w:pPr>
              <w:spacing w:after="0"/>
              <w:jc w:val="center"/>
              <w:rPr>
                <w:rFonts w:ascii="Arial" w:hAnsi="Arial" w:cs="Arial"/>
                <w:sz w:val="20"/>
                <w:szCs w:val="20"/>
              </w:rPr>
            </w:pPr>
          </w:p>
        </w:tc>
        <w:tc>
          <w:tcPr>
            <w:tcW w:w="1340" w:type="pct"/>
          </w:tcPr>
          <w:p w:rsidR="00B21233" w:rsidRPr="00F75DDB" w:rsidRDefault="00B21233" w:rsidP="00F75DDB">
            <w:pPr>
              <w:spacing w:after="0"/>
              <w:rPr>
                <w:rFonts w:ascii="Arial" w:hAnsi="Arial" w:cs="Arial"/>
                <w:sz w:val="20"/>
                <w:szCs w:val="20"/>
              </w:rPr>
            </w:pPr>
            <w:r w:rsidRPr="00F75DDB">
              <w:rPr>
                <w:rFonts w:ascii="Arial" w:hAnsi="Arial" w:cs="Arial"/>
                <w:sz w:val="20"/>
                <w:szCs w:val="20"/>
              </w:rPr>
              <w:t>Podstawowe</w:t>
            </w:r>
          </w:p>
          <w:p w:rsidR="00B21233" w:rsidRPr="00F75DDB" w:rsidRDefault="00B21233" w:rsidP="00F75DDB">
            <w:pPr>
              <w:spacing w:after="0"/>
              <w:rPr>
                <w:rFonts w:ascii="Arial" w:hAnsi="Arial" w:cs="Arial"/>
                <w:b/>
                <w:sz w:val="20"/>
                <w:szCs w:val="20"/>
              </w:rPr>
            </w:pPr>
            <w:r w:rsidRPr="00F75DDB">
              <w:rPr>
                <w:rFonts w:ascii="Arial" w:hAnsi="Arial" w:cs="Arial"/>
                <w:b/>
                <w:sz w:val="20"/>
                <w:szCs w:val="20"/>
              </w:rPr>
              <w:t>Uczeń potrafi:</w:t>
            </w:r>
          </w:p>
        </w:tc>
        <w:tc>
          <w:tcPr>
            <w:tcW w:w="1222" w:type="pct"/>
          </w:tcPr>
          <w:p w:rsidR="00B21233" w:rsidRPr="00F75DDB" w:rsidRDefault="00B21233" w:rsidP="00F75DDB">
            <w:pPr>
              <w:spacing w:after="0"/>
              <w:rPr>
                <w:rFonts w:ascii="Arial" w:hAnsi="Arial" w:cs="Arial"/>
                <w:sz w:val="20"/>
                <w:szCs w:val="20"/>
              </w:rPr>
            </w:pPr>
            <w:r w:rsidRPr="00F75DDB">
              <w:rPr>
                <w:rFonts w:ascii="Arial" w:hAnsi="Arial" w:cs="Arial"/>
                <w:sz w:val="20"/>
                <w:szCs w:val="20"/>
              </w:rPr>
              <w:t>Ponadpodstawowe</w:t>
            </w:r>
          </w:p>
          <w:p w:rsidR="00B21233" w:rsidRPr="00F75DDB" w:rsidRDefault="00B21233" w:rsidP="00F75DDB">
            <w:pPr>
              <w:spacing w:after="0"/>
              <w:rPr>
                <w:rFonts w:ascii="Arial" w:hAnsi="Arial" w:cs="Arial"/>
                <w:sz w:val="20"/>
                <w:szCs w:val="20"/>
              </w:rPr>
            </w:pPr>
            <w:r w:rsidRPr="00F75DDB">
              <w:rPr>
                <w:rFonts w:ascii="Arial" w:hAnsi="Arial" w:cs="Arial"/>
                <w:b/>
                <w:sz w:val="20"/>
                <w:szCs w:val="20"/>
              </w:rPr>
              <w:t>Uczeń potrafi:</w:t>
            </w:r>
          </w:p>
        </w:tc>
        <w:tc>
          <w:tcPr>
            <w:tcW w:w="467" w:type="pct"/>
          </w:tcPr>
          <w:p w:rsidR="00B21233" w:rsidRPr="00F75DDB" w:rsidRDefault="00B21233" w:rsidP="00F75DDB">
            <w:pPr>
              <w:spacing w:after="0"/>
              <w:rPr>
                <w:rFonts w:ascii="Arial" w:hAnsi="Arial" w:cs="Arial"/>
                <w:sz w:val="20"/>
                <w:szCs w:val="20"/>
              </w:rPr>
            </w:pPr>
            <w:r w:rsidRPr="00F75DDB">
              <w:rPr>
                <w:rFonts w:ascii="Arial" w:hAnsi="Arial" w:cs="Arial"/>
                <w:sz w:val="20"/>
                <w:szCs w:val="20"/>
              </w:rPr>
              <w:t>Etap realizacji</w:t>
            </w:r>
          </w:p>
        </w:tc>
      </w:tr>
      <w:tr w:rsidR="00B21233" w:rsidRPr="00F75DDB" w:rsidTr="00012A7C">
        <w:trPr>
          <w:trHeight w:val="1701"/>
        </w:trPr>
        <w:tc>
          <w:tcPr>
            <w:tcW w:w="777" w:type="pct"/>
            <w:vAlign w:val="center"/>
          </w:tcPr>
          <w:p w:rsidR="00B21233" w:rsidRPr="00F75DDB" w:rsidRDefault="00B21233" w:rsidP="00012A7C">
            <w:pPr>
              <w:spacing w:after="0"/>
              <w:contextualSpacing/>
              <w:rPr>
                <w:rFonts w:ascii="Arial" w:hAnsi="Arial" w:cs="Arial"/>
                <w:sz w:val="20"/>
                <w:szCs w:val="20"/>
              </w:rPr>
            </w:pPr>
            <w:r w:rsidRPr="00F75DDB">
              <w:rPr>
                <w:rFonts w:ascii="Arial" w:hAnsi="Arial" w:cs="Arial"/>
                <w:sz w:val="20"/>
                <w:szCs w:val="20"/>
              </w:rPr>
              <w:t>I. Szkolenie stanowiskowe BHP</w:t>
            </w:r>
          </w:p>
        </w:tc>
        <w:tc>
          <w:tcPr>
            <w:tcW w:w="892" w:type="pct"/>
            <w:vAlign w:val="center"/>
          </w:tcPr>
          <w:p w:rsidR="00B21233" w:rsidRPr="00F75DDB" w:rsidRDefault="00B21233" w:rsidP="00012A7C">
            <w:pPr>
              <w:spacing w:after="0"/>
              <w:contextualSpacing/>
              <w:rPr>
                <w:rFonts w:ascii="Arial" w:hAnsi="Arial" w:cs="Arial"/>
                <w:sz w:val="20"/>
                <w:szCs w:val="20"/>
              </w:rPr>
            </w:pPr>
            <w:r w:rsidRPr="00F75DDB">
              <w:rPr>
                <w:rFonts w:ascii="Arial" w:hAnsi="Arial" w:cs="Arial"/>
                <w:sz w:val="20"/>
                <w:szCs w:val="20"/>
              </w:rPr>
              <w:t>1. Zasady bezpiecznej pracy</w:t>
            </w:r>
          </w:p>
        </w:tc>
        <w:tc>
          <w:tcPr>
            <w:tcW w:w="302" w:type="pct"/>
            <w:vAlign w:val="center"/>
          </w:tcPr>
          <w:p w:rsidR="00B21233" w:rsidRPr="00F75DDB" w:rsidRDefault="00B21233" w:rsidP="00A56875">
            <w:pPr>
              <w:spacing w:after="0"/>
              <w:ind w:left="232" w:hanging="232"/>
              <w:contextualSpacing/>
              <w:jc w:val="center"/>
              <w:rPr>
                <w:rFonts w:ascii="Arial" w:hAnsi="Arial" w:cs="Arial"/>
                <w:sz w:val="20"/>
                <w:szCs w:val="20"/>
              </w:rPr>
            </w:pPr>
          </w:p>
        </w:tc>
        <w:tc>
          <w:tcPr>
            <w:tcW w:w="1340" w:type="pct"/>
          </w:tcPr>
          <w:p w:rsidR="00B21233" w:rsidRPr="00F75DDB" w:rsidRDefault="00B21233" w:rsidP="009D4F76">
            <w:pPr>
              <w:pStyle w:val="Akapitzlist"/>
              <w:numPr>
                <w:ilvl w:val="0"/>
                <w:numId w:val="493"/>
              </w:numPr>
              <w:spacing w:after="0" w:line="240" w:lineRule="auto"/>
              <w:ind w:left="206" w:hanging="206"/>
              <w:rPr>
                <w:rFonts w:ascii="Arial" w:hAnsi="Arial" w:cs="Arial"/>
              </w:rPr>
            </w:pPr>
            <w:r w:rsidRPr="00F75DDB">
              <w:rPr>
                <w:rFonts w:ascii="Arial" w:hAnsi="Arial" w:cs="Arial"/>
              </w:rPr>
              <w:t>przestrzegać procedur w sytuacji zagrożeń,</w:t>
            </w:r>
          </w:p>
          <w:p w:rsidR="00B21233" w:rsidRPr="00F75DDB" w:rsidRDefault="00B21233" w:rsidP="009D4F76">
            <w:pPr>
              <w:pStyle w:val="Akapitzlist"/>
              <w:numPr>
                <w:ilvl w:val="0"/>
                <w:numId w:val="493"/>
              </w:numPr>
              <w:spacing w:after="0" w:line="240" w:lineRule="auto"/>
              <w:ind w:left="206" w:hanging="206"/>
              <w:rPr>
                <w:rFonts w:ascii="Arial" w:hAnsi="Arial" w:cs="Arial"/>
              </w:rPr>
            </w:pPr>
            <w:r w:rsidRPr="00F75DDB">
              <w:rPr>
                <w:rFonts w:ascii="Arial" w:hAnsi="Arial" w:cs="Arial"/>
              </w:rPr>
              <w:t>określić zasady zachowania się w przypadku pożaru,</w:t>
            </w:r>
          </w:p>
          <w:p w:rsidR="00B21233" w:rsidRPr="00F75DDB" w:rsidRDefault="00B21233" w:rsidP="009D4F76">
            <w:pPr>
              <w:numPr>
                <w:ilvl w:val="0"/>
                <w:numId w:val="493"/>
              </w:numPr>
              <w:spacing w:after="0" w:line="240" w:lineRule="auto"/>
              <w:ind w:left="206" w:hanging="206"/>
              <w:rPr>
                <w:rFonts w:ascii="Arial" w:hAnsi="Arial" w:cs="Arial"/>
                <w:sz w:val="20"/>
                <w:szCs w:val="20"/>
              </w:rPr>
            </w:pPr>
            <w:r w:rsidRPr="00F75DDB">
              <w:rPr>
                <w:rFonts w:ascii="Arial" w:hAnsi="Arial" w:cs="Arial"/>
                <w:sz w:val="20"/>
                <w:szCs w:val="20"/>
              </w:rPr>
              <w:t>obsługiwać maszyny i urządzenia na stanowiskach pracy zgodnie z zasadami i przepisami bezpieczeństwa i higieny pracy, ochrony przeciwpożarowej i ochrony środowiska,</w:t>
            </w:r>
          </w:p>
          <w:p w:rsidR="00B21233" w:rsidRPr="00F75DDB" w:rsidRDefault="00B21233" w:rsidP="009D4F76">
            <w:pPr>
              <w:numPr>
                <w:ilvl w:val="0"/>
                <w:numId w:val="493"/>
              </w:numPr>
              <w:spacing w:after="0" w:line="240" w:lineRule="auto"/>
              <w:ind w:left="206" w:hanging="206"/>
              <w:rPr>
                <w:rFonts w:ascii="Arial" w:hAnsi="Arial" w:cs="Arial"/>
                <w:sz w:val="20"/>
                <w:szCs w:val="20"/>
              </w:rPr>
            </w:pPr>
            <w:r w:rsidRPr="00F75DDB">
              <w:rPr>
                <w:rFonts w:ascii="Arial" w:hAnsi="Arial" w:cs="Arial"/>
                <w:sz w:val="20"/>
                <w:szCs w:val="20"/>
              </w:rPr>
              <w:t>organizować swoje stanowisko pracy zgodnie z wymaganiami ergonomii, przepisami bezpieczeństwa i higieny pracy, ochrony przeciwpożarowej i ochrony środowiska,</w:t>
            </w:r>
          </w:p>
          <w:p w:rsidR="00B21233" w:rsidRPr="00F75DDB" w:rsidRDefault="00B21233" w:rsidP="009D4F76">
            <w:pPr>
              <w:numPr>
                <w:ilvl w:val="0"/>
                <w:numId w:val="493"/>
              </w:numPr>
              <w:spacing w:after="0" w:line="240" w:lineRule="auto"/>
              <w:ind w:left="206" w:hanging="206"/>
              <w:rPr>
                <w:rFonts w:ascii="Arial" w:hAnsi="Arial" w:cs="Arial"/>
                <w:sz w:val="20"/>
                <w:szCs w:val="20"/>
              </w:rPr>
            </w:pPr>
            <w:r w:rsidRPr="00F75DDB">
              <w:rPr>
                <w:rFonts w:ascii="Arial" w:hAnsi="Arial" w:cs="Arial"/>
                <w:sz w:val="20"/>
                <w:szCs w:val="20"/>
              </w:rPr>
              <w:t>utrzymywać ład i porządek na stanowisku pracy,</w:t>
            </w:r>
          </w:p>
          <w:p w:rsidR="00B21233" w:rsidRPr="00F75DDB" w:rsidRDefault="00B21233" w:rsidP="009D4F76">
            <w:pPr>
              <w:numPr>
                <w:ilvl w:val="0"/>
                <w:numId w:val="493"/>
              </w:numPr>
              <w:spacing w:after="0" w:line="240" w:lineRule="auto"/>
              <w:ind w:left="206" w:hanging="206"/>
              <w:rPr>
                <w:rFonts w:ascii="Arial" w:hAnsi="Arial" w:cs="Arial"/>
                <w:sz w:val="20"/>
                <w:szCs w:val="20"/>
              </w:rPr>
            </w:pPr>
            <w:r w:rsidRPr="00F75DDB">
              <w:rPr>
                <w:rFonts w:ascii="Arial" w:hAnsi="Arial" w:cs="Arial"/>
                <w:sz w:val="20"/>
                <w:szCs w:val="20"/>
              </w:rPr>
              <w:t>używać środków ochrony indywidualnej i zbiorowej zgodnie z przeznaczeniem,</w:t>
            </w:r>
          </w:p>
          <w:p w:rsidR="00B21233" w:rsidRPr="00F75DDB" w:rsidRDefault="00B21233" w:rsidP="009D4F76">
            <w:pPr>
              <w:numPr>
                <w:ilvl w:val="0"/>
                <w:numId w:val="493"/>
              </w:numPr>
              <w:pBdr>
                <w:top w:val="nil"/>
                <w:left w:val="nil"/>
                <w:bottom w:val="nil"/>
                <w:right w:val="nil"/>
                <w:between w:val="nil"/>
              </w:pBdr>
              <w:spacing w:after="0" w:line="240" w:lineRule="auto"/>
              <w:ind w:left="206" w:hanging="206"/>
              <w:contextualSpacing/>
              <w:rPr>
                <w:rFonts w:ascii="Arial" w:hAnsi="Arial" w:cs="Arial"/>
                <w:sz w:val="20"/>
                <w:szCs w:val="20"/>
              </w:rPr>
            </w:pPr>
            <w:r w:rsidRPr="00F75DDB">
              <w:rPr>
                <w:rFonts w:ascii="Arial" w:hAnsi="Arial" w:cs="Arial"/>
                <w:sz w:val="20"/>
                <w:szCs w:val="20"/>
              </w:rPr>
              <w:t>stosować się do przedstawionych informacji na znakach zakazu, nakazu, ostrzegawczych, ewakuacyjnych, ochrony przeciwpożarowej oraz sygnałów alarmowych stosowanych w motoryzacji.</w:t>
            </w:r>
          </w:p>
        </w:tc>
        <w:tc>
          <w:tcPr>
            <w:tcW w:w="1222" w:type="pct"/>
          </w:tcPr>
          <w:p w:rsidR="00B21233" w:rsidRPr="00F75DDB" w:rsidRDefault="00B21233" w:rsidP="009D4F76">
            <w:pPr>
              <w:numPr>
                <w:ilvl w:val="0"/>
                <w:numId w:val="493"/>
              </w:numPr>
              <w:spacing w:after="0" w:line="240" w:lineRule="auto"/>
              <w:ind w:left="206" w:hanging="206"/>
              <w:rPr>
                <w:rFonts w:ascii="Arial" w:hAnsi="Arial" w:cs="Arial"/>
                <w:sz w:val="20"/>
                <w:szCs w:val="20"/>
              </w:rPr>
            </w:pPr>
            <w:r w:rsidRPr="00F75DDB">
              <w:rPr>
                <w:rFonts w:ascii="Arial" w:hAnsi="Arial" w:cs="Arial"/>
                <w:sz w:val="20"/>
                <w:szCs w:val="20"/>
              </w:rPr>
              <w:t>określić zasady organizacji swojego stanowiska pracy.</w:t>
            </w:r>
          </w:p>
        </w:tc>
        <w:tc>
          <w:tcPr>
            <w:tcW w:w="467" w:type="pct"/>
            <w:vAlign w:val="center"/>
          </w:tcPr>
          <w:p w:rsidR="00B21233" w:rsidRPr="00F75DDB" w:rsidRDefault="00B21233" w:rsidP="00A56875">
            <w:pPr>
              <w:spacing w:after="0"/>
              <w:contextualSpacing/>
              <w:jc w:val="center"/>
              <w:rPr>
                <w:rFonts w:ascii="Arial" w:hAnsi="Arial" w:cs="Arial"/>
                <w:color w:val="0070C0"/>
                <w:sz w:val="20"/>
                <w:szCs w:val="20"/>
              </w:rPr>
            </w:pPr>
            <w:r w:rsidRPr="00F75DDB">
              <w:rPr>
                <w:rFonts w:ascii="Arial" w:hAnsi="Arial" w:cs="Arial"/>
                <w:sz w:val="20"/>
                <w:szCs w:val="20"/>
              </w:rPr>
              <w:t>Klasa I</w:t>
            </w:r>
          </w:p>
        </w:tc>
      </w:tr>
      <w:tr w:rsidR="00B21233" w:rsidRPr="00F75DDB" w:rsidTr="00012A7C">
        <w:trPr>
          <w:trHeight w:val="1971"/>
        </w:trPr>
        <w:tc>
          <w:tcPr>
            <w:tcW w:w="777" w:type="pct"/>
            <w:vMerge w:val="restart"/>
            <w:vAlign w:val="center"/>
          </w:tcPr>
          <w:p w:rsidR="00B21233" w:rsidRPr="00F75DDB" w:rsidRDefault="00B21233" w:rsidP="00012A7C">
            <w:pPr>
              <w:spacing w:after="0"/>
              <w:contextualSpacing/>
              <w:rPr>
                <w:rFonts w:ascii="Arial" w:hAnsi="Arial" w:cs="Arial"/>
                <w:sz w:val="20"/>
                <w:szCs w:val="20"/>
              </w:rPr>
            </w:pPr>
            <w:r w:rsidRPr="00F75DDB">
              <w:rPr>
                <w:rFonts w:ascii="Arial" w:hAnsi="Arial" w:cs="Arial"/>
                <w:sz w:val="20"/>
                <w:szCs w:val="20"/>
              </w:rPr>
              <w:t>II. Techniki wytwarzania</w:t>
            </w:r>
          </w:p>
        </w:tc>
        <w:tc>
          <w:tcPr>
            <w:tcW w:w="892" w:type="pct"/>
            <w:vAlign w:val="center"/>
          </w:tcPr>
          <w:p w:rsidR="00B21233" w:rsidRPr="00F75DDB" w:rsidRDefault="00B21233" w:rsidP="00012A7C">
            <w:pPr>
              <w:spacing w:after="0"/>
              <w:contextualSpacing/>
              <w:rPr>
                <w:rFonts w:ascii="Arial" w:hAnsi="Arial" w:cs="Arial"/>
                <w:sz w:val="20"/>
                <w:szCs w:val="20"/>
              </w:rPr>
            </w:pPr>
            <w:r w:rsidRPr="00F75DDB">
              <w:rPr>
                <w:rFonts w:ascii="Arial" w:hAnsi="Arial" w:cs="Arial"/>
                <w:sz w:val="20"/>
                <w:szCs w:val="20"/>
              </w:rPr>
              <w:t>1. Obróbka ręczna</w:t>
            </w:r>
          </w:p>
        </w:tc>
        <w:tc>
          <w:tcPr>
            <w:tcW w:w="302" w:type="pct"/>
            <w:vAlign w:val="center"/>
          </w:tcPr>
          <w:p w:rsidR="00B21233" w:rsidRPr="00F75DDB" w:rsidRDefault="00B21233" w:rsidP="00A56875">
            <w:pPr>
              <w:spacing w:after="0"/>
              <w:ind w:left="232" w:hanging="232"/>
              <w:contextualSpacing/>
              <w:jc w:val="center"/>
              <w:rPr>
                <w:rFonts w:ascii="Arial" w:hAnsi="Arial" w:cs="Arial"/>
                <w:sz w:val="20"/>
                <w:szCs w:val="20"/>
              </w:rPr>
            </w:pPr>
          </w:p>
        </w:tc>
        <w:tc>
          <w:tcPr>
            <w:tcW w:w="1340" w:type="pct"/>
          </w:tcPr>
          <w:p w:rsidR="00B21233" w:rsidRPr="00F75DDB" w:rsidRDefault="00B21233" w:rsidP="00B21233">
            <w:pPr>
              <w:numPr>
                <w:ilvl w:val="0"/>
                <w:numId w:val="9"/>
              </w:numPr>
              <w:spacing w:after="0" w:line="240" w:lineRule="auto"/>
              <w:ind w:left="206" w:hanging="206"/>
              <w:rPr>
                <w:rFonts w:ascii="Arial" w:hAnsi="Arial" w:cs="Arial"/>
                <w:sz w:val="20"/>
                <w:szCs w:val="20"/>
                <w:lang w:val="x-none"/>
              </w:rPr>
            </w:pPr>
            <w:r w:rsidRPr="00F75DDB">
              <w:rPr>
                <w:rFonts w:ascii="Arial" w:hAnsi="Arial" w:cs="Arial"/>
                <w:sz w:val="20"/>
                <w:szCs w:val="20"/>
                <w:lang w:val="x-none"/>
              </w:rPr>
              <w:t>dobrać przyrządy i narzędzia do wykonywania pomiarów warsztatowych</w:t>
            </w:r>
            <w:r w:rsidRPr="00F75DDB">
              <w:rPr>
                <w:rFonts w:ascii="Arial" w:hAnsi="Arial" w:cs="Arial"/>
                <w:sz w:val="20"/>
                <w:szCs w:val="20"/>
              </w:rPr>
              <w:t>,</w:t>
            </w:r>
          </w:p>
          <w:p w:rsidR="00B21233" w:rsidRPr="00F75DDB" w:rsidRDefault="00B21233" w:rsidP="00B21233">
            <w:pPr>
              <w:pStyle w:val="Akapitzlist"/>
              <w:numPr>
                <w:ilvl w:val="0"/>
                <w:numId w:val="9"/>
              </w:numPr>
              <w:spacing w:after="0" w:line="240" w:lineRule="auto"/>
              <w:ind w:left="206" w:hanging="206"/>
              <w:rPr>
                <w:rFonts w:ascii="Arial" w:hAnsi="Arial" w:cs="Arial"/>
              </w:rPr>
            </w:pPr>
            <w:r w:rsidRPr="00F75DDB">
              <w:rPr>
                <w:rFonts w:ascii="Arial" w:hAnsi="Arial" w:cs="Arial"/>
              </w:rPr>
              <w:t>wykonać pomiary części maszyn za pomocą suwmiarki,</w:t>
            </w:r>
          </w:p>
          <w:p w:rsidR="00B21233" w:rsidRPr="00F75DDB" w:rsidRDefault="00B21233" w:rsidP="00B21233">
            <w:pPr>
              <w:pStyle w:val="Akapitzlist"/>
              <w:numPr>
                <w:ilvl w:val="0"/>
                <w:numId w:val="9"/>
              </w:numPr>
              <w:spacing w:after="0" w:line="240" w:lineRule="auto"/>
              <w:ind w:left="206" w:hanging="206"/>
              <w:rPr>
                <w:rFonts w:ascii="Arial" w:hAnsi="Arial" w:cs="Arial"/>
              </w:rPr>
            </w:pPr>
            <w:r w:rsidRPr="00F75DDB">
              <w:rPr>
                <w:rFonts w:ascii="Arial" w:hAnsi="Arial" w:cs="Arial"/>
              </w:rPr>
              <w:t>wykonać pomiary części maszyn za pomocą mikrometru,</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zabezpieczyć przyrządy pomiarowe,</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trasować na płaszczyźnie,</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ciąć pręty piłą,</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ciąć płaskowniki piłą,</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ciąć kątowniki piłą,</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ciąć blachę nożycami,</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piłować powierzchnie płaskie,</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piłować powierzchnie równoległe,</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giąć pręty,</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giąć płaskowniki,</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prostować pręty,</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prostować płaskowniki,</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prostować blachy,</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gwintować ręcznie gwinty, zewnętrzne,</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gwintować ręcznie gwinty wewnętrzne,</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gwintować ręcznie otwory przelotowe,</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gwintować ręcznie otwory nieprzelotowe,</w:t>
            </w:r>
          </w:p>
          <w:p w:rsidR="00B21233" w:rsidRPr="00F75DDB" w:rsidRDefault="00B21233" w:rsidP="00B21233">
            <w:pPr>
              <w:numPr>
                <w:ilvl w:val="0"/>
                <w:numId w:val="9"/>
              </w:numPr>
              <w:pBdr>
                <w:top w:val="nil"/>
                <w:left w:val="nil"/>
                <w:bottom w:val="nil"/>
                <w:right w:val="nil"/>
                <w:between w:val="nil"/>
              </w:pBdr>
              <w:spacing w:after="0" w:line="240" w:lineRule="auto"/>
              <w:ind w:left="206" w:hanging="206"/>
              <w:contextualSpacing/>
              <w:rPr>
                <w:rFonts w:ascii="Arial" w:hAnsi="Arial" w:cs="Arial"/>
                <w:sz w:val="20"/>
                <w:szCs w:val="20"/>
              </w:rPr>
            </w:pPr>
            <w:r w:rsidRPr="00F75DDB">
              <w:rPr>
                <w:rFonts w:ascii="Arial" w:hAnsi="Arial" w:cs="Arial"/>
                <w:sz w:val="20"/>
                <w:szCs w:val="20"/>
              </w:rPr>
              <w:t>przestrzegać zasad bezpieczeństwa podczas wykonywania prac.</w:t>
            </w:r>
          </w:p>
        </w:tc>
        <w:tc>
          <w:tcPr>
            <w:tcW w:w="1222" w:type="pct"/>
          </w:tcPr>
          <w:p w:rsidR="00B21233" w:rsidRPr="00F75DDB" w:rsidRDefault="00B21233" w:rsidP="00B21233">
            <w:pPr>
              <w:pStyle w:val="Akapitzlist"/>
              <w:numPr>
                <w:ilvl w:val="0"/>
                <w:numId w:val="9"/>
              </w:numPr>
              <w:spacing w:after="0" w:line="240" w:lineRule="auto"/>
              <w:ind w:left="206" w:hanging="206"/>
              <w:rPr>
                <w:rFonts w:ascii="Arial" w:hAnsi="Arial" w:cs="Arial"/>
              </w:rPr>
            </w:pPr>
            <w:r w:rsidRPr="00F75DDB">
              <w:rPr>
                <w:rFonts w:ascii="Arial" w:hAnsi="Arial" w:cs="Arial"/>
              </w:rPr>
              <w:t>wykonać pomiary części maszyn za pomocą średnicówki,</w:t>
            </w:r>
          </w:p>
          <w:p w:rsidR="00B21233" w:rsidRPr="00F75DDB" w:rsidRDefault="00B21233" w:rsidP="00B21233">
            <w:pPr>
              <w:pStyle w:val="Akapitzlist"/>
              <w:numPr>
                <w:ilvl w:val="0"/>
                <w:numId w:val="9"/>
              </w:numPr>
              <w:spacing w:after="0" w:line="240" w:lineRule="auto"/>
              <w:ind w:left="206" w:hanging="206"/>
              <w:rPr>
                <w:rFonts w:ascii="Arial" w:hAnsi="Arial" w:cs="Arial"/>
              </w:rPr>
            </w:pPr>
            <w:r w:rsidRPr="00F75DDB">
              <w:rPr>
                <w:rFonts w:ascii="Arial" w:hAnsi="Arial" w:cs="Arial"/>
              </w:rPr>
              <w:t>wykonać pomiary części maszyn za pomocą czujnika zegarowego,</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lang w:val="x-none"/>
              </w:rPr>
              <w:t>porównywać wyniki pomiarów warsztatowych z wzorcem lub danymi w dokumentacji technicznej</w:t>
            </w:r>
            <w:r w:rsidRPr="00F75DDB">
              <w:rPr>
                <w:rFonts w:ascii="Arial" w:hAnsi="Arial" w:cs="Arial"/>
                <w:sz w:val="20"/>
                <w:szCs w:val="20"/>
              </w:rPr>
              <w:t>,</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piłować powierzchnie usytuowane pod kątem prostym,</w:t>
            </w:r>
          </w:p>
          <w:p w:rsidR="00B21233" w:rsidRPr="00F75DDB" w:rsidRDefault="00B21233" w:rsidP="00B21233">
            <w:pPr>
              <w:numPr>
                <w:ilvl w:val="0"/>
                <w:numId w:val="9"/>
              </w:numPr>
              <w:spacing w:after="0" w:line="240" w:lineRule="auto"/>
              <w:ind w:left="206" w:hanging="206"/>
              <w:rPr>
                <w:rFonts w:ascii="Arial" w:hAnsi="Arial" w:cs="Arial"/>
                <w:sz w:val="20"/>
                <w:szCs w:val="20"/>
              </w:rPr>
            </w:pPr>
            <w:r w:rsidRPr="00F75DDB">
              <w:rPr>
                <w:rFonts w:ascii="Arial" w:hAnsi="Arial" w:cs="Arial"/>
                <w:sz w:val="20"/>
                <w:szCs w:val="20"/>
              </w:rPr>
              <w:t>piłować powierzchnie kształtowe.</w:t>
            </w:r>
          </w:p>
        </w:tc>
        <w:tc>
          <w:tcPr>
            <w:tcW w:w="467" w:type="pct"/>
            <w:vAlign w:val="center"/>
          </w:tcPr>
          <w:p w:rsidR="00B21233" w:rsidRPr="00F75DDB" w:rsidRDefault="00B21233" w:rsidP="00A56875">
            <w:pPr>
              <w:spacing w:after="0"/>
              <w:contextualSpacing/>
              <w:jc w:val="center"/>
              <w:rPr>
                <w:rFonts w:ascii="Arial" w:hAnsi="Arial" w:cs="Arial"/>
                <w:color w:val="0070C0"/>
                <w:sz w:val="20"/>
                <w:szCs w:val="20"/>
              </w:rPr>
            </w:pPr>
            <w:r w:rsidRPr="00F75DDB">
              <w:rPr>
                <w:rFonts w:ascii="Arial" w:hAnsi="Arial" w:cs="Arial"/>
                <w:sz w:val="20"/>
                <w:szCs w:val="20"/>
              </w:rPr>
              <w:t>Klasa I</w:t>
            </w:r>
          </w:p>
        </w:tc>
      </w:tr>
      <w:tr w:rsidR="00B21233" w:rsidRPr="00F75DDB" w:rsidTr="00012A7C">
        <w:trPr>
          <w:trHeight w:val="1971"/>
        </w:trPr>
        <w:tc>
          <w:tcPr>
            <w:tcW w:w="777" w:type="pct"/>
            <w:vMerge/>
            <w:vAlign w:val="center"/>
          </w:tcPr>
          <w:p w:rsidR="00B21233" w:rsidRPr="00F75DDB" w:rsidRDefault="00B21233" w:rsidP="00012A7C">
            <w:pPr>
              <w:spacing w:after="0"/>
              <w:ind w:left="142" w:hanging="142"/>
              <w:contextualSpacing/>
              <w:rPr>
                <w:rFonts w:ascii="Arial" w:hAnsi="Arial" w:cs="Arial"/>
                <w:sz w:val="20"/>
                <w:szCs w:val="20"/>
              </w:rPr>
            </w:pPr>
          </w:p>
        </w:tc>
        <w:tc>
          <w:tcPr>
            <w:tcW w:w="892" w:type="pct"/>
            <w:vAlign w:val="center"/>
          </w:tcPr>
          <w:p w:rsidR="00B21233" w:rsidRPr="00F75DDB" w:rsidRDefault="00B21233" w:rsidP="00012A7C">
            <w:pPr>
              <w:spacing w:after="0"/>
              <w:contextualSpacing/>
              <w:rPr>
                <w:rFonts w:ascii="Arial" w:hAnsi="Arial" w:cs="Arial"/>
                <w:sz w:val="20"/>
                <w:szCs w:val="20"/>
              </w:rPr>
            </w:pPr>
            <w:r w:rsidRPr="00F75DDB">
              <w:rPr>
                <w:rFonts w:ascii="Arial" w:hAnsi="Arial" w:cs="Arial"/>
                <w:sz w:val="20"/>
                <w:szCs w:val="20"/>
              </w:rPr>
              <w:t>2. Maszynowa obróbka skrawaniem</w:t>
            </w:r>
          </w:p>
        </w:tc>
        <w:tc>
          <w:tcPr>
            <w:tcW w:w="302" w:type="pct"/>
            <w:vAlign w:val="center"/>
          </w:tcPr>
          <w:p w:rsidR="00B21233" w:rsidRPr="00F75DDB" w:rsidRDefault="00B21233" w:rsidP="00A56875">
            <w:pPr>
              <w:spacing w:after="0"/>
              <w:ind w:left="232" w:hanging="232"/>
              <w:contextualSpacing/>
              <w:jc w:val="center"/>
              <w:rPr>
                <w:rFonts w:ascii="Arial" w:hAnsi="Arial" w:cs="Arial"/>
                <w:sz w:val="20"/>
                <w:szCs w:val="20"/>
              </w:rPr>
            </w:pPr>
          </w:p>
        </w:tc>
        <w:tc>
          <w:tcPr>
            <w:tcW w:w="1340" w:type="pct"/>
          </w:tcPr>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wiercić otwory przelotowe,</w:t>
            </w:r>
          </w:p>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wiercić otwory nieprzelotowe,</w:t>
            </w:r>
          </w:p>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rozwiercać otwory,</w:t>
            </w:r>
          </w:p>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pogłębiać otwory,</w:t>
            </w:r>
          </w:p>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zamocować przedmiot obrabiany w tokarce,</w:t>
            </w:r>
          </w:p>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toczyć walcowe powierzchnie zewnętrzne</w:t>
            </w:r>
          </w:p>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toczyć powierzchnie czołowe,</w:t>
            </w:r>
          </w:p>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zamocować przedmiot obrabiany we frezarce</w:t>
            </w:r>
          </w:p>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frezować powierzchnie płaskie,</w:t>
            </w:r>
          </w:p>
          <w:p w:rsidR="00B21233" w:rsidRPr="00F75DDB" w:rsidRDefault="00B21233" w:rsidP="009D4F76">
            <w:pPr>
              <w:numPr>
                <w:ilvl w:val="0"/>
                <w:numId w:val="494"/>
              </w:numPr>
              <w:pBdr>
                <w:top w:val="nil"/>
                <w:left w:val="nil"/>
                <w:bottom w:val="nil"/>
                <w:right w:val="nil"/>
                <w:between w:val="nil"/>
              </w:pBdr>
              <w:spacing w:after="0" w:line="240" w:lineRule="auto"/>
              <w:ind w:left="206" w:hanging="206"/>
              <w:contextualSpacing/>
              <w:rPr>
                <w:rFonts w:ascii="Arial" w:hAnsi="Arial" w:cs="Arial"/>
                <w:sz w:val="20"/>
                <w:szCs w:val="20"/>
              </w:rPr>
            </w:pPr>
            <w:r w:rsidRPr="00F75DDB">
              <w:rPr>
                <w:rFonts w:ascii="Arial" w:hAnsi="Arial" w:cs="Arial"/>
                <w:sz w:val="20"/>
                <w:szCs w:val="20"/>
              </w:rPr>
              <w:t>przestrzegać zasad bezpieczeństwa podczas wykonywania prac.</w:t>
            </w:r>
          </w:p>
        </w:tc>
        <w:tc>
          <w:tcPr>
            <w:tcW w:w="1222" w:type="pct"/>
          </w:tcPr>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dobrać noże tokarskie,</w:t>
            </w:r>
          </w:p>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dobrać parametry toczenia,</w:t>
            </w:r>
          </w:p>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toczyć walcowe powierzchnie wewnętrzne,</w:t>
            </w:r>
          </w:p>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dobrać frezy,</w:t>
            </w:r>
          </w:p>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dobrać parametry frezowania,</w:t>
            </w:r>
          </w:p>
          <w:p w:rsidR="00B21233" w:rsidRPr="00F75DDB" w:rsidRDefault="00B21233" w:rsidP="009D4F76">
            <w:pPr>
              <w:numPr>
                <w:ilvl w:val="0"/>
                <w:numId w:val="494"/>
              </w:numPr>
              <w:spacing w:after="0" w:line="240" w:lineRule="auto"/>
              <w:ind w:left="206" w:hanging="206"/>
              <w:rPr>
                <w:rFonts w:ascii="Arial" w:hAnsi="Arial" w:cs="Arial"/>
                <w:sz w:val="20"/>
                <w:szCs w:val="20"/>
              </w:rPr>
            </w:pPr>
            <w:r w:rsidRPr="00F75DDB">
              <w:rPr>
                <w:rFonts w:ascii="Arial" w:hAnsi="Arial" w:cs="Arial"/>
                <w:sz w:val="20"/>
                <w:szCs w:val="20"/>
              </w:rPr>
              <w:t>frezować powierzchnie kształtowe.</w:t>
            </w:r>
          </w:p>
        </w:tc>
        <w:tc>
          <w:tcPr>
            <w:tcW w:w="467" w:type="pct"/>
            <w:vAlign w:val="center"/>
          </w:tcPr>
          <w:p w:rsidR="00B21233" w:rsidRPr="00F75DDB" w:rsidRDefault="00B21233" w:rsidP="00A56875">
            <w:pPr>
              <w:spacing w:after="0"/>
              <w:contextualSpacing/>
              <w:jc w:val="center"/>
              <w:rPr>
                <w:rFonts w:ascii="Arial" w:hAnsi="Arial" w:cs="Arial"/>
                <w:sz w:val="20"/>
                <w:szCs w:val="20"/>
              </w:rPr>
            </w:pPr>
            <w:r w:rsidRPr="00F75DDB">
              <w:rPr>
                <w:rFonts w:ascii="Arial" w:hAnsi="Arial" w:cs="Arial"/>
                <w:sz w:val="20"/>
                <w:szCs w:val="20"/>
              </w:rPr>
              <w:t>Klasa I</w:t>
            </w:r>
          </w:p>
        </w:tc>
      </w:tr>
      <w:tr w:rsidR="00B21233" w:rsidRPr="00F75DDB" w:rsidTr="00670D73">
        <w:trPr>
          <w:trHeight w:val="1971"/>
        </w:trPr>
        <w:tc>
          <w:tcPr>
            <w:tcW w:w="777" w:type="pct"/>
            <w:vMerge w:val="restart"/>
            <w:vAlign w:val="center"/>
          </w:tcPr>
          <w:p w:rsidR="00B21233" w:rsidRPr="00F75DDB" w:rsidRDefault="00B21233" w:rsidP="00012A7C">
            <w:pPr>
              <w:rPr>
                <w:rFonts w:ascii="Arial" w:hAnsi="Arial" w:cs="Arial"/>
                <w:color w:val="000000"/>
                <w:sz w:val="20"/>
                <w:szCs w:val="20"/>
              </w:rPr>
            </w:pPr>
            <w:r w:rsidRPr="00F75DDB">
              <w:rPr>
                <w:rFonts w:ascii="Arial" w:hAnsi="Arial" w:cs="Arial"/>
                <w:color w:val="000000"/>
                <w:sz w:val="20"/>
                <w:szCs w:val="20"/>
              </w:rPr>
              <w:t>I. Obsługa i naprawa elektrycznych i elektronicznych układów pojazdów samochodowych</w:t>
            </w:r>
          </w:p>
        </w:tc>
        <w:tc>
          <w:tcPr>
            <w:tcW w:w="892" w:type="pct"/>
            <w:vAlign w:val="center"/>
          </w:tcPr>
          <w:p w:rsidR="00B21233" w:rsidRPr="00F75DDB" w:rsidRDefault="00B21233" w:rsidP="00012A7C">
            <w:pPr>
              <w:numPr>
                <w:ilvl w:val="0"/>
                <w:numId w:val="491"/>
              </w:numPr>
              <w:spacing w:before="40" w:after="0"/>
              <w:ind w:left="113" w:hanging="113"/>
              <w:rPr>
                <w:rFonts w:ascii="Arial" w:hAnsi="Arial" w:cs="Arial"/>
                <w:color w:val="000000"/>
                <w:sz w:val="20"/>
                <w:szCs w:val="20"/>
              </w:rPr>
            </w:pPr>
            <w:r w:rsidRPr="00F75DDB">
              <w:rPr>
                <w:rFonts w:ascii="Arial" w:hAnsi="Arial" w:cs="Arial"/>
                <w:color w:val="000000"/>
                <w:sz w:val="20"/>
                <w:szCs w:val="20"/>
              </w:rPr>
              <w:t>Układy zasilania elektrycznego pojazdów – budowa, działanie, typowe schematy połączeń elektrycznych, typowe niesprawności, diagnozowanie usterek i sposoby naprawy</w:t>
            </w:r>
          </w:p>
        </w:tc>
        <w:tc>
          <w:tcPr>
            <w:tcW w:w="302" w:type="pct"/>
            <w:vAlign w:val="center"/>
          </w:tcPr>
          <w:p w:rsidR="00B21233" w:rsidRPr="00F75DDB" w:rsidRDefault="00B21233" w:rsidP="00A56875">
            <w:pPr>
              <w:jc w:val="center"/>
              <w:rPr>
                <w:rFonts w:ascii="Arial" w:hAnsi="Arial" w:cs="Arial"/>
                <w:color w:val="000000"/>
                <w:sz w:val="20"/>
                <w:szCs w:val="20"/>
              </w:rPr>
            </w:pPr>
          </w:p>
        </w:tc>
        <w:tc>
          <w:tcPr>
            <w:tcW w:w="1340" w:type="pct"/>
          </w:tcPr>
          <w:p w:rsidR="00B21233" w:rsidRPr="00F75DDB" w:rsidRDefault="00B21233" w:rsidP="009D4F76">
            <w:pPr>
              <w:pStyle w:val="Akapitzlist"/>
              <w:numPr>
                <w:ilvl w:val="0"/>
                <w:numId w:val="492"/>
              </w:numPr>
              <w:spacing w:after="0" w:line="240" w:lineRule="auto"/>
              <w:ind w:left="206" w:hanging="206"/>
              <w:rPr>
                <w:rFonts w:ascii="Arial" w:hAnsi="Arial" w:cs="Arial"/>
                <w:color w:val="000000"/>
              </w:rPr>
            </w:pPr>
            <w:r w:rsidRPr="00F75DDB">
              <w:rPr>
                <w:rFonts w:ascii="Arial" w:hAnsi="Arial" w:cs="Arial"/>
                <w:color w:val="000000"/>
              </w:rPr>
              <w:t xml:space="preserve">przyjąć pojazd samochodowy do </w:t>
            </w:r>
            <w:r w:rsidR="009B59CC" w:rsidRPr="00F75DDB">
              <w:rPr>
                <w:rFonts w:ascii="Arial" w:hAnsi="Arial" w:cs="Arial"/>
                <w:color w:val="000000"/>
                <w:lang w:val="pl-PL"/>
              </w:rPr>
              <w:t>obsługi i naprawy</w:t>
            </w:r>
            <w:r w:rsidRPr="00F75DDB">
              <w:rPr>
                <w:rFonts w:ascii="Arial" w:hAnsi="Arial" w:cs="Arial"/>
                <w:color w:val="000000"/>
                <w:lang w:val="pl-PL"/>
              </w:rPr>
              <w:t xml:space="preserve"> u</w:t>
            </w:r>
            <w:r w:rsidRPr="00F75DDB">
              <w:rPr>
                <w:rFonts w:ascii="Arial" w:hAnsi="Arial" w:cs="Arial"/>
                <w:color w:val="000000"/>
              </w:rPr>
              <w:t>kład</w:t>
            </w:r>
            <w:r w:rsidRPr="00F75DDB">
              <w:rPr>
                <w:rFonts w:ascii="Arial" w:hAnsi="Arial" w:cs="Arial"/>
                <w:color w:val="000000"/>
                <w:lang w:val="pl-PL"/>
              </w:rPr>
              <w:t>u</w:t>
            </w:r>
            <w:r w:rsidRPr="00F75DDB">
              <w:rPr>
                <w:rFonts w:ascii="Arial" w:hAnsi="Arial" w:cs="Arial"/>
                <w:color w:val="000000"/>
              </w:rPr>
              <w:t xml:space="preserve"> zasilania elektrycznego pojazd</w:t>
            </w:r>
            <w:r w:rsidRPr="00F75DDB">
              <w:rPr>
                <w:rFonts w:ascii="Arial" w:hAnsi="Arial" w:cs="Arial"/>
                <w:color w:val="000000"/>
                <w:lang w:val="pl-PL"/>
              </w:rPr>
              <w:t>u</w:t>
            </w:r>
            <w:r w:rsidRPr="00F75DDB">
              <w:rPr>
                <w:rFonts w:ascii="Arial" w:hAnsi="Arial" w:cs="Arial"/>
                <w:color w:val="000000"/>
              </w:rPr>
              <w:t>,</w:t>
            </w:r>
          </w:p>
          <w:p w:rsidR="00B21233" w:rsidRPr="00F75DDB" w:rsidRDefault="00B21233" w:rsidP="009D4F76">
            <w:pPr>
              <w:pStyle w:val="Akapitzlist"/>
              <w:numPr>
                <w:ilvl w:val="0"/>
                <w:numId w:val="492"/>
              </w:numPr>
              <w:spacing w:after="0" w:line="240" w:lineRule="auto"/>
              <w:ind w:left="206" w:hanging="206"/>
              <w:rPr>
                <w:rFonts w:ascii="Arial" w:hAnsi="Arial" w:cs="Arial"/>
                <w:color w:val="000000"/>
              </w:rPr>
            </w:pPr>
            <w:r w:rsidRPr="00F75DDB">
              <w:rPr>
                <w:rFonts w:ascii="Arial" w:hAnsi="Arial" w:cs="Arial"/>
                <w:color w:val="000000"/>
              </w:rPr>
              <w:t xml:space="preserve">określić czas wykonania </w:t>
            </w:r>
            <w:r w:rsidR="009B59CC" w:rsidRPr="00F75DDB">
              <w:rPr>
                <w:rFonts w:ascii="Arial" w:hAnsi="Arial" w:cs="Arial"/>
                <w:color w:val="000000"/>
                <w:lang w:val="pl-PL"/>
              </w:rPr>
              <w:t>obsługi i naprawy</w:t>
            </w:r>
            <w:r w:rsidRPr="00F75DDB">
              <w:rPr>
                <w:rFonts w:ascii="Arial" w:hAnsi="Arial" w:cs="Arial"/>
                <w:color w:val="000000"/>
              </w:rPr>
              <w:t>,</w:t>
            </w:r>
          </w:p>
          <w:p w:rsidR="00B21233" w:rsidRPr="00F75DDB" w:rsidRDefault="00B21233" w:rsidP="009D4F76">
            <w:pPr>
              <w:pStyle w:val="Akapitzlist"/>
              <w:numPr>
                <w:ilvl w:val="0"/>
                <w:numId w:val="492"/>
              </w:numPr>
              <w:spacing w:after="0" w:line="240" w:lineRule="auto"/>
              <w:ind w:left="206" w:hanging="206"/>
              <w:rPr>
                <w:rFonts w:ascii="Arial" w:hAnsi="Arial" w:cs="Arial"/>
                <w:color w:val="000000"/>
              </w:rPr>
            </w:pPr>
            <w:r w:rsidRPr="00F75DDB">
              <w:rPr>
                <w:rFonts w:ascii="Arial" w:hAnsi="Arial" w:cs="Arial"/>
                <w:color w:val="000000"/>
              </w:rPr>
              <w:t xml:space="preserve">szacować koszty </w:t>
            </w:r>
            <w:r w:rsidR="009B59CC" w:rsidRPr="00F75DDB">
              <w:rPr>
                <w:rFonts w:ascii="Arial" w:hAnsi="Arial" w:cs="Arial"/>
                <w:color w:val="000000"/>
                <w:lang w:val="pl-PL"/>
              </w:rPr>
              <w:t>obsługi i naprawy</w:t>
            </w:r>
            <w:r w:rsidRPr="00F75DDB">
              <w:rPr>
                <w:rFonts w:ascii="Arial" w:hAnsi="Arial" w:cs="Arial"/>
                <w:color w:val="000000"/>
              </w:rPr>
              <w:t xml:space="preserve"> </w:t>
            </w:r>
            <w:r w:rsidRPr="00F75DDB">
              <w:rPr>
                <w:rFonts w:ascii="Arial" w:hAnsi="Arial" w:cs="Arial"/>
                <w:color w:val="000000"/>
                <w:lang w:val="pl-PL"/>
              </w:rPr>
              <w:t>u</w:t>
            </w:r>
            <w:r w:rsidRPr="00F75DDB">
              <w:rPr>
                <w:rFonts w:ascii="Arial" w:hAnsi="Arial" w:cs="Arial"/>
                <w:color w:val="000000"/>
              </w:rPr>
              <w:t>kład</w:t>
            </w:r>
            <w:r w:rsidRPr="00F75DDB">
              <w:rPr>
                <w:rFonts w:ascii="Arial" w:hAnsi="Arial" w:cs="Arial"/>
                <w:color w:val="000000"/>
                <w:lang w:val="pl-PL"/>
              </w:rPr>
              <w:t>u</w:t>
            </w:r>
            <w:r w:rsidRPr="00F75DDB">
              <w:rPr>
                <w:rFonts w:ascii="Arial" w:hAnsi="Arial" w:cs="Arial"/>
                <w:color w:val="000000"/>
              </w:rPr>
              <w:t xml:space="preserve"> zasilania elektrycznego pojazdu samochodowego,</w:t>
            </w:r>
          </w:p>
          <w:p w:rsidR="00B21233" w:rsidRPr="00F75DDB" w:rsidRDefault="00B21233" w:rsidP="009D4F76">
            <w:pPr>
              <w:pStyle w:val="Akapitzlist"/>
              <w:numPr>
                <w:ilvl w:val="0"/>
                <w:numId w:val="492"/>
              </w:numPr>
              <w:spacing w:after="0" w:line="240" w:lineRule="auto"/>
              <w:ind w:left="206" w:hanging="206"/>
              <w:rPr>
                <w:rFonts w:ascii="Arial" w:hAnsi="Arial" w:cs="Arial"/>
                <w:color w:val="000000"/>
              </w:rPr>
            </w:pPr>
            <w:r w:rsidRPr="00F75DDB">
              <w:rPr>
                <w:rFonts w:ascii="Arial" w:hAnsi="Arial" w:cs="Arial"/>
                <w:color w:val="000000"/>
              </w:rPr>
              <w:t xml:space="preserve">określić zakres oględzin zewnętrznych </w:t>
            </w:r>
            <w:r w:rsidRPr="00F75DDB">
              <w:rPr>
                <w:rFonts w:ascii="Arial" w:hAnsi="Arial" w:cs="Arial"/>
                <w:color w:val="000000"/>
                <w:lang w:val="pl-PL"/>
              </w:rPr>
              <w:t>u</w:t>
            </w:r>
            <w:r w:rsidRPr="00F75DDB">
              <w:rPr>
                <w:rFonts w:ascii="Arial" w:hAnsi="Arial" w:cs="Arial"/>
                <w:color w:val="000000"/>
              </w:rPr>
              <w:t>kład</w:t>
            </w:r>
            <w:r w:rsidRPr="00F75DDB">
              <w:rPr>
                <w:rFonts w:ascii="Arial" w:hAnsi="Arial" w:cs="Arial"/>
                <w:color w:val="000000"/>
                <w:lang w:val="pl-PL"/>
              </w:rPr>
              <w:t>u</w:t>
            </w:r>
            <w:r w:rsidRPr="00F75DDB">
              <w:rPr>
                <w:rFonts w:ascii="Arial" w:hAnsi="Arial" w:cs="Arial"/>
                <w:color w:val="000000"/>
              </w:rPr>
              <w:t xml:space="preserve"> zasilania elektrycznego,</w:t>
            </w:r>
          </w:p>
          <w:p w:rsidR="00B21233" w:rsidRPr="00F75DDB" w:rsidRDefault="00B21233" w:rsidP="009D4F76">
            <w:pPr>
              <w:pStyle w:val="Akapitzlist"/>
              <w:numPr>
                <w:ilvl w:val="0"/>
                <w:numId w:val="492"/>
              </w:numPr>
              <w:spacing w:after="0" w:line="240" w:lineRule="auto"/>
              <w:ind w:left="206" w:hanging="206"/>
              <w:rPr>
                <w:rFonts w:ascii="Arial" w:hAnsi="Arial" w:cs="Arial"/>
                <w:color w:val="000000"/>
              </w:rPr>
            </w:pPr>
            <w:r w:rsidRPr="00F75DDB">
              <w:rPr>
                <w:rFonts w:ascii="Arial" w:hAnsi="Arial" w:cs="Arial"/>
                <w:color w:val="000000"/>
              </w:rPr>
              <w:t xml:space="preserve">przeprowadzić oględziny zewnętrzne </w:t>
            </w:r>
            <w:r w:rsidRPr="00F75DDB">
              <w:rPr>
                <w:rFonts w:ascii="Arial" w:hAnsi="Arial" w:cs="Arial"/>
                <w:color w:val="000000"/>
                <w:lang w:val="pl-PL"/>
              </w:rPr>
              <w:t>u</w:t>
            </w:r>
            <w:r w:rsidRPr="00F75DDB">
              <w:rPr>
                <w:rFonts w:ascii="Arial" w:hAnsi="Arial" w:cs="Arial"/>
                <w:color w:val="000000"/>
              </w:rPr>
              <w:t>kład</w:t>
            </w:r>
            <w:r w:rsidRPr="00F75DDB">
              <w:rPr>
                <w:rFonts w:ascii="Arial" w:hAnsi="Arial" w:cs="Arial"/>
                <w:color w:val="000000"/>
                <w:lang w:val="pl-PL"/>
              </w:rPr>
              <w:t>u</w:t>
            </w:r>
            <w:r w:rsidRPr="00F75DDB">
              <w:rPr>
                <w:rFonts w:ascii="Arial" w:hAnsi="Arial" w:cs="Arial"/>
                <w:color w:val="000000"/>
              </w:rPr>
              <w:t xml:space="preserve"> zasilania elektrycznego</w:t>
            </w:r>
          </w:p>
          <w:p w:rsidR="00B21233" w:rsidRPr="00F75DDB" w:rsidRDefault="009B59CC" w:rsidP="009D4F76">
            <w:pPr>
              <w:numPr>
                <w:ilvl w:val="0"/>
                <w:numId w:val="492"/>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wypełnić kartę</w:t>
            </w:r>
            <w:r w:rsidR="00B21233" w:rsidRPr="00F75DDB">
              <w:rPr>
                <w:rFonts w:ascii="Arial" w:hAnsi="Arial" w:cs="Arial"/>
                <w:color w:val="000000"/>
                <w:sz w:val="20"/>
                <w:szCs w:val="20"/>
              </w:rPr>
              <w:t xml:space="preserve"> </w:t>
            </w:r>
            <w:r w:rsidRPr="00F75DDB">
              <w:rPr>
                <w:rFonts w:ascii="Arial" w:hAnsi="Arial" w:cs="Arial"/>
                <w:color w:val="000000"/>
                <w:sz w:val="20"/>
                <w:szCs w:val="20"/>
              </w:rPr>
              <w:t>obsługi i naprawy</w:t>
            </w:r>
            <w:r w:rsidR="00B21233" w:rsidRPr="00F75DDB">
              <w:rPr>
                <w:rFonts w:ascii="Arial" w:hAnsi="Arial" w:cs="Arial"/>
                <w:color w:val="000000"/>
                <w:sz w:val="20"/>
                <w:szCs w:val="20"/>
              </w:rPr>
              <w:t>,</w:t>
            </w:r>
          </w:p>
          <w:p w:rsidR="00B21233" w:rsidRPr="00F75DDB" w:rsidRDefault="00B21233" w:rsidP="009D4F76">
            <w:pPr>
              <w:numPr>
                <w:ilvl w:val="0"/>
                <w:numId w:val="492"/>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sporządzić kosztorys </w:t>
            </w:r>
            <w:r w:rsidR="009B59CC" w:rsidRPr="00F75DDB">
              <w:rPr>
                <w:rFonts w:ascii="Arial" w:hAnsi="Arial" w:cs="Arial"/>
                <w:color w:val="000000"/>
                <w:sz w:val="20"/>
                <w:szCs w:val="20"/>
              </w:rPr>
              <w:t>obsługi i naprawy</w:t>
            </w:r>
            <w:r w:rsidRPr="00F75DDB">
              <w:rPr>
                <w:rFonts w:ascii="Arial" w:hAnsi="Arial" w:cs="Arial"/>
                <w:color w:val="000000"/>
                <w:sz w:val="20"/>
                <w:szCs w:val="20"/>
              </w:rPr>
              <w:t xml:space="preserve"> układu zasilania elektrycznego pojazdu samochodowego, jego podzespołów i zespołów,</w:t>
            </w:r>
          </w:p>
          <w:p w:rsidR="00B21233" w:rsidRPr="00F75DDB" w:rsidRDefault="00B21233" w:rsidP="009D4F76">
            <w:pPr>
              <w:numPr>
                <w:ilvl w:val="0"/>
                <w:numId w:val="492"/>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przekazać klientowi informacje dotyczące wykonanej </w:t>
            </w:r>
            <w:r w:rsidR="009B59CC" w:rsidRPr="00F75DDB">
              <w:rPr>
                <w:rFonts w:ascii="Arial" w:hAnsi="Arial" w:cs="Arial"/>
                <w:color w:val="000000"/>
                <w:sz w:val="20"/>
                <w:szCs w:val="20"/>
              </w:rPr>
              <w:t xml:space="preserve">obsługi i naprawy </w:t>
            </w:r>
            <w:r w:rsidRPr="00F75DDB">
              <w:rPr>
                <w:rFonts w:ascii="Arial" w:hAnsi="Arial" w:cs="Arial"/>
                <w:color w:val="000000"/>
                <w:sz w:val="20"/>
                <w:szCs w:val="20"/>
              </w:rPr>
              <w:t>układu zasilania elektrycznego pojazdu  samochodowego,</w:t>
            </w:r>
          </w:p>
          <w:p w:rsidR="00B21233" w:rsidRPr="00F75DDB" w:rsidRDefault="00B21233" w:rsidP="009D4F76">
            <w:pPr>
              <w:numPr>
                <w:ilvl w:val="0"/>
                <w:numId w:val="492"/>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wydać dokumentację wykonanej </w:t>
            </w:r>
            <w:r w:rsidR="009B59CC" w:rsidRPr="00F75DDB">
              <w:rPr>
                <w:rFonts w:ascii="Arial" w:hAnsi="Arial" w:cs="Arial"/>
                <w:color w:val="000000"/>
                <w:sz w:val="20"/>
                <w:szCs w:val="20"/>
              </w:rPr>
              <w:t>obsługi i naprawy</w:t>
            </w:r>
            <w:r w:rsidRPr="00F75DDB">
              <w:rPr>
                <w:rFonts w:ascii="Arial" w:hAnsi="Arial" w:cs="Arial"/>
                <w:color w:val="000000"/>
                <w:sz w:val="20"/>
                <w:szCs w:val="20"/>
              </w:rPr>
              <w:t xml:space="preserve"> układu zasilania elektrycznego pojazdu  samochodowego,</w:t>
            </w:r>
          </w:p>
          <w:p w:rsidR="00B21233" w:rsidRPr="00F75DDB" w:rsidRDefault="00B21233" w:rsidP="009D4F76">
            <w:pPr>
              <w:pStyle w:val="Akapitzlist"/>
              <w:numPr>
                <w:ilvl w:val="0"/>
                <w:numId w:val="492"/>
              </w:numPr>
              <w:spacing w:after="0" w:line="240" w:lineRule="auto"/>
              <w:ind w:left="206" w:hanging="206"/>
              <w:rPr>
                <w:rFonts w:ascii="Arial" w:hAnsi="Arial" w:cs="Arial"/>
                <w:color w:val="000000"/>
              </w:rPr>
            </w:pPr>
            <w:r w:rsidRPr="00F75DDB">
              <w:rPr>
                <w:rFonts w:ascii="Arial" w:hAnsi="Arial" w:cs="Arial"/>
                <w:color w:val="000000"/>
              </w:rPr>
              <w:t xml:space="preserve">wydać pojazd samochodowy po wykonanej </w:t>
            </w:r>
            <w:r w:rsidR="009B59CC" w:rsidRPr="00F75DDB">
              <w:rPr>
                <w:rFonts w:ascii="Arial" w:hAnsi="Arial" w:cs="Arial"/>
                <w:color w:val="000000"/>
                <w:lang w:val="pl-PL"/>
              </w:rPr>
              <w:t>obsłudze i naprawie</w:t>
            </w:r>
            <w:r w:rsidRPr="00F75DDB">
              <w:rPr>
                <w:rFonts w:ascii="Arial" w:hAnsi="Arial" w:cs="Arial"/>
                <w:color w:val="000000"/>
                <w:lang w:val="pl-PL"/>
              </w:rPr>
              <w:t xml:space="preserve"> u</w:t>
            </w:r>
            <w:r w:rsidRPr="00F75DDB">
              <w:rPr>
                <w:rFonts w:ascii="Arial" w:hAnsi="Arial" w:cs="Arial"/>
                <w:color w:val="000000"/>
              </w:rPr>
              <w:t>kład</w:t>
            </w:r>
            <w:r w:rsidRPr="00F75DDB">
              <w:rPr>
                <w:rFonts w:ascii="Arial" w:hAnsi="Arial" w:cs="Arial"/>
                <w:color w:val="000000"/>
                <w:lang w:val="pl-PL"/>
              </w:rPr>
              <w:t>u</w:t>
            </w:r>
            <w:r w:rsidRPr="00F75DDB">
              <w:rPr>
                <w:rFonts w:ascii="Arial" w:hAnsi="Arial" w:cs="Arial"/>
                <w:color w:val="000000"/>
              </w:rPr>
              <w:t xml:space="preserve"> zasilania elektrycznego.</w:t>
            </w:r>
          </w:p>
        </w:tc>
        <w:tc>
          <w:tcPr>
            <w:tcW w:w="1222" w:type="pct"/>
          </w:tcPr>
          <w:p w:rsidR="00B21233" w:rsidRPr="00F75DDB" w:rsidRDefault="00B21233" w:rsidP="009D4F76">
            <w:pPr>
              <w:pStyle w:val="Akapitzlist"/>
              <w:numPr>
                <w:ilvl w:val="0"/>
                <w:numId w:val="492"/>
              </w:numPr>
              <w:spacing w:after="0" w:line="240" w:lineRule="auto"/>
              <w:ind w:left="206" w:hanging="206"/>
              <w:rPr>
                <w:rFonts w:ascii="Arial" w:hAnsi="Arial" w:cs="Arial"/>
                <w:color w:val="000000"/>
              </w:rPr>
            </w:pPr>
            <w:r w:rsidRPr="00F75DDB">
              <w:rPr>
                <w:rFonts w:ascii="Arial" w:hAnsi="Arial" w:cs="Arial"/>
                <w:color w:val="000000"/>
              </w:rPr>
              <w:t xml:space="preserve">dokonać wstępnej oceny stanu technicznego </w:t>
            </w:r>
            <w:r w:rsidRPr="00F75DDB">
              <w:rPr>
                <w:rFonts w:ascii="Arial" w:hAnsi="Arial" w:cs="Arial"/>
                <w:color w:val="000000"/>
                <w:lang w:val="pl-PL"/>
              </w:rPr>
              <w:t>u</w:t>
            </w:r>
            <w:r w:rsidRPr="00F75DDB">
              <w:rPr>
                <w:rFonts w:ascii="Arial" w:hAnsi="Arial" w:cs="Arial"/>
                <w:color w:val="000000"/>
              </w:rPr>
              <w:t>kład</w:t>
            </w:r>
            <w:r w:rsidRPr="00F75DDB">
              <w:rPr>
                <w:rFonts w:ascii="Arial" w:hAnsi="Arial" w:cs="Arial"/>
                <w:color w:val="000000"/>
                <w:lang w:val="pl-PL"/>
              </w:rPr>
              <w:t>u</w:t>
            </w:r>
            <w:r w:rsidRPr="00F75DDB">
              <w:rPr>
                <w:rFonts w:ascii="Arial" w:hAnsi="Arial" w:cs="Arial"/>
                <w:color w:val="000000"/>
              </w:rPr>
              <w:t xml:space="preserve"> zasilania elektrycznego pojazd</w:t>
            </w:r>
            <w:r w:rsidRPr="00F75DDB">
              <w:rPr>
                <w:rFonts w:ascii="Arial" w:hAnsi="Arial" w:cs="Arial"/>
                <w:color w:val="000000"/>
                <w:lang w:val="pl-PL"/>
              </w:rPr>
              <w:t>u</w:t>
            </w:r>
            <w:r w:rsidRPr="00F75DDB">
              <w:rPr>
                <w:rFonts w:ascii="Arial" w:hAnsi="Arial" w:cs="Arial"/>
                <w:color w:val="000000"/>
              </w:rPr>
              <w:t xml:space="preserve"> na podstawie wyników oględzin zewnętrznych,</w:t>
            </w:r>
          </w:p>
          <w:p w:rsidR="00B21233" w:rsidRPr="00F75DDB" w:rsidRDefault="00B21233" w:rsidP="009D4F76">
            <w:pPr>
              <w:pStyle w:val="Akapitzlist"/>
              <w:numPr>
                <w:ilvl w:val="0"/>
                <w:numId w:val="492"/>
              </w:numPr>
              <w:spacing w:after="0" w:line="240" w:lineRule="auto"/>
              <w:ind w:left="206" w:hanging="206"/>
              <w:rPr>
                <w:rFonts w:ascii="Arial" w:hAnsi="Arial" w:cs="Arial"/>
                <w:color w:val="000000"/>
              </w:rPr>
            </w:pPr>
            <w:r w:rsidRPr="00F75DDB">
              <w:rPr>
                <w:rFonts w:ascii="Arial" w:hAnsi="Arial" w:cs="Arial"/>
                <w:color w:val="000000"/>
              </w:rPr>
              <w:t>dokonać o</w:t>
            </w:r>
            <w:r w:rsidR="009B59CC" w:rsidRPr="00F75DDB">
              <w:rPr>
                <w:rFonts w:ascii="Arial" w:hAnsi="Arial" w:cs="Arial"/>
                <w:color w:val="000000"/>
                <w:lang w:val="pl-PL"/>
              </w:rPr>
              <w:t xml:space="preserve">bsługi </w:t>
            </w:r>
            <w:r w:rsidR="001708C6" w:rsidRPr="00F75DDB">
              <w:rPr>
                <w:rFonts w:ascii="Arial" w:hAnsi="Arial" w:cs="Arial"/>
                <w:color w:val="000000"/>
                <w:lang w:val="pl-PL"/>
              </w:rPr>
              <w:t xml:space="preserve">i naprawy </w:t>
            </w:r>
            <w:r w:rsidRPr="00F75DDB">
              <w:rPr>
                <w:rFonts w:ascii="Arial" w:hAnsi="Arial" w:cs="Arial"/>
                <w:color w:val="000000"/>
                <w:lang w:val="pl-PL"/>
              </w:rPr>
              <w:t>u</w:t>
            </w:r>
            <w:r w:rsidRPr="00F75DDB">
              <w:rPr>
                <w:rFonts w:ascii="Arial" w:hAnsi="Arial" w:cs="Arial"/>
                <w:color w:val="000000"/>
              </w:rPr>
              <w:t>kład</w:t>
            </w:r>
            <w:r w:rsidRPr="00F75DDB">
              <w:rPr>
                <w:rFonts w:ascii="Arial" w:hAnsi="Arial" w:cs="Arial"/>
                <w:color w:val="000000"/>
                <w:lang w:val="pl-PL"/>
              </w:rPr>
              <w:t>u</w:t>
            </w:r>
            <w:r w:rsidRPr="00F75DDB">
              <w:rPr>
                <w:rFonts w:ascii="Arial" w:hAnsi="Arial" w:cs="Arial"/>
                <w:color w:val="000000"/>
              </w:rPr>
              <w:t xml:space="preserve"> zasilania elektrycznego pojazd</w:t>
            </w:r>
            <w:r w:rsidRPr="00F75DDB">
              <w:rPr>
                <w:rFonts w:ascii="Arial" w:hAnsi="Arial" w:cs="Arial"/>
                <w:color w:val="000000"/>
                <w:lang w:val="pl-PL"/>
              </w:rPr>
              <w:t>u</w:t>
            </w:r>
            <w:r w:rsidRPr="00F75DDB">
              <w:rPr>
                <w:rFonts w:ascii="Arial" w:hAnsi="Arial" w:cs="Arial"/>
                <w:color w:val="000000"/>
              </w:rPr>
              <w:t xml:space="preserve"> na podstawie wy</w:t>
            </w:r>
            <w:r w:rsidRPr="00F75DDB">
              <w:rPr>
                <w:rFonts w:ascii="Arial" w:hAnsi="Arial" w:cs="Arial"/>
                <w:color w:val="000000"/>
                <w:lang w:val="pl-PL"/>
              </w:rPr>
              <w:t>ników pomiarów multimetrem</w:t>
            </w:r>
            <w:r w:rsidR="001708C6" w:rsidRPr="00F75DDB">
              <w:rPr>
                <w:rFonts w:ascii="Arial" w:hAnsi="Arial" w:cs="Arial"/>
                <w:color w:val="000000"/>
                <w:lang w:val="pl-PL"/>
              </w:rPr>
              <w:t>,</w:t>
            </w:r>
          </w:p>
          <w:p w:rsidR="001708C6" w:rsidRPr="00F75DDB" w:rsidRDefault="001708C6" w:rsidP="009D4F76">
            <w:pPr>
              <w:pStyle w:val="Akapitzlist"/>
              <w:numPr>
                <w:ilvl w:val="0"/>
                <w:numId w:val="492"/>
              </w:numPr>
              <w:spacing w:after="0" w:line="240" w:lineRule="auto"/>
              <w:ind w:left="206" w:hanging="206"/>
              <w:rPr>
                <w:rFonts w:ascii="Arial" w:hAnsi="Arial" w:cs="Arial"/>
                <w:color w:val="000000"/>
              </w:rPr>
            </w:pPr>
            <w:r w:rsidRPr="00F75DDB">
              <w:rPr>
                <w:rFonts w:ascii="Arial" w:hAnsi="Arial" w:cs="Arial"/>
                <w:color w:val="000000"/>
                <w:lang w:val="pl-PL"/>
              </w:rPr>
              <w:t>dokonać wymiany bezpiecznika i przekaźnika.</w:t>
            </w:r>
          </w:p>
        </w:tc>
        <w:tc>
          <w:tcPr>
            <w:tcW w:w="467" w:type="pct"/>
            <w:vAlign w:val="center"/>
          </w:tcPr>
          <w:p w:rsidR="00B21233" w:rsidRPr="00F75DDB" w:rsidRDefault="00670D73" w:rsidP="00670D73">
            <w:pPr>
              <w:jc w:val="center"/>
              <w:rPr>
                <w:rFonts w:ascii="Arial" w:hAnsi="Arial" w:cs="Arial"/>
                <w:sz w:val="20"/>
                <w:szCs w:val="20"/>
              </w:rPr>
            </w:pPr>
            <w:r>
              <w:rPr>
                <w:rFonts w:ascii="Arial" w:hAnsi="Arial" w:cs="Arial"/>
                <w:sz w:val="20"/>
                <w:szCs w:val="20"/>
              </w:rPr>
              <w:t>Klasa I</w:t>
            </w:r>
          </w:p>
        </w:tc>
      </w:tr>
      <w:tr w:rsidR="00B21233" w:rsidRPr="00F75DDB" w:rsidTr="00670D73">
        <w:trPr>
          <w:trHeight w:val="841"/>
        </w:trPr>
        <w:tc>
          <w:tcPr>
            <w:tcW w:w="777" w:type="pct"/>
            <w:vMerge/>
            <w:vAlign w:val="center"/>
          </w:tcPr>
          <w:p w:rsidR="00B21233" w:rsidRPr="00F75DDB" w:rsidRDefault="00B21233" w:rsidP="00012A7C">
            <w:pPr>
              <w:rPr>
                <w:rFonts w:ascii="Arial" w:hAnsi="Arial" w:cs="Arial"/>
                <w:color w:val="FF0000"/>
                <w:sz w:val="20"/>
                <w:szCs w:val="20"/>
              </w:rPr>
            </w:pPr>
          </w:p>
        </w:tc>
        <w:tc>
          <w:tcPr>
            <w:tcW w:w="892" w:type="pct"/>
            <w:vAlign w:val="center"/>
          </w:tcPr>
          <w:p w:rsidR="00B21233" w:rsidRPr="00F75DDB" w:rsidRDefault="00B21233" w:rsidP="00012A7C">
            <w:pPr>
              <w:numPr>
                <w:ilvl w:val="0"/>
                <w:numId w:val="491"/>
              </w:numPr>
              <w:spacing w:after="0"/>
              <w:ind w:left="113" w:hanging="113"/>
              <w:rPr>
                <w:rFonts w:ascii="Arial" w:hAnsi="Arial" w:cs="Arial"/>
                <w:color w:val="000000"/>
                <w:sz w:val="20"/>
                <w:szCs w:val="20"/>
              </w:rPr>
            </w:pPr>
            <w:r w:rsidRPr="00F75DDB">
              <w:rPr>
                <w:rFonts w:ascii="Arial" w:hAnsi="Arial" w:cs="Arial"/>
                <w:color w:val="000000"/>
                <w:sz w:val="20"/>
                <w:szCs w:val="20"/>
              </w:rPr>
              <w:t>Układy rozruchu silników spalinowych – budowa, działanie, typowe schematy połączeń elektrycznych, typowe niesprawności, diagnozowanie usterek i sposoby naprawy</w:t>
            </w:r>
          </w:p>
        </w:tc>
        <w:tc>
          <w:tcPr>
            <w:tcW w:w="302" w:type="pct"/>
            <w:vAlign w:val="center"/>
          </w:tcPr>
          <w:p w:rsidR="00B21233" w:rsidRPr="00F75DDB" w:rsidRDefault="00B21233" w:rsidP="00A56875">
            <w:pPr>
              <w:jc w:val="center"/>
              <w:rPr>
                <w:rFonts w:ascii="Arial" w:hAnsi="Arial" w:cs="Arial"/>
                <w:color w:val="000000"/>
                <w:sz w:val="20"/>
                <w:szCs w:val="20"/>
              </w:rPr>
            </w:pPr>
          </w:p>
        </w:tc>
        <w:tc>
          <w:tcPr>
            <w:tcW w:w="1340" w:type="pct"/>
          </w:tcPr>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 xml:space="preserve">przyjąć pojazd samochodowy do </w:t>
            </w:r>
            <w:r w:rsidR="001708C6" w:rsidRPr="00F75DDB">
              <w:rPr>
                <w:rFonts w:ascii="Arial" w:hAnsi="Arial" w:cs="Arial"/>
                <w:color w:val="000000"/>
                <w:lang w:val="pl-PL"/>
              </w:rPr>
              <w:t>obsługi i naprawy</w:t>
            </w:r>
            <w:r w:rsidRPr="00F75DDB">
              <w:rPr>
                <w:rFonts w:ascii="Arial" w:hAnsi="Arial" w:cs="Arial"/>
                <w:color w:val="000000"/>
                <w:lang w:val="pl-PL"/>
              </w:rPr>
              <w:t xml:space="preserve"> u</w:t>
            </w:r>
            <w:r w:rsidRPr="00F75DDB">
              <w:rPr>
                <w:rFonts w:ascii="Arial" w:hAnsi="Arial" w:cs="Arial"/>
                <w:color w:val="000000"/>
              </w:rPr>
              <w:t>kład</w:t>
            </w:r>
            <w:r w:rsidRPr="00F75DDB">
              <w:rPr>
                <w:rFonts w:ascii="Arial" w:hAnsi="Arial" w:cs="Arial"/>
                <w:color w:val="000000"/>
                <w:lang w:val="pl-PL"/>
              </w:rPr>
              <w:t>u</w:t>
            </w:r>
            <w:r w:rsidRPr="00F75DDB">
              <w:rPr>
                <w:rFonts w:ascii="Arial" w:hAnsi="Arial" w:cs="Arial"/>
                <w:color w:val="000000"/>
              </w:rPr>
              <w:t xml:space="preserve"> rozruchu,</w:t>
            </w:r>
          </w:p>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 xml:space="preserve">określić czas wykonania </w:t>
            </w:r>
            <w:r w:rsidR="001708C6" w:rsidRPr="00F75DDB">
              <w:rPr>
                <w:rFonts w:ascii="Arial" w:hAnsi="Arial" w:cs="Arial"/>
                <w:color w:val="000000"/>
                <w:lang w:val="pl-PL"/>
              </w:rPr>
              <w:t xml:space="preserve">obsługi i naprawy </w:t>
            </w:r>
            <w:r w:rsidRPr="00F75DDB">
              <w:rPr>
                <w:rFonts w:ascii="Arial" w:hAnsi="Arial" w:cs="Arial"/>
                <w:color w:val="000000"/>
                <w:lang w:val="pl-PL"/>
              </w:rPr>
              <w:t>u</w:t>
            </w:r>
            <w:r w:rsidRPr="00F75DDB">
              <w:rPr>
                <w:rFonts w:ascii="Arial" w:hAnsi="Arial" w:cs="Arial"/>
                <w:color w:val="000000"/>
              </w:rPr>
              <w:t>kład</w:t>
            </w:r>
            <w:r w:rsidRPr="00F75DDB">
              <w:rPr>
                <w:rFonts w:ascii="Arial" w:hAnsi="Arial" w:cs="Arial"/>
                <w:color w:val="000000"/>
                <w:lang w:val="pl-PL"/>
              </w:rPr>
              <w:t>u</w:t>
            </w:r>
            <w:r w:rsidRPr="00F75DDB">
              <w:rPr>
                <w:rFonts w:ascii="Arial" w:hAnsi="Arial" w:cs="Arial"/>
                <w:color w:val="000000"/>
              </w:rPr>
              <w:t xml:space="preserve"> rozruchu,</w:t>
            </w:r>
          </w:p>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 xml:space="preserve">szacować koszty </w:t>
            </w:r>
            <w:r w:rsidR="001708C6" w:rsidRPr="00F75DDB">
              <w:rPr>
                <w:rFonts w:ascii="Arial" w:hAnsi="Arial" w:cs="Arial"/>
                <w:color w:val="000000"/>
                <w:lang w:val="pl-PL"/>
              </w:rPr>
              <w:t>obsługi i naprawy</w:t>
            </w:r>
            <w:r w:rsidRPr="00F75DDB">
              <w:rPr>
                <w:rFonts w:ascii="Arial" w:hAnsi="Arial" w:cs="Arial"/>
                <w:color w:val="000000"/>
              </w:rPr>
              <w:t xml:space="preserve"> </w:t>
            </w:r>
            <w:r w:rsidRPr="00F75DDB">
              <w:rPr>
                <w:rFonts w:ascii="Arial" w:hAnsi="Arial" w:cs="Arial"/>
                <w:color w:val="000000"/>
                <w:lang w:val="pl-PL"/>
              </w:rPr>
              <w:t>u</w:t>
            </w:r>
            <w:r w:rsidRPr="00F75DDB">
              <w:rPr>
                <w:rFonts w:ascii="Arial" w:hAnsi="Arial" w:cs="Arial"/>
                <w:color w:val="000000"/>
              </w:rPr>
              <w:t>kład</w:t>
            </w:r>
            <w:r w:rsidRPr="00F75DDB">
              <w:rPr>
                <w:rFonts w:ascii="Arial" w:hAnsi="Arial" w:cs="Arial"/>
                <w:color w:val="000000"/>
                <w:lang w:val="pl-PL"/>
              </w:rPr>
              <w:t>u</w:t>
            </w:r>
            <w:r w:rsidRPr="00F75DDB">
              <w:rPr>
                <w:rFonts w:ascii="Arial" w:hAnsi="Arial" w:cs="Arial"/>
                <w:color w:val="000000"/>
              </w:rPr>
              <w:t xml:space="preserve"> rozruchu pojazdu samochodowego,</w:t>
            </w:r>
          </w:p>
          <w:p w:rsidR="00B21233" w:rsidRPr="00F75DDB" w:rsidRDefault="00B21233" w:rsidP="009D4F76">
            <w:pPr>
              <w:pStyle w:val="Akapitzlist"/>
              <w:numPr>
                <w:ilvl w:val="0"/>
                <w:numId w:val="456"/>
              </w:numPr>
              <w:suppressAutoHyphens/>
              <w:autoSpaceDN w:val="0"/>
              <w:spacing w:after="0" w:line="240" w:lineRule="auto"/>
              <w:ind w:left="204" w:hanging="204"/>
              <w:textAlignment w:val="baseline"/>
              <w:rPr>
                <w:rFonts w:ascii="Arial" w:hAnsi="Arial" w:cs="Arial"/>
                <w:color w:val="000000"/>
              </w:rPr>
            </w:pPr>
            <w:r w:rsidRPr="00F75DDB">
              <w:rPr>
                <w:rFonts w:ascii="Arial" w:hAnsi="Arial" w:cs="Arial"/>
                <w:color w:val="000000"/>
              </w:rPr>
              <w:t xml:space="preserve">dokonać sprawdzenia stanu </w:t>
            </w:r>
            <w:r w:rsidRPr="00F75DDB">
              <w:rPr>
                <w:rFonts w:ascii="Arial" w:hAnsi="Arial" w:cs="Arial"/>
                <w:color w:val="000000"/>
                <w:lang w:val="pl-PL"/>
              </w:rPr>
              <w:t>u</w:t>
            </w:r>
            <w:r w:rsidRPr="00F75DDB">
              <w:rPr>
                <w:rFonts w:ascii="Arial" w:hAnsi="Arial" w:cs="Arial"/>
                <w:color w:val="000000"/>
              </w:rPr>
              <w:t>kład</w:t>
            </w:r>
            <w:r w:rsidRPr="00F75DDB">
              <w:rPr>
                <w:rFonts w:ascii="Arial" w:hAnsi="Arial" w:cs="Arial"/>
                <w:color w:val="000000"/>
                <w:lang w:val="pl-PL"/>
              </w:rPr>
              <w:t>u</w:t>
            </w:r>
            <w:r w:rsidRPr="00F75DDB">
              <w:rPr>
                <w:rFonts w:ascii="Arial" w:hAnsi="Arial" w:cs="Arial"/>
                <w:color w:val="000000"/>
              </w:rPr>
              <w:t xml:space="preserve"> rozruchu pojazdu samochodowego,</w:t>
            </w:r>
          </w:p>
          <w:p w:rsidR="00B21233" w:rsidRPr="00F75DDB" w:rsidRDefault="00B21233" w:rsidP="009D4F76">
            <w:pPr>
              <w:numPr>
                <w:ilvl w:val="0"/>
                <w:numId w:val="456"/>
              </w:numPr>
              <w:spacing w:after="0" w:line="240" w:lineRule="auto"/>
              <w:ind w:left="204" w:hanging="204"/>
              <w:contextualSpacing/>
              <w:rPr>
                <w:rFonts w:ascii="Arial" w:hAnsi="Arial" w:cs="Arial"/>
                <w:color w:val="000000"/>
                <w:sz w:val="20"/>
                <w:szCs w:val="20"/>
              </w:rPr>
            </w:pPr>
            <w:r w:rsidRPr="00F75DDB">
              <w:rPr>
                <w:rFonts w:ascii="Arial" w:hAnsi="Arial" w:cs="Arial"/>
                <w:color w:val="000000"/>
                <w:sz w:val="20"/>
                <w:szCs w:val="20"/>
              </w:rPr>
              <w:t xml:space="preserve">wypełnić kartę </w:t>
            </w:r>
            <w:r w:rsidR="001708C6" w:rsidRPr="00F75DDB">
              <w:rPr>
                <w:rFonts w:ascii="Arial" w:hAnsi="Arial" w:cs="Arial"/>
                <w:color w:val="000000"/>
                <w:sz w:val="20"/>
                <w:szCs w:val="20"/>
              </w:rPr>
              <w:t>obsługi i naprawy układu rozruchowego</w:t>
            </w:r>
            <w:r w:rsidRPr="00F75DDB">
              <w:rPr>
                <w:rFonts w:ascii="Arial" w:hAnsi="Arial" w:cs="Arial"/>
                <w:color w:val="000000"/>
                <w:sz w:val="20"/>
                <w:szCs w:val="20"/>
              </w:rPr>
              <w:t>,</w:t>
            </w:r>
          </w:p>
          <w:p w:rsidR="00B21233" w:rsidRPr="00F75DDB" w:rsidRDefault="00B21233" w:rsidP="009D4F76">
            <w:pPr>
              <w:numPr>
                <w:ilvl w:val="0"/>
                <w:numId w:val="456"/>
              </w:numPr>
              <w:spacing w:after="0" w:line="240" w:lineRule="auto"/>
              <w:ind w:left="204" w:hanging="204"/>
              <w:contextualSpacing/>
              <w:rPr>
                <w:rFonts w:ascii="Arial" w:hAnsi="Arial" w:cs="Arial"/>
                <w:color w:val="000000"/>
                <w:sz w:val="20"/>
                <w:szCs w:val="20"/>
              </w:rPr>
            </w:pPr>
            <w:r w:rsidRPr="00F75DDB">
              <w:rPr>
                <w:rFonts w:ascii="Arial" w:hAnsi="Arial" w:cs="Arial"/>
                <w:color w:val="000000"/>
                <w:sz w:val="20"/>
                <w:szCs w:val="20"/>
              </w:rPr>
              <w:t xml:space="preserve">sporządzić kosztorys </w:t>
            </w:r>
            <w:r w:rsidR="001708C6" w:rsidRPr="00F75DDB">
              <w:rPr>
                <w:rFonts w:ascii="Arial" w:hAnsi="Arial" w:cs="Arial"/>
                <w:color w:val="000000"/>
                <w:sz w:val="20"/>
                <w:szCs w:val="20"/>
              </w:rPr>
              <w:t xml:space="preserve">obsługi i naprawy </w:t>
            </w:r>
            <w:r w:rsidRPr="00F75DDB">
              <w:rPr>
                <w:rFonts w:ascii="Arial" w:hAnsi="Arial" w:cs="Arial"/>
                <w:color w:val="000000"/>
                <w:sz w:val="20"/>
                <w:szCs w:val="20"/>
              </w:rPr>
              <w:t>układu rozruchu pojazdu samochodowego, jego podzespołów i zespołów,</w:t>
            </w:r>
          </w:p>
          <w:p w:rsidR="00B21233" w:rsidRPr="00F75DDB" w:rsidRDefault="00B21233"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wprowadzić wyniki </w:t>
            </w:r>
            <w:r w:rsidR="001708C6" w:rsidRPr="00F75DDB">
              <w:rPr>
                <w:rFonts w:ascii="Arial" w:hAnsi="Arial" w:cs="Arial"/>
                <w:color w:val="000000"/>
                <w:sz w:val="20"/>
                <w:szCs w:val="20"/>
              </w:rPr>
              <w:t xml:space="preserve">obsługi i naprawy </w:t>
            </w:r>
            <w:r w:rsidRPr="00F75DDB">
              <w:rPr>
                <w:rFonts w:ascii="Arial" w:hAnsi="Arial" w:cs="Arial"/>
                <w:color w:val="000000"/>
                <w:sz w:val="20"/>
                <w:szCs w:val="20"/>
              </w:rPr>
              <w:t>układu rozruchu pojazdu samochodowego do bazy danych serwisowych,</w:t>
            </w:r>
          </w:p>
          <w:p w:rsidR="00B21233" w:rsidRPr="00F75DDB" w:rsidRDefault="00B21233"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przekazać klientowi informacje dotyczące wykonanej </w:t>
            </w:r>
            <w:r w:rsidR="001708C6" w:rsidRPr="00F75DDB">
              <w:rPr>
                <w:rFonts w:ascii="Arial" w:hAnsi="Arial" w:cs="Arial"/>
                <w:color w:val="000000"/>
                <w:sz w:val="20"/>
                <w:szCs w:val="20"/>
              </w:rPr>
              <w:t xml:space="preserve">obsługi i naprawy </w:t>
            </w:r>
            <w:r w:rsidRPr="00F75DDB">
              <w:rPr>
                <w:rFonts w:ascii="Arial" w:hAnsi="Arial" w:cs="Arial"/>
                <w:color w:val="000000"/>
                <w:sz w:val="20"/>
                <w:szCs w:val="20"/>
              </w:rPr>
              <w:t>układu rozruchu pojazdu  samochodowego,</w:t>
            </w:r>
          </w:p>
          <w:p w:rsidR="00B21233" w:rsidRPr="00F75DDB" w:rsidRDefault="00B21233"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wydać dokumentację wykonanej </w:t>
            </w:r>
            <w:r w:rsidR="001708C6" w:rsidRPr="00F75DDB">
              <w:rPr>
                <w:rFonts w:ascii="Arial" w:hAnsi="Arial" w:cs="Arial"/>
                <w:color w:val="000000"/>
                <w:sz w:val="20"/>
                <w:szCs w:val="20"/>
              </w:rPr>
              <w:t>obsługi i naprawy</w:t>
            </w:r>
            <w:r w:rsidRPr="00F75DDB">
              <w:rPr>
                <w:rFonts w:ascii="Arial" w:hAnsi="Arial" w:cs="Arial"/>
                <w:color w:val="000000"/>
                <w:sz w:val="20"/>
                <w:szCs w:val="20"/>
              </w:rPr>
              <w:t xml:space="preserve"> układu rozruchu pojazdu  samochodowego,</w:t>
            </w:r>
          </w:p>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 xml:space="preserve">wydać pojazd samochodowy po wykonanej </w:t>
            </w:r>
            <w:r w:rsidR="001708C6" w:rsidRPr="00F75DDB">
              <w:rPr>
                <w:rFonts w:ascii="Arial" w:hAnsi="Arial" w:cs="Arial"/>
                <w:color w:val="000000"/>
                <w:lang w:val="pl-PL"/>
              </w:rPr>
              <w:t>obsłudze i naprawie</w:t>
            </w:r>
            <w:r w:rsidRPr="00F75DDB">
              <w:rPr>
                <w:rFonts w:ascii="Arial" w:hAnsi="Arial" w:cs="Arial"/>
                <w:color w:val="000000"/>
                <w:lang w:val="pl-PL"/>
              </w:rPr>
              <w:t xml:space="preserve"> u</w:t>
            </w:r>
            <w:r w:rsidRPr="00F75DDB">
              <w:rPr>
                <w:rFonts w:ascii="Arial" w:hAnsi="Arial" w:cs="Arial"/>
                <w:color w:val="000000"/>
              </w:rPr>
              <w:t>kład</w:t>
            </w:r>
            <w:r w:rsidRPr="00F75DDB">
              <w:rPr>
                <w:rFonts w:ascii="Arial" w:hAnsi="Arial" w:cs="Arial"/>
                <w:color w:val="000000"/>
                <w:lang w:val="pl-PL"/>
              </w:rPr>
              <w:t>u</w:t>
            </w:r>
            <w:r w:rsidRPr="00F75DDB">
              <w:rPr>
                <w:rFonts w:ascii="Arial" w:hAnsi="Arial" w:cs="Arial"/>
                <w:color w:val="000000"/>
              </w:rPr>
              <w:t xml:space="preserve"> rozruchu.</w:t>
            </w:r>
          </w:p>
        </w:tc>
        <w:tc>
          <w:tcPr>
            <w:tcW w:w="1222" w:type="pct"/>
          </w:tcPr>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 xml:space="preserve">dokonać oceny stanu technicznego </w:t>
            </w:r>
            <w:r w:rsidRPr="00F75DDB">
              <w:rPr>
                <w:rFonts w:ascii="Arial" w:hAnsi="Arial" w:cs="Arial"/>
                <w:color w:val="000000"/>
                <w:lang w:val="pl-PL"/>
              </w:rPr>
              <w:t>rozrusznika</w:t>
            </w:r>
            <w:r w:rsidRPr="00F75DDB">
              <w:rPr>
                <w:rFonts w:ascii="Arial" w:hAnsi="Arial" w:cs="Arial"/>
                <w:color w:val="000000"/>
              </w:rPr>
              <w:t xml:space="preserve"> na podstawie wyników pomiarów,</w:t>
            </w:r>
          </w:p>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dokonać oceny st</w:t>
            </w:r>
            <w:r w:rsidR="001708C6" w:rsidRPr="00F75DDB">
              <w:rPr>
                <w:rFonts w:ascii="Arial" w:hAnsi="Arial" w:cs="Arial"/>
                <w:color w:val="000000"/>
              </w:rPr>
              <w:t xml:space="preserve">anu technicznego </w:t>
            </w:r>
            <w:r w:rsidR="001708C6" w:rsidRPr="00F75DDB">
              <w:rPr>
                <w:rFonts w:ascii="Arial" w:hAnsi="Arial" w:cs="Arial"/>
                <w:color w:val="000000"/>
                <w:lang w:val="pl-PL"/>
              </w:rPr>
              <w:t>rozrusznika</w:t>
            </w:r>
            <w:r w:rsidRPr="00F75DDB">
              <w:rPr>
                <w:rFonts w:ascii="Arial" w:hAnsi="Arial" w:cs="Arial"/>
                <w:color w:val="000000"/>
              </w:rPr>
              <w:t xml:space="preserve"> na podstawie spadku </w:t>
            </w:r>
            <w:r w:rsidRPr="00F75DDB">
              <w:rPr>
                <w:rFonts w:ascii="Arial" w:hAnsi="Arial" w:cs="Arial"/>
                <w:color w:val="000000"/>
                <w:lang w:val="pl-PL"/>
              </w:rPr>
              <w:t>napięcia na akumulatorze</w:t>
            </w:r>
            <w:r w:rsidRPr="00F75DDB">
              <w:rPr>
                <w:rFonts w:ascii="Arial" w:hAnsi="Arial" w:cs="Arial"/>
                <w:color w:val="000000"/>
              </w:rPr>
              <w:t>,</w:t>
            </w:r>
          </w:p>
          <w:p w:rsidR="00B21233" w:rsidRPr="00F75DDB" w:rsidRDefault="001708C6"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 xml:space="preserve">dokonać </w:t>
            </w:r>
            <w:r w:rsidRPr="00F75DDB">
              <w:rPr>
                <w:rFonts w:ascii="Arial" w:hAnsi="Arial" w:cs="Arial"/>
                <w:color w:val="000000"/>
                <w:lang w:val="pl-PL"/>
              </w:rPr>
              <w:t xml:space="preserve">wymiany łożysk i szczotko trzymacza </w:t>
            </w:r>
            <w:r w:rsidR="00B21233" w:rsidRPr="00F75DDB">
              <w:rPr>
                <w:rFonts w:ascii="Arial" w:hAnsi="Arial" w:cs="Arial"/>
                <w:color w:val="000000"/>
                <w:lang w:val="pl-PL"/>
              </w:rPr>
              <w:t>rozrusznika</w:t>
            </w:r>
          </w:p>
        </w:tc>
        <w:tc>
          <w:tcPr>
            <w:tcW w:w="467" w:type="pct"/>
            <w:vAlign w:val="center"/>
          </w:tcPr>
          <w:p w:rsidR="00B21233" w:rsidRPr="00F75DDB" w:rsidRDefault="00670D73" w:rsidP="00670D73">
            <w:pPr>
              <w:jc w:val="center"/>
              <w:rPr>
                <w:rFonts w:ascii="Arial" w:hAnsi="Arial" w:cs="Arial"/>
                <w:sz w:val="20"/>
                <w:szCs w:val="20"/>
              </w:rPr>
            </w:pPr>
            <w:r>
              <w:rPr>
                <w:rFonts w:ascii="Arial" w:hAnsi="Arial" w:cs="Arial"/>
                <w:sz w:val="20"/>
                <w:szCs w:val="20"/>
              </w:rPr>
              <w:t>Klasa I</w:t>
            </w:r>
          </w:p>
        </w:tc>
      </w:tr>
      <w:tr w:rsidR="00B21233" w:rsidRPr="00F75DDB" w:rsidTr="00670D73">
        <w:trPr>
          <w:trHeight w:val="992"/>
        </w:trPr>
        <w:tc>
          <w:tcPr>
            <w:tcW w:w="777" w:type="pct"/>
            <w:vMerge/>
            <w:vAlign w:val="center"/>
          </w:tcPr>
          <w:p w:rsidR="00B21233" w:rsidRPr="00F75DDB" w:rsidRDefault="00B21233" w:rsidP="00012A7C">
            <w:pPr>
              <w:rPr>
                <w:rFonts w:ascii="Arial" w:hAnsi="Arial" w:cs="Arial"/>
                <w:sz w:val="20"/>
                <w:szCs w:val="20"/>
              </w:rPr>
            </w:pPr>
          </w:p>
        </w:tc>
        <w:tc>
          <w:tcPr>
            <w:tcW w:w="892" w:type="pct"/>
            <w:vAlign w:val="center"/>
          </w:tcPr>
          <w:p w:rsidR="00B21233" w:rsidRPr="00F75DDB" w:rsidRDefault="00B21233" w:rsidP="00012A7C">
            <w:pPr>
              <w:numPr>
                <w:ilvl w:val="0"/>
                <w:numId w:val="491"/>
              </w:numPr>
              <w:spacing w:after="0"/>
              <w:ind w:left="113" w:hanging="113"/>
              <w:rPr>
                <w:rFonts w:ascii="Arial" w:hAnsi="Arial" w:cs="Arial"/>
                <w:sz w:val="20"/>
                <w:szCs w:val="20"/>
              </w:rPr>
            </w:pPr>
            <w:r w:rsidRPr="00F75DDB">
              <w:rPr>
                <w:rFonts w:ascii="Arial" w:hAnsi="Arial" w:cs="Arial"/>
                <w:sz w:val="20"/>
                <w:szCs w:val="20"/>
              </w:rPr>
              <w:t>Elektronicznie sterowane systemy wtryskowo-zapłonowe silników o zapłonie iskrowym – budowa, działanie, typowe schematy połączeń elektrycznych, typowe niesprawności, diagnozowanie usterek i sposoby naprawy</w:t>
            </w:r>
          </w:p>
        </w:tc>
        <w:tc>
          <w:tcPr>
            <w:tcW w:w="302" w:type="pct"/>
            <w:vAlign w:val="center"/>
          </w:tcPr>
          <w:p w:rsidR="00B21233" w:rsidRPr="00F75DDB" w:rsidRDefault="00B21233" w:rsidP="00A56875">
            <w:pPr>
              <w:jc w:val="center"/>
              <w:rPr>
                <w:rFonts w:ascii="Arial" w:hAnsi="Arial" w:cs="Arial"/>
                <w:sz w:val="20"/>
                <w:szCs w:val="20"/>
              </w:rPr>
            </w:pPr>
          </w:p>
        </w:tc>
        <w:tc>
          <w:tcPr>
            <w:tcW w:w="1340" w:type="pct"/>
          </w:tcPr>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 xml:space="preserve">przyjąć pojazd samochodowy do </w:t>
            </w:r>
            <w:r w:rsidR="001708C6" w:rsidRPr="00F75DDB">
              <w:rPr>
                <w:rFonts w:ascii="Arial" w:hAnsi="Arial" w:cs="Arial"/>
                <w:color w:val="000000"/>
                <w:lang w:val="pl-PL"/>
              </w:rPr>
              <w:t xml:space="preserve">obsługi i naprawy </w:t>
            </w:r>
            <w:r w:rsidRPr="00F75DDB">
              <w:rPr>
                <w:rFonts w:ascii="Arial" w:hAnsi="Arial" w:cs="Arial"/>
                <w:color w:val="000000"/>
              </w:rPr>
              <w:t>system</w:t>
            </w:r>
            <w:r w:rsidRPr="00F75DDB">
              <w:rPr>
                <w:rFonts w:ascii="Arial" w:hAnsi="Arial" w:cs="Arial"/>
                <w:color w:val="000000"/>
                <w:lang w:val="pl-PL"/>
              </w:rPr>
              <w:t>u</w:t>
            </w:r>
            <w:r w:rsidRPr="00F75DDB">
              <w:rPr>
                <w:rFonts w:ascii="Arial" w:hAnsi="Arial" w:cs="Arial"/>
                <w:color w:val="000000"/>
              </w:rPr>
              <w:t xml:space="preserve"> wtryskowo-zapłonowe</w:t>
            </w:r>
            <w:r w:rsidRPr="00F75DDB">
              <w:rPr>
                <w:rFonts w:ascii="Arial" w:hAnsi="Arial" w:cs="Arial"/>
                <w:color w:val="000000"/>
                <w:lang w:val="pl-PL"/>
              </w:rPr>
              <w:t>go</w:t>
            </w:r>
            <w:r w:rsidRPr="00F75DDB">
              <w:rPr>
                <w:rFonts w:ascii="Arial" w:hAnsi="Arial" w:cs="Arial"/>
                <w:color w:val="000000"/>
              </w:rPr>
              <w:t xml:space="preserve"> silnik</w:t>
            </w:r>
            <w:r w:rsidRPr="00F75DDB">
              <w:rPr>
                <w:rFonts w:ascii="Arial" w:hAnsi="Arial" w:cs="Arial"/>
                <w:color w:val="000000"/>
                <w:lang w:val="pl-PL"/>
              </w:rPr>
              <w:t>a</w:t>
            </w:r>
            <w:r w:rsidRPr="00F75DDB">
              <w:rPr>
                <w:rFonts w:ascii="Arial" w:hAnsi="Arial" w:cs="Arial"/>
                <w:color w:val="000000"/>
              </w:rPr>
              <w:t xml:space="preserve"> o zapłonie iskrowym,</w:t>
            </w:r>
          </w:p>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 xml:space="preserve">określić czas wykonania </w:t>
            </w:r>
            <w:r w:rsidR="001708C6" w:rsidRPr="00F75DDB">
              <w:rPr>
                <w:rFonts w:ascii="Arial" w:hAnsi="Arial" w:cs="Arial"/>
                <w:color w:val="000000"/>
                <w:lang w:val="pl-PL"/>
              </w:rPr>
              <w:t>obsługi i naprawy</w:t>
            </w:r>
            <w:r w:rsidRPr="00F75DDB">
              <w:rPr>
                <w:rFonts w:ascii="Arial" w:hAnsi="Arial" w:cs="Arial"/>
                <w:color w:val="000000"/>
              </w:rPr>
              <w:t>,</w:t>
            </w:r>
          </w:p>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 xml:space="preserve">szacować koszty </w:t>
            </w:r>
            <w:r w:rsidR="001708C6" w:rsidRPr="00F75DDB">
              <w:rPr>
                <w:rFonts w:ascii="Arial" w:hAnsi="Arial" w:cs="Arial"/>
                <w:color w:val="000000"/>
                <w:lang w:val="pl-PL"/>
              </w:rPr>
              <w:t>obsługi i naprawy</w:t>
            </w:r>
            <w:r w:rsidRPr="00F75DDB">
              <w:rPr>
                <w:rFonts w:ascii="Arial" w:hAnsi="Arial" w:cs="Arial"/>
                <w:color w:val="000000"/>
              </w:rPr>
              <w:t xml:space="preserve"> pojazdu samochodowego,</w:t>
            </w:r>
          </w:p>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podłączyć lampę stroboskopową do silnika w celu sprawdzenia kąta wyprzedzenia zapłonu,</w:t>
            </w:r>
          </w:p>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przestrzegać procedur sprawdzania kąta wyprzedzenia zapłonu,</w:t>
            </w:r>
          </w:p>
          <w:p w:rsidR="00B21233" w:rsidRPr="00F75DDB" w:rsidRDefault="00B21233"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wypełnić kartę </w:t>
            </w:r>
            <w:r w:rsidR="001708C6" w:rsidRPr="00F75DDB">
              <w:rPr>
                <w:rFonts w:ascii="Arial" w:hAnsi="Arial" w:cs="Arial"/>
                <w:color w:val="000000"/>
                <w:sz w:val="20"/>
                <w:szCs w:val="20"/>
              </w:rPr>
              <w:t>obsługi i naprawy</w:t>
            </w:r>
            <w:r w:rsidRPr="00F75DDB">
              <w:rPr>
                <w:rFonts w:ascii="Arial" w:hAnsi="Arial" w:cs="Arial"/>
                <w:color w:val="000000"/>
                <w:sz w:val="20"/>
                <w:szCs w:val="20"/>
              </w:rPr>
              <w:t>,</w:t>
            </w:r>
          </w:p>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 xml:space="preserve">sporządzić kosztorys </w:t>
            </w:r>
            <w:r w:rsidR="001708C6" w:rsidRPr="00F75DDB">
              <w:rPr>
                <w:rFonts w:ascii="Arial" w:hAnsi="Arial" w:cs="Arial"/>
                <w:color w:val="000000"/>
                <w:lang w:val="pl-PL"/>
              </w:rPr>
              <w:t>obsługi i naprawy</w:t>
            </w:r>
            <w:r w:rsidRPr="00F75DDB">
              <w:rPr>
                <w:rFonts w:ascii="Arial" w:hAnsi="Arial" w:cs="Arial"/>
                <w:color w:val="000000"/>
              </w:rPr>
              <w:t xml:space="preserve"> system</w:t>
            </w:r>
            <w:r w:rsidRPr="00F75DDB">
              <w:rPr>
                <w:rFonts w:ascii="Arial" w:hAnsi="Arial" w:cs="Arial"/>
                <w:color w:val="000000"/>
                <w:lang w:val="pl-PL"/>
              </w:rPr>
              <w:t>u</w:t>
            </w:r>
            <w:r w:rsidRPr="00F75DDB">
              <w:rPr>
                <w:rFonts w:ascii="Arial" w:hAnsi="Arial" w:cs="Arial"/>
                <w:color w:val="000000"/>
              </w:rPr>
              <w:t xml:space="preserve"> wtryskowo-zapłonowe</w:t>
            </w:r>
            <w:r w:rsidRPr="00F75DDB">
              <w:rPr>
                <w:rFonts w:ascii="Arial" w:hAnsi="Arial" w:cs="Arial"/>
                <w:color w:val="000000"/>
                <w:lang w:val="pl-PL"/>
              </w:rPr>
              <w:t>go</w:t>
            </w:r>
            <w:r w:rsidRPr="00F75DDB">
              <w:rPr>
                <w:rFonts w:ascii="Arial" w:hAnsi="Arial" w:cs="Arial"/>
                <w:color w:val="000000"/>
              </w:rPr>
              <w:t xml:space="preserve"> silnik</w:t>
            </w:r>
            <w:r w:rsidRPr="00F75DDB">
              <w:rPr>
                <w:rFonts w:ascii="Arial" w:hAnsi="Arial" w:cs="Arial"/>
                <w:color w:val="000000"/>
                <w:lang w:val="pl-PL"/>
              </w:rPr>
              <w:t>a</w:t>
            </w:r>
            <w:r w:rsidRPr="00F75DDB">
              <w:rPr>
                <w:rFonts w:ascii="Arial" w:hAnsi="Arial" w:cs="Arial"/>
                <w:color w:val="000000"/>
              </w:rPr>
              <w:t xml:space="preserve"> o zapłonie iskrowym,</w:t>
            </w:r>
          </w:p>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 xml:space="preserve">przekazać klientowi informacje dotyczące wykonanej </w:t>
            </w:r>
            <w:r w:rsidR="001708C6" w:rsidRPr="00F75DDB">
              <w:rPr>
                <w:rFonts w:ascii="Arial" w:hAnsi="Arial" w:cs="Arial"/>
                <w:color w:val="000000"/>
                <w:lang w:val="pl-PL"/>
              </w:rPr>
              <w:t xml:space="preserve">obsługi i naprawy </w:t>
            </w:r>
            <w:r w:rsidRPr="00F75DDB">
              <w:rPr>
                <w:rFonts w:ascii="Arial" w:hAnsi="Arial" w:cs="Arial"/>
                <w:color w:val="000000"/>
              </w:rPr>
              <w:t>system</w:t>
            </w:r>
            <w:r w:rsidRPr="00F75DDB">
              <w:rPr>
                <w:rFonts w:ascii="Arial" w:hAnsi="Arial" w:cs="Arial"/>
                <w:color w:val="000000"/>
                <w:lang w:val="pl-PL"/>
              </w:rPr>
              <w:t>u</w:t>
            </w:r>
            <w:r w:rsidRPr="00F75DDB">
              <w:rPr>
                <w:rFonts w:ascii="Arial" w:hAnsi="Arial" w:cs="Arial"/>
                <w:color w:val="000000"/>
              </w:rPr>
              <w:t xml:space="preserve"> wtryskowo-zapłonowe</w:t>
            </w:r>
            <w:r w:rsidRPr="00F75DDB">
              <w:rPr>
                <w:rFonts w:ascii="Arial" w:hAnsi="Arial" w:cs="Arial"/>
                <w:color w:val="000000"/>
                <w:lang w:val="pl-PL"/>
              </w:rPr>
              <w:t>go</w:t>
            </w:r>
            <w:r w:rsidRPr="00F75DDB">
              <w:rPr>
                <w:rFonts w:ascii="Arial" w:hAnsi="Arial" w:cs="Arial"/>
                <w:color w:val="000000"/>
              </w:rPr>
              <w:t xml:space="preserve"> silnik</w:t>
            </w:r>
            <w:r w:rsidRPr="00F75DDB">
              <w:rPr>
                <w:rFonts w:ascii="Arial" w:hAnsi="Arial" w:cs="Arial"/>
                <w:color w:val="000000"/>
                <w:lang w:val="pl-PL"/>
              </w:rPr>
              <w:t>a</w:t>
            </w:r>
            <w:r w:rsidRPr="00F75DDB">
              <w:rPr>
                <w:rFonts w:ascii="Arial" w:hAnsi="Arial" w:cs="Arial"/>
                <w:color w:val="000000"/>
              </w:rPr>
              <w:t xml:space="preserve"> o zapłonie iskrowym,</w:t>
            </w:r>
          </w:p>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 xml:space="preserve">wydać dokumentację wykonanej </w:t>
            </w:r>
            <w:r w:rsidR="001708C6" w:rsidRPr="00F75DDB">
              <w:rPr>
                <w:rFonts w:ascii="Arial" w:hAnsi="Arial" w:cs="Arial"/>
                <w:color w:val="000000"/>
                <w:lang w:val="pl-PL"/>
              </w:rPr>
              <w:t>obsługi i naprawy</w:t>
            </w:r>
            <w:r w:rsidRPr="00F75DDB">
              <w:rPr>
                <w:rFonts w:ascii="Arial" w:hAnsi="Arial" w:cs="Arial"/>
                <w:color w:val="000000"/>
              </w:rPr>
              <w:t xml:space="preserve"> system</w:t>
            </w:r>
            <w:r w:rsidRPr="00F75DDB">
              <w:rPr>
                <w:rFonts w:ascii="Arial" w:hAnsi="Arial" w:cs="Arial"/>
                <w:color w:val="000000"/>
                <w:lang w:val="pl-PL"/>
              </w:rPr>
              <w:t>u</w:t>
            </w:r>
            <w:r w:rsidRPr="00F75DDB">
              <w:rPr>
                <w:rFonts w:ascii="Arial" w:hAnsi="Arial" w:cs="Arial"/>
                <w:color w:val="000000"/>
              </w:rPr>
              <w:t xml:space="preserve"> wtryskowo-zapłonowe</w:t>
            </w:r>
            <w:r w:rsidRPr="00F75DDB">
              <w:rPr>
                <w:rFonts w:ascii="Arial" w:hAnsi="Arial" w:cs="Arial"/>
                <w:color w:val="000000"/>
                <w:lang w:val="pl-PL"/>
              </w:rPr>
              <w:t>go</w:t>
            </w:r>
            <w:r w:rsidRPr="00F75DDB">
              <w:rPr>
                <w:rFonts w:ascii="Arial" w:hAnsi="Arial" w:cs="Arial"/>
                <w:color w:val="000000"/>
              </w:rPr>
              <w:t xml:space="preserve"> silnik</w:t>
            </w:r>
            <w:r w:rsidRPr="00F75DDB">
              <w:rPr>
                <w:rFonts w:ascii="Arial" w:hAnsi="Arial" w:cs="Arial"/>
                <w:color w:val="000000"/>
                <w:lang w:val="pl-PL"/>
              </w:rPr>
              <w:t>a</w:t>
            </w:r>
            <w:r w:rsidRPr="00F75DDB">
              <w:rPr>
                <w:rFonts w:ascii="Arial" w:hAnsi="Arial" w:cs="Arial"/>
                <w:color w:val="000000"/>
              </w:rPr>
              <w:t xml:space="preserve"> o zapłonie iskrowym,</w:t>
            </w:r>
          </w:p>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 xml:space="preserve">wydać pojazd samochodowy po wykonanej </w:t>
            </w:r>
            <w:r w:rsidR="001708C6" w:rsidRPr="00F75DDB">
              <w:rPr>
                <w:rFonts w:ascii="Arial" w:hAnsi="Arial" w:cs="Arial"/>
                <w:color w:val="000000"/>
                <w:lang w:val="pl-PL"/>
              </w:rPr>
              <w:t>obsłudze i naprawie</w:t>
            </w:r>
            <w:r w:rsidRPr="00F75DDB">
              <w:rPr>
                <w:rFonts w:ascii="Arial" w:hAnsi="Arial" w:cs="Arial"/>
                <w:color w:val="000000"/>
              </w:rPr>
              <w:t>.</w:t>
            </w:r>
          </w:p>
        </w:tc>
        <w:tc>
          <w:tcPr>
            <w:tcW w:w="1222" w:type="pct"/>
          </w:tcPr>
          <w:p w:rsidR="00B21233" w:rsidRPr="00F75DDB" w:rsidRDefault="00B21233"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dokonać oceny sprawdzenia kąta wyprzedzenia zapłonu.</w:t>
            </w:r>
          </w:p>
          <w:p w:rsidR="001708C6" w:rsidRPr="00F75DDB" w:rsidRDefault="001708C6"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lang w:val="pl-PL"/>
              </w:rPr>
              <w:t>dokonać wymiany modułu zapłonu i cewki zaplonowej</w:t>
            </w:r>
          </w:p>
          <w:p w:rsidR="001708C6" w:rsidRPr="00F75DDB" w:rsidRDefault="001708C6"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lang w:val="pl-PL"/>
              </w:rPr>
              <w:t xml:space="preserve"> dokonać wymiany świec zapłonowych.</w:t>
            </w:r>
          </w:p>
        </w:tc>
        <w:tc>
          <w:tcPr>
            <w:tcW w:w="467" w:type="pct"/>
            <w:vAlign w:val="center"/>
          </w:tcPr>
          <w:p w:rsidR="00F75DDB" w:rsidRPr="00F75DDB" w:rsidRDefault="00670D73" w:rsidP="00670D73">
            <w:pPr>
              <w:jc w:val="center"/>
              <w:rPr>
                <w:rFonts w:ascii="Arial" w:hAnsi="Arial" w:cs="Arial"/>
                <w:sz w:val="20"/>
                <w:szCs w:val="20"/>
              </w:rPr>
            </w:pPr>
            <w:r>
              <w:rPr>
                <w:rFonts w:ascii="Arial" w:hAnsi="Arial" w:cs="Arial"/>
                <w:sz w:val="20"/>
                <w:szCs w:val="20"/>
              </w:rPr>
              <w:t>Klasa I</w:t>
            </w:r>
          </w:p>
        </w:tc>
      </w:tr>
      <w:tr w:rsidR="001708C6" w:rsidRPr="00F75DDB" w:rsidTr="00670D73">
        <w:trPr>
          <w:trHeight w:val="2976"/>
        </w:trPr>
        <w:tc>
          <w:tcPr>
            <w:tcW w:w="777" w:type="pct"/>
            <w:vMerge/>
            <w:vAlign w:val="center"/>
          </w:tcPr>
          <w:p w:rsidR="001708C6" w:rsidRPr="00F75DDB" w:rsidRDefault="001708C6" w:rsidP="00012A7C">
            <w:pPr>
              <w:rPr>
                <w:rFonts w:ascii="Arial" w:hAnsi="Arial" w:cs="Arial"/>
                <w:sz w:val="20"/>
                <w:szCs w:val="20"/>
              </w:rPr>
            </w:pPr>
          </w:p>
        </w:tc>
        <w:tc>
          <w:tcPr>
            <w:tcW w:w="892" w:type="pct"/>
            <w:vAlign w:val="center"/>
          </w:tcPr>
          <w:p w:rsidR="001708C6" w:rsidRPr="00F75DDB" w:rsidRDefault="001708C6" w:rsidP="00012A7C">
            <w:pPr>
              <w:numPr>
                <w:ilvl w:val="0"/>
                <w:numId w:val="491"/>
              </w:numPr>
              <w:spacing w:after="0"/>
              <w:ind w:left="113" w:hanging="113"/>
              <w:rPr>
                <w:rFonts w:ascii="Arial" w:hAnsi="Arial" w:cs="Arial"/>
                <w:color w:val="000000"/>
                <w:sz w:val="20"/>
                <w:szCs w:val="20"/>
              </w:rPr>
            </w:pPr>
            <w:r w:rsidRPr="00F75DDB">
              <w:rPr>
                <w:rFonts w:ascii="Arial" w:hAnsi="Arial" w:cs="Arial"/>
                <w:color w:val="000000"/>
                <w:sz w:val="20"/>
                <w:szCs w:val="20"/>
              </w:rPr>
              <w:t>Elektronicznie sterowane układy wtryskowe silników o zapłonie samoczynnym – budowa, działanie, typowe schematy połączeń elektrycznych, typowe niesprawności, diagnozowanie usterek i sposoby naprawy</w:t>
            </w:r>
          </w:p>
        </w:tc>
        <w:tc>
          <w:tcPr>
            <w:tcW w:w="302" w:type="pct"/>
            <w:vAlign w:val="center"/>
          </w:tcPr>
          <w:p w:rsidR="001708C6" w:rsidRPr="00F75DDB" w:rsidRDefault="001708C6" w:rsidP="00A56875">
            <w:pPr>
              <w:jc w:val="center"/>
              <w:rPr>
                <w:rFonts w:ascii="Arial" w:hAnsi="Arial" w:cs="Arial"/>
                <w:color w:val="000000"/>
                <w:sz w:val="20"/>
                <w:szCs w:val="20"/>
              </w:rPr>
            </w:pPr>
          </w:p>
        </w:tc>
        <w:tc>
          <w:tcPr>
            <w:tcW w:w="1340" w:type="pct"/>
          </w:tcPr>
          <w:p w:rsidR="001708C6" w:rsidRPr="00F75DDB" w:rsidRDefault="001708C6"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przyjąć pojazd do naprawy</w:t>
            </w:r>
            <w:r w:rsidR="007421D8" w:rsidRPr="00F75DDB">
              <w:rPr>
                <w:rFonts w:ascii="Arial" w:hAnsi="Arial" w:cs="Arial"/>
                <w:color w:val="000000"/>
                <w:sz w:val="20"/>
                <w:szCs w:val="20"/>
              </w:rPr>
              <w:t xml:space="preserve"> elektronicznie sterowanych układów wtryskowych silników o zapłonie samoczynnym</w:t>
            </w:r>
            <w:r w:rsidRPr="00F75DDB">
              <w:rPr>
                <w:rFonts w:ascii="Arial" w:hAnsi="Arial" w:cs="Arial"/>
                <w:color w:val="000000"/>
                <w:sz w:val="20"/>
                <w:szCs w:val="20"/>
              </w:rPr>
              <w:t>,</w:t>
            </w:r>
          </w:p>
          <w:p w:rsidR="001708C6" w:rsidRPr="00F75DDB" w:rsidRDefault="001708C6"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zlokalizować uszkodzenia,</w:t>
            </w:r>
          </w:p>
          <w:p w:rsidR="001708C6" w:rsidRPr="00F75DDB" w:rsidRDefault="007421D8"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wymienić sterownik silnika</w:t>
            </w:r>
            <w:r w:rsidR="001708C6" w:rsidRPr="00F75DDB">
              <w:rPr>
                <w:rFonts w:ascii="Arial" w:hAnsi="Arial" w:cs="Arial"/>
                <w:color w:val="000000"/>
                <w:sz w:val="20"/>
                <w:szCs w:val="20"/>
              </w:rPr>
              <w:t>,</w:t>
            </w:r>
          </w:p>
          <w:p w:rsidR="001708C6" w:rsidRPr="00F75DDB" w:rsidRDefault="001708C6"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wymienić uszko</w:t>
            </w:r>
            <w:r w:rsidR="004E5D1A" w:rsidRPr="00F75DDB">
              <w:rPr>
                <w:rFonts w:ascii="Arial" w:hAnsi="Arial" w:cs="Arial"/>
                <w:color w:val="000000"/>
                <w:sz w:val="20"/>
                <w:szCs w:val="20"/>
              </w:rPr>
              <w:t>dzone elementy układu wtryskowo-zaplonowego</w:t>
            </w:r>
            <w:r w:rsidRPr="00F75DDB">
              <w:rPr>
                <w:rFonts w:ascii="Arial" w:hAnsi="Arial" w:cs="Arial"/>
                <w:color w:val="000000"/>
                <w:sz w:val="20"/>
                <w:szCs w:val="20"/>
              </w:rPr>
              <w:t>,</w:t>
            </w:r>
          </w:p>
          <w:p w:rsidR="001708C6" w:rsidRPr="00F75DDB" w:rsidRDefault="001708C6"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przeprowadzić kontro</w:t>
            </w:r>
            <w:r w:rsidR="004E5D1A" w:rsidRPr="00F75DDB">
              <w:rPr>
                <w:rFonts w:ascii="Arial" w:hAnsi="Arial" w:cs="Arial"/>
                <w:color w:val="000000"/>
                <w:sz w:val="20"/>
                <w:szCs w:val="20"/>
              </w:rPr>
              <w:t>lę działania układu</w:t>
            </w:r>
            <w:r w:rsidRPr="00F75DDB">
              <w:rPr>
                <w:rFonts w:ascii="Arial" w:hAnsi="Arial" w:cs="Arial"/>
                <w:color w:val="000000"/>
                <w:sz w:val="20"/>
                <w:szCs w:val="20"/>
              </w:rPr>
              <w:t>,</w:t>
            </w:r>
          </w:p>
          <w:p w:rsidR="001708C6" w:rsidRPr="00F75DDB" w:rsidRDefault="001708C6"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wymienić uszkodzone prze</w:t>
            </w:r>
            <w:r w:rsidR="004E5D1A" w:rsidRPr="00F75DDB">
              <w:rPr>
                <w:rFonts w:ascii="Arial" w:hAnsi="Arial" w:cs="Arial"/>
                <w:color w:val="000000"/>
                <w:sz w:val="20"/>
                <w:szCs w:val="20"/>
              </w:rPr>
              <w:t>wody elektryczne</w:t>
            </w:r>
            <w:r w:rsidRPr="00F75DDB">
              <w:rPr>
                <w:rFonts w:ascii="Arial" w:hAnsi="Arial" w:cs="Arial"/>
                <w:color w:val="000000"/>
                <w:sz w:val="20"/>
                <w:szCs w:val="20"/>
              </w:rPr>
              <w:t>,</w:t>
            </w:r>
          </w:p>
          <w:p w:rsidR="001708C6" w:rsidRPr="00F75DDB" w:rsidRDefault="001708C6"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obsługiwać ur</w:t>
            </w:r>
            <w:r w:rsidR="004E5D1A" w:rsidRPr="00F75DDB">
              <w:rPr>
                <w:rFonts w:ascii="Arial" w:hAnsi="Arial" w:cs="Arial"/>
                <w:color w:val="000000"/>
                <w:sz w:val="20"/>
                <w:szCs w:val="20"/>
              </w:rPr>
              <w:t>ządzenia do obsługi elektronicznie sterowanych układów wtryskowych silników o zapłonie samoczynnym</w:t>
            </w:r>
            <w:r w:rsidRPr="00F75DDB">
              <w:rPr>
                <w:rFonts w:ascii="Arial" w:hAnsi="Arial" w:cs="Arial"/>
                <w:color w:val="000000"/>
                <w:sz w:val="20"/>
                <w:szCs w:val="20"/>
              </w:rPr>
              <w:t>,</w:t>
            </w:r>
          </w:p>
          <w:p w:rsidR="001708C6" w:rsidRPr="00F75DDB" w:rsidRDefault="001708C6"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skalkulować koszty wykonanej obsługi i naprawy,</w:t>
            </w:r>
          </w:p>
          <w:p w:rsidR="001708C6" w:rsidRPr="00F75DDB" w:rsidRDefault="001708C6"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wydać pojazd po obsłudze i naprawie.</w:t>
            </w:r>
          </w:p>
        </w:tc>
        <w:tc>
          <w:tcPr>
            <w:tcW w:w="1222" w:type="pct"/>
          </w:tcPr>
          <w:p w:rsidR="001708C6" w:rsidRPr="00F75DDB" w:rsidRDefault="001708C6"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dokonać sprawdzenia </w:t>
            </w:r>
            <w:r w:rsidR="004E5D1A" w:rsidRPr="00F75DDB">
              <w:rPr>
                <w:rFonts w:ascii="Arial" w:hAnsi="Arial" w:cs="Arial"/>
                <w:color w:val="000000"/>
                <w:sz w:val="20"/>
                <w:szCs w:val="20"/>
              </w:rPr>
              <w:t>elektronicznie sterowanych układów wtryskowych silników o zapłonie samoczynnym</w:t>
            </w:r>
            <w:r w:rsidRPr="00F75DDB">
              <w:rPr>
                <w:rFonts w:ascii="Arial" w:hAnsi="Arial" w:cs="Arial"/>
                <w:color w:val="000000"/>
                <w:sz w:val="20"/>
                <w:szCs w:val="20"/>
              </w:rPr>
              <w:t xml:space="preserve"> testerem diagnostycznym,</w:t>
            </w:r>
          </w:p>
          <w:p w:rsidR="001708C6" w:rsidRPr="00F75DDB" w:rsidRDefault="004E5D1A"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dokonać sprawdzenia układu wtryskowego</w:t>
            </w:r>
            <w:r w:rsidR="001708C6" w:rsidRPr="00F75DDB">
              <w:rPr>
                <w:rFonts w:ascii="Arial" w:hAnsi="Arial" w:cs="Arial"/>
                <w:color w:val="000000"/>
                <w:sz w:val="20"/>
                <w:szCs w:val="20"/>
              </w:rPr>
              <w:t xml:space="preserve"> testerem diagnostycznym,</w:t>
            </w:r>
          </w:p>
          <w:p w:rsidR="004E5D1A" w:rsidRPr="00F75DDB" w:rsidRDefault="004E5D1A"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dokonać sprawdzenia układu zapłonowego testerem diagnostycznym,</w:t>
            </w:r>
          </w:p>
          <w:p w:rsidR="001708C6" w:rsidRPr="00F75DDB" w:rsidRDefault="001708C6"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wymienić </w:t>
            </w:r>
            <w:r w:rsidR="004E5D1A" w:rsidRPr="00F75DDB">
              <w:rPr>
                <w:rFonts w:ascii="Arial" w:hAnsi="Arial" w:cs="Arial"/>
                <w:color w:val="000000"/>
                <w:sz w:val="20"/>
                <w:szCs w:val="20"/>
              </w:rPr>
              <w:t>wtryskiwacz Common Raill</w:t>
            </w:r>
            <w:r w:rsidRPr="00F75DDB">
              <w:rPr>
                <w:rFonts w:ascii="Arial" w:hAnsi="Arial" w:cs="Arial"/>
                <w:color w:val="000000"/>
                <w:sz w:val="20"/>
                <w:szCs w:val="20"/>
              </w:rPr>
              <w:t>,</w:t>
            </w:r>
          </w:p>
          <w:p w:rsidR="001708C6" w:rsidRPr="00F75DDB" w:rsidRDefault="004E5D1A"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dokonać wymiany czujnika ciśnienia w układzie wtrysku paliwa</w:t>
            </w:r>
            <w:r w:rsidR="001708C6" w:rsidRPr="00F75DDB">
              <w:rPr>
                <w:rFonts w:ascii="Arial" w:hAnsi="Arial" w:cs="Arial"/>
                <w:color w:val="000000"/>
                <w:sz w:val="20"/>
                <w:szCs w:val="20"/>
              </w:rPr>
              <w:t>.</w:t>
            </w:r>
          </w:p>
          <w:p w:rsidR="001708C6" w:rsidRPr="00F75DDB" w:rsidRDefault="001708C6" w:rsidP="001708C6">
            <w:pPr>
              <w:pBdr>
                <w:top w:val="nil"/>
                <w:left w:val="nil"/>
                <w:bottom w:val="nil"/>
                <w:right w:val="nil"/>
                <w:between w:val="nil"/>
              </w:pBdr>
              <w:spacing w:after="0" w:line="240" w:lineRule="auto"/>
              <w:contextualSpacing/>
              <w:rPr>
                <w:rFonts w:ascii="Arial" w:hAnsi="Arial" w:cs="Arial"/>
                <w:color w:val="000000"/>
                <w:sz w:val="20"/>
                <w:szCs w:val="20"/>
              </w:rPr>
            </w:pPr>
          </w:p>
        </w:tc>
        <w:tc>
          <w:tcPr>
            <w:tcW w:w="467" w:type="pct"/>
            <w:vAlign w:val="center"/>
          </w:tcPr>
          <w:p w:rsidR="00F75DDB" w:rsidRPr="00F75DDB" w:rsidRDefault="00670D73" w:rsidP="00670D73">
            <w:pPr>
              <w:jc w:val="center"/>
              <w:rPr>
                <w:rFonts w:ascii="Arial" w:hAnsi="Arial" w:cs="Arial"/>
                <w:sz w:val="20"/>
                <w:szCs w:val="20"/>
              </w:rPr>
            </w:pPr>
            <w:r>
              <w:rPr>
                <w:rFonts w:ascii="Arial" w:hAnsi="Arial" w:cs="Arial"/>
                <w:sz w:val="20"/>
                <w:szCs w:val="20"/>
              </w:rPr>
              <w:t>Klasa I</w:t>
            </w:r>
          </w:p>
        </w:tc>
      </w:tr>
      <w:tr w:rsidR="001708C6" w:rsidRPr="00F75DDB" w:rsidTr="00670D73">
        <w:trPr>
          <w:trHeight w:val="2976"/>
        </w:trPr>
        <w:tc>
          <w:tcPr>
            <w:tcW w:w="777" w:type="pct"/>
            <w:vMerge/>
            <w:vAlign w:val="center"/>
          </w:tcPr>
          <w:p w:rsidR="001708C6" w:rsidRPr="00F75DDB" w:rsidRDefault="001708C6" w:rsidP="00012A7C">
            <w:pPr>
              <w:rPr>
                <w:rFonts w:ascii="Arial" w:hAnsi="Arial" w:cs="Arial"/>
                <w:sz w:val="20"/>
                <w:szCs w:val="20"/>
              </w:rPr>
            </w:pPr>
          </w:p>
        </w:tc>
        <w:tc>
          <w:tcPr>
            <w:tcW w:w="892" w:type="pct"/>
            <w:vAlign w:val="center"/>
          </w:tcPr>
          <w:p w:rsidR="001708C6" w:rsidRPr="00F75DDB" w:rsidRDefault="001708C6" w:rsidP="00012A7C">
            <w:pPr>
              <w:numPr>
                <w:ilvl w:val="0"/>
                <w:numId w:val="491"/>
              </w:numPr>
              <w:spacing w:after="0"/>
              <w:ind w:left="113" w:hanging="113"/>
              <w:rPr>
                <w:rFonts w:ascii="Arial" w:hAnsi="Arial" w:cs="Arial"/>
                <w:sz w:val="20"/>
                <w:szCs w:val="20"/>
              </w:rPr>
            </w:pPr>
            <w:r w:rsidRPr="00F75DDB">
              <w:rPr>
                <w:rFonts w:ascii="Arial" w:hAnsi="Arial" w:cs="Arial"/>
                <w:sz w:val="20"/>
                <w:szCs w:val="20"/>
              </w:rPr>
              <w:t>Elektronicznie sterowane układy zasilania gazem LPG silników o zapłonie iskrowym – budowa, działanie, typowe schematy połączeń elektrycznych, typowe niesprawności, diagnozowanie usterek i sposoby naprawy</w:t>
            </w:r>
          </w:p>
        </w:tc>
        <w:tc>
          <w:tcPr>
            <w:tcW w:w="302" w:type="pct"/>
            <w:vAlign w:val="center"/>
          </w:tcPr>
          <w:p w:rsidR="001708C6" w:rsidRPr="00F75DDB" w:rsidRDefault="001708C6" w:rsidP="00A56875">
            <w:pPr>
              <w:jc w:val="center"/>
              <w:rPr>
                <w:rFonts w:ascii="Arial" w:hAnsi="Arial" w:cs="Arial"/>
                <w:sz w:val="20"/>
                <w:szCs w:val="20"/>
              </w:rPr>
            </w:pPr>
          </w:p>
        </w:tc>
        <w:tc>
          <w:tcPr>
            <w:tcW w:w="1340" w:type="pct"/>
          </w:tcPr>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1708C6" w:rsidRPr="00F75DDB" w:rsidRDefault="004E5D1A"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zawór bezpieczeństwa</w:t>
            </w:r>
            <w:r w:rsidR="001708C6"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uszko</w:t>
            </w:r>
            <w:r w:rsidR="004E5D1A" w:rsidRPr="00F75DDB">
              <w:rPr>
                <w:rFonts w:ascii="Arial" w:hAnsi="Arial" w:cs="Arial"/>
                <w:sz w:val="20"/>
                <w:szCs w:val="20"/>
              </w:rPr>
              <w:t>dzone elementy układu zasilania</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przeprowadzi</w:t>
            </w:r>
            <w:r w:rsidR="004E5D1A" w:rsidRPr="00F75DDB">
              <w:rPr>
                <w:rFonts w:ascii="Arial" w:hAnsi="Arial" w:cs="Arial"/>
                <w:sz w:val="20"/>
                <w:szCs w:val="20"/>
              </w:rPr>
              <w:t>ć kontrolę działania układu LPG</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w:t>
            </w:r>
            <w:r w:rsidR="004E5D1A" w:rsidRPr="00F75DDB">
              <w:rPr>
                <w:rFonts w:ascii="Arial" w:hAnsi="Arial" w:cs="Arial"/>
                <w:sz w:val="20"/>
                <w:szCs w:val="20"/>
              </w:rPr>
              <w:t>uszkodzone przewody paliwowe</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4E5D1A" w:rsidRPr="00F75DDB">
              <w:rPr>
                <w:rFonts w:ascii="Arial" w:hAnsi="Arial" w:cs="Arial"/>
                <w:sz w:val="20"/>
                <w:szCs w:val="20"/>
              </w:rPr>
              <w:t>układu zasilania LPG</w:t>
            </w:r>
            <w:r w:rsidRPr="00F75DDB">
              <w:rPr>
                <w:rFonts w:ascii="Arial" w:hAnsi="Arial" w:cs="Arial"/>
                <w:sz w:val="20"/>
                <w:szCs w:val="20"/>
              </w:rPr>
              <w:t>,</w:t>
            </w:r>
          </w:p>
          <w:p w:rsidR="001708C6" w:rsidRPr="00F75DDB" w:rsidRDefault="001708C6"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4E5D1A" w:rsidRPr="00F75DDB">
              <w:rPr>
                <w:rFonts w:ascii="Arial" w:hAnsi="Arial" w:cs="Arial"/>
                <w:sz w:val="20"/>
                <w:szCs w:val="20"/>
              </w:rPr>
              <w:t>układu testerem diagnostycznym,</w:t>
            </w:r>
          </w:p>
          <w:p w:rsidR="001708C6" w:rsidRPr="00F75DDB" w:rsidRDefault="004E5D1A"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zbiornik paliwa</w:t>
            </w:r>
            <w:r w:rsidR="001708C6" w:rsidRPr="00F75DDB">
              <w:rPr>
                <w:rFonts w:ascii="Arial" w:hAnsi="Arial" w:cs="Arial"/>
                <w:sz w:val="20"/>
                <w:szCs w:val="20"/>
              </w:rPr>
              <w:t>.</w:t>
            </w:r>
          </w:p>
          <w:p w:rsidR="001708C6" w:rsidRPr="00F75DDB" w:rsidRDefault="001708C6" w:rsidP="001708C6">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1708C6" w:rsidRPr="00F75DDB" w:rsidRDefault="00670D73" w:rsidP="00670D73">
            <w:pPr>
              <w:jc w:val="center"/>
              <w:rPr>
                <w:rFonts w:ascii="Arial" w:hAnsi="Arial" w:cs="Arial"/>
                <w:sz w:val="20"/>
                <w:szCs w:val="20"/>
              </w:rPr>
            </w:pPr>
            <w:r>
              <w:rPr>
                <w:rFonts w:ascii="Arial" w:hAnsi="Arial" w:cs="Arial"/>
                <w:sz w:val="20"/>
                <w:szCs w:val="20"/>
              </w:rPr>
              <w:t>Klasa II</w:t>
            </w:r>
          </w:p>
        </w:tc>
      </w:tr>
      <w:tr w:rsidR="001708C6" w:rsidRPr="00F75DDB" w:rsidTr="00670D73">
        <w:trPr>
          <w:trHeight w:val="2976"/>
        </w:trPr>
        <w:tc>
          <w:tcPr>
            <w:tcW w:w="777" w:type="pct"/>
            <w:vMerge/>
            <w:vAlign w:val="center"/>
          </w:tcPr>
          <w:p w:rsidR="001708C6" w:rsidRPr="00F75DDB" w:rsidRDefault="001708C6" w:rsidP="00012A7C">
            <w:pPr>
              <w:rPr>
                <w:rFonts w:ascii="Arial" w:hAnsi="Arial" w:cs="Arial"/>
                <w:sz w:val="20"/>
                <w:szCs w:val="20"/>
              </w:rPr>
            </w:pPr>
          </w:p>
        </w:tc>
        <w:tc>
          <w:tcPr>
            <w:tcW w:w="892" w:type="pct"/>
            <w:vAlign w:val="center"/>
          </w:tcPr>
          <w:p w:rsidR="001708C6" w:rsidRPr="00F75DDB" w:rsidRDefault="001708C6" w:rsidP="00012A7C">
            <w:pPr>
              <w:numPr>
                <w:ilvl w:val="0"/>
                <w:numId w:val="491"/>
              </w:numPr>
              <w:spacing w:after="0"/>
              <w:ind w:left="113" w:hanging="113"/>
              <w:rPr>
                <w:rFonts w:ascii="Arial" w:hAnsi="Arial" w:cs="Arial"/>
                <w:sz w:val="20"/>
                <w:szCs w:val="20"/>
              </w:rPr>
            </w:pPr>
            <w:r w:rsidRPr="00F75DDB">
              <w:rPr>
                <w:rFonts w:ascii="Arial" w:hAnsi="Arial" w:cs="Arial"/>
                <w:sz w:val="20"/>
                <w:szCs w:val="20"/>
              </w:rPr>
              <w:t>Układ oświetlenia wewnętrznego – budowa, działanie, typowe schematy połączeń elektrycznych, typowe niesprawności, diagnozowanie usterek i sposoby naprawy</w:t>
            </w:r>
          </w:p>
        </w:tc>
        <w:tc>
          <w:tcPr>
            <w:tcW w:w="302" w:type="pct"/>
            <w:vAlign w:val="center"/>
          </w:tcPr>
          <w:p w:rsidR="001708C6" w:rsidRPr="00F75DDB" w:rsidRDefault="001708C6" w:rsidP="00A56875">
            <w:pPr>
              <w:jc w:val="center"/>
              <w:rPr>
                <w:rFonts w:ascii="Arial" w:hAnsi="Arial" w:cs="Arial"/>
                <w:sz w:val="20"/>
                <w:szCs w:val="20"/>
              </w:rPr>
            </w:pPr>
          </w:p>
        </w:tc>
        <w:tc>
          <w:tcPr>
            <w:tcW w:w="1340" w:type="pct"/>
          </w:tcPr>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4E5D1A" w:rsidRPr="00F75DDB">
              <w:rPr>
                <w:rFonts w:ascii="Arial" w:hAnsi="Arial" w:cs="Arial"/>
                <w:sz w:val="20"/>
                <w:szCs w:val="20"/>
              </w:rPr>
              <w:t xml:space="preserve"> oświetlenia wewnętrznego pojazdu</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1708C6" w:rsidRPr="00F75DDB" w:rsidRDefault="004E5D1A"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bezpiecznik i żarówkę</w:t>
            </w:r>
            <w:r w:rsidR="001708C6"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przeprowadzić kontro</w:t>
            </w:r>
            <w:r w:rsidR="004E5D1A" w:rsidRPr="00F75DDB">
              <w:rPr>
                <w:rFonts w:ascii="Arial" w:hAnsi="Arial" w:cs="Arial"/>
                <w:sz w:val="20"/>
                <w:szCs w:val="20"/>
              </w:rPr>
              <w:t xml:space="preserve">lę działania układu </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w:t>
            </w:r>
            <w:r w:rsidR="004E5D1A" w:rsidRPr="00F75DDB">
              <w:rPr>
                <w:rFonts w:ascii="Arial" w:hAnsi="Arial" w:cs="Arial"/>
                <w:sz w:val="20"/>
                <w:szCs w:val="20"/>
              </w:rPr>
              <w:t>uszkodzone przewody elektryczne</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obsługiwać ur</w:t>
            </w:r>
            <w:r w:rsidR="004E5D1A" w:rsidRPr="00F75DDB">
              <w:rPr>
                <w:rFonts w:ascii="Arial" w:hAnsi="Arial" w:cs="Arial"/>
                <w:sz w:val="20"/>
                <w:szCs w:val="20"/>
              </w:rPr>
              <w:t>ządzenia do obsługi i naprawy</w:t>
            </w:r>
            <w:r w:rsidRPr="00F75DDB">
              <w:rPr>
                <w:rFonts w:ascii="Arial" w:hAnsi="Arial" w:cs="Arial"/>
                <w:sz w:val="20"/>
                <w:szCs w:val="20"/>
              </w:rPr>
              <w:t>,</w:t>
            </w:r>
          </w:p>
          <w:p w:rsidR="001708C6" w:rsidRPr="00F75DDB" w:rsidRDefault="001708C6"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dokonać sprawdzenia</w:t>
            </w:r>
            <w:r w:rsidR="004E5D1A" w:rsidRPr="00F75DDB">
              <w:rPr>
                <w:rFonts w:ascii="Arial" w:hAnsi="Arial" w:cs="Arial"/>
                <w:sz w:val="20"/>
                <w:szCs w:val="20"/>
              </w:rPr>
              <w:t xml:space="preserve"> oświetlenia wewnętrznego pojazdu</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wymiany </w:t>
            </w:r>
            <w:r w:rsidR="004E5D1A" w:rsidRPr="00F75DDB">
              <w:rPr>
                <w:rFonts w:ascii="Arial" w:hAnsi="Arial" w:cs="Arial"/>
                <w:sz w:val="20"/>
                <w:szCs w:val="20"/>
              </w:rPr>
              <w:t>elementów oświetlenia wnętrza</w:t>
            </w:r>
          </w:p>
          <w:p w:rsidR="001708C6" w:rsidRPr="00F75DDB" w:rsidRDefault="001708C6" w:rsidP="001708C6">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1708C6" w:rsidRPr="00F75DDB" w:rsidRDefault="00670D73" w:rsidP="00670D73">
            <w:pPr>
              <w:jc w:val="center"/>
              <w:rPr>
                <w:rFonts w:ascii="Arial" w:hAnsi="Arial" w:cs="Arial"/>
                <w:sz w:val="20"/>
                <w:szCs w:val="20"/>
              </w:rPr>
            </w:pPr>
            <w:r>
              <w:rPr>
                <w:rFonts w:ascii="Arial" w:hAnsi="Arial" w:cs="Arial"/>
                <w:sz w:val="20"/>
                <w:szCs w:val="20"/>
              </w:rPr>
              <w:t>Klasa II</w:t>
            </w:r>
          </w:p>
        </w:tc>
      </w:tr>
      <w:tr w:rsidR="004E5D1A" w:rsidRPr="00F75DDB" w:rsidTr="00670D73">
        <w:trPr>
          <w:trHeight w:val="2976"/>
        </w:trPr>
        <w:tc>
          <w:tcPr>
            <w:tcW w:w="777" w:type="pct"/>
            <w:vMerge/>
            <w:vAlign w:val="center"/>
          </w:tcPr>
          <w:p w:rsidR="004E5D1A" w:rsidRPr="00F75DDB" w:rsidRDefault="004E5D1A" w:rsidP="00012A7C">
            <w:pPr>
              <w:rPr>
                <w:rFonts w:ascii="Arial" w:hAnsi="Arial" w:cs="Arial"/>
                <w:sz w:val="20"/>
                <w:szCs w:val="20"/>
              </w:rPr>
            </w:pPr>
          </w:p>
        </w:tc>
        <w:tc>
          <w:tcPr>
            <w:tcW w:w="892" w:type="pct"/>
            <w:vAlign w:val="center"/>
          </w:tcPr>
          <w:p w:rsidR="004E5D1A" w:rsidRPr="00F75DDB" w:rsidRDefault="004E5D1A" w:rsidP="00012A7C">
            <w:pPr>
              <w:numPr>
                <w:ilvl w:val="0"/>
                <w:numId w:val="491"/>
              </w:numPr>
              <w:spacing w:after="0"/>
              <w:ind w:left="113" w:hanging="113"/>
              <w:rPr>
                <w:rFonts w:ascii="Arial" w:hAnsi="Arial" w:cs="Arial"/>
                <w:sz w:val="20"/>
                <w:szCs w:val="20"/>
              </w:rPr>
            </w:pPr>
            <w:r w:rsidRPr="00F75DDB">
              <w:rPr>
                <w:rFonts w:ascii="Arial" w:hAnsi="Arial" w:cs="Arial"/>
                <w:sz w:val="20"/>
                <w:szCs w:val="20"/>
              </w:rPr>
              <w:t>Układ oświetlenia zewnętrznego – budowa, działanie, typowe schematy połączeń elektrycznych, typowe niesprawności, diagnozowanie usterek i sposoby naprawy</w:t>
            </w:r>
          </w:p>
        </w:tc>
        <w:tc>
          <w:tcPr>
            <w:tcW w:w="302" w:type="pct"/>
            <w:vAlign w:val="center"/>
          </w:tcPr>
          <w:p w:rsidR="004E5D1A" w:rsidRPr="00F75DDB" w:rsidRDefault="004E5D1A" w:rsidP="00A56875">
            <w:pPr>
              <w:jc w:val="center"/>
              <w:rPr>
                <w:rFonts w:ascii="Arial" w:hAnsi="Arial" w:cs="Arial"/>
                <w:sz w:val="20"/>
                <w:szCs w:val="20"/>
              </w:rPr>
            </w:pPr>
          </w:p>
        </w:tc>
        <w:tc>
          <w:tcPr>
            <w:tcW w:w="1340" w:type="pct"/>
          </w:tcPr>
          <w:p w:rsidR="004E5D1A" w:rsidRPr="00F75DDB" w:rsidRDefault="004E5D1A"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 oświetlenia zewnętrznego pojazdu,</w:t>
            </w:r>
          </w:p>
          <w:p w:rsidR="004E5D1A" w:rsidRPr="00F75DDB" w:rsidRDefault="004E5D1A"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4E5D1A" w:rsidRPr="00F75DDB" w:rsidRDefault="004E5D1A"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bezpiecznik i żarówkę, przekaźnik,</w:t>
            </w:r>
          </w:p>
          <w:p w:rsidR="004E5D1A" w:rsidRPr="00F75DDB" w:rsidRDefault="004E5D1A"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przeprowadzić kontrolę działania układu ,</w:t>
            </w:r>
          </w:p>
          <w:p w:rsidR="004E5D1A" w:rsidRPr="00F75DDB" w:rsidRDefault="004E5D1A"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uszkodzone przewody i wiązki elektryczne,</w:t>
            </w:r>
          </w:p>
          <w:p w:rsidR="004E5D1A" w:rsidRPr="00F75DDB" w:rsidRDefault="004E5D1A"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obsługiwać urządzenia do obsługi i naprawy,</w:t>
            </w:r>
          </w:p>
          <w:p w:rsidR="004E5D1A" w:rsidRPr="00F75DDB" w:rsidRDefault="004E5D1A"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4E5D1A" w:rsidRPr="00F75DDB" w:rsidRDefault="004E5D1A"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4E5D1A" w:rsidRPr="00F75DDB" w:rsidRDefault="004E5D1A"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385AD0" w:rsidRPr="00F75DDB">
              <w:rPr>
                <w:rFonts w:ascii="Arial" w:hAnsi="Arial" w:cs="Arial"/>
                <w:sz w:val="20"/>
                <w:szCs w:val="20"/>
              </w:rPr>
              <w:t xml:space="preserve">oświetlenia zewnętrznego pojazdu </w:t>
            </w:r>
            <w:r w:rsidRPr="00F75DDB">
              <w:rPr>
                <w:rFonts w:ascii="Arial" w:hAnsi="Arial" w:cs="Arial"/>
                <w:sz w:val="20"/>
                <w:szCs w:val="20"/>
              </w:rPr>
              <w:t>testerem diagnostycznym,</w:t>
            </w:r>
          </w:p>
          <w:p w:rsidR="004E5D1A" w:rsidRPr="00F75DDB" w:rsidRDefault="004E5D1A"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385AD0" w:rsidRPr="00F75DDB">
              <w:rPr>
                <w:rFonts w:ascii="Arial" w:hAnsi="Arial" w:cs="Arial"/>
                <w:sz w:val="20"/>
                <w:szCs w:val="20"/>
              </w:rPr>
              <w:t>ustawienia świateł,</w:t>
            </w:r>
          </w:p>
          <w:p w:rsidR="004E5D1A" w:rsidRPr="00F75DDB" w:rsidRDefault="004E5D1A"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dokonać wymiany reflektora przedniego.</w:t>
            </w:r>
          </w:p>
          <w:p w:rsidR="004E5D1A" w:rsidRPr="00F75DDB" w:rsidRDefault="004E5D1A" w:rsidP="001708C6">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4E5D1A" w:rsidRPr="00F75DDB" w:rsidRDefault="00670D73" w:rsidP="00670D73">
            <w:pPr>
              <w:jc w:val="center"/>
              <w:rPr>
                <w:rFonts w:ascii="Arial" w:hAnsi="Arial" w:cs="Arial"/>
                <w:sz w:val="20"/>
                <w:szCs w:val="20"/>
              </w:rPr>
            </w:pPr>
            <w:r>
              <w:rPr>
                <w:rFonts w:ascii="Arial" w:hAnsi="Arial" w:cs="Arial"/>
                <w:sz w:val="20"/>
                <w:szCs w:val="20"/>
              </w:rPr>
              <w:t>Klasa II</w:t>
            </w:r>
          </w:p>
        </w:tc>
      </w:tr>
      <w:tr w:rsidR="001708C6" w:rsidRPr="00F75DDB" w:rsidTr="00670D73">
        <w:trPr>
          <w:trHeight w:val="2976"/>
        </w:trPr>
        <w:tc>
          <w:tcPr>
            <w:tcW w:w="777" w:type="pct"/>
            <w:vMerge/>
            <w:vAlign w:val="center"/>
          </w:tcPr>
          <w:p w:rsidR="001708C6" w:rsidRPr="00F75DDB" w:rsidRDefault="001708C6" w:rsidP="00012A7C">
            <w:pPr>
              <w:rPr>
                <w:rFonts w:ascii="Arial" w:hAnsi="Arial" w:cs="Arial"/>
                <w:sz w:val="20"/>
                <w:szCs w:val="20"/>
              </w:rPr>
            </w:pPr>
          </w:p>
        </w:tc>
        <w:tc>
          <w:tcPr>
            <w:tcW w:w="892" w:type="pct"/>
            <w:vAlign w:val="center"/>
          </w:tcPr>
          <w:p w:rsidR="001708C6" w:rsidRPr="00F75DDB" w:rsidRDefault="001708C6" w:rsidP="00012A7C">
            <w:pPr>
              <w:numPr>
                <w:ilvl w:val="0"/>
                <w:numId w:val="491"/>
              </w:numPr>
              <w:spacing w:after="0"/>
              <w:ind w:left="113" w:hanging="113"/>
              <w:rPr>
                <w:rFonts w:ascii="Arial" w:hAnsi="Arial" w:cs="Arial"/>
                <w:sz w:val="20"/>
                <w:szCs w:val="20"/>
              </w:rPr>
            </w:pPr>
            <w:r w:rsidRPr="00F75DDB">
              <w:rPr>
                <w:rFonts w:ascii="Arial" w:hAnsi="Arial" w:cs="Arial"/>
                <w:sz w:val="20"/>
                <w:szCs w:val="20"/>
              </w:rPr>
              <w:t>Urządzenia pomocnicze (np. szyba ogrzewana, lusterka ogrzewane, siedzenia ogrzewane, świece żarowe) – budowa, działanie, typowe schematy połączeń elektrycznych, typowe niesprawności, diagnozowanie usterek i sposoby naprawy</w:t>
            </w:r>
          </w:p>
        </w:tc>
        <w:tc>
          <w:tcPr>
            <w:tcW w:w="302" w:type="pct"/>
            <w:vAlign w:val="center"/>
          </w:tcPr>
          <w:p w:rsidR="001708C6" w:rsidRPr="00F75DDB" w:rsidRDefault="001708C6" w:rsidP="00A56875">
            <w:pPr>
              <w:jc w:val="center"/>
              <w:rPr>
                <w:rFonts w:ascii="Arial" w:hAnsi="Arial" w:cs="Arial"/>
                <w:sz w:val="20"/>
                <w:szCs w:val="20"/>
              </w:rPr>
            </w:pPr>
          </w:p>
        </w:tc>
        <w:tc>
          <w:tcPr>
            <w:tcW w:w="1340" w:type="pct"/>
          </w:tcPr>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4A5F6D" w:rsidRPr="00F75DDB">
              <w:rPr>
                <w:rFonts w:ascii="Arial" w:hAnsi="Arial" w:cs="Arial"/>
                <w:sz w:val="20"/>
                <w:szCs w:val="20"/>
              </w:rPr>
              <w:t xml:space="preserve"> urządzeń pomocniczych</w:t>
            </w:r>
            <w:r w:rsidRPr="00F75DDB">
              <w:rPr>
                <w:rFonts w:ascii="Arial" w:hAnsi="Arial" w:cs="Arial"/>
                <w:sz w:val="20"/>
                <w:szCs w:val="20"/>
              </w:rPr>
              <w:t>,</w:t>
            </w:r>
          </w:p>
          <w:p w:rsidR="001708C6" w:rsidRPr="00F75DDB" w:rsidRDefault="004A5F6D"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r w:rsidR="001708C6"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uszko</w:t>
            </w:r>
            <w:r w:rsidR="004A5F6D" w:rsidRPr="00F75DDB">
              <w:rPr>
                <w:rFonts w:ascii="Arial" w:hAnsi="Arial" w:cs="Arial"/>
                <w:sz w:val="20"/>
                <w:szCs w:val="20"/>
              </w:rPr>
              <w:t>dzone elementy urządzeń pomocniczych,</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przeprowadzić kontrolę </w:t>
            </w:r>
            <w:r w:rsidR="004A5F6D" w:rsidRPr="00F75DDB">
              <w:rPr>
                <w:rFonts w:ascii="Arial" w:hAnsi="Arial" w:cs="Arial"/>
                <w:sz w:val="20"/>
                <w:szCs w:val="20"/>
              </w:rPr>
              <w:t>działania urządzeń pomocniczych</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uszkodzone przewody</w:t>
            </w:r>
            <w:r w:rsidR="004A5F6D" w:rsidRPr="00F75DDB">
              <w:rPr>
                <w:rFonts w:ascii="Arial" w:hAnsi="Arial" w:cs="Arial"/>
                <w:sz w:val="20"/>
                <w:szCs w:val="20"/>
              </w:rPr>
              <w:t xml:space="preserve"> elektryczne</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4A5F6D" w:rsidRPr="00F75DDB">
              <w:rPr>
                <w:rFonts w:ascii="Arial" w:hAnsi="Arial" w:cs="Arial"/>
                <w:sz w:val="20"/>
                <w:szCs w:val="20"/>
              </w:rPr>
              <w:t>urządzeń pomocniczych</w:t>
            </w:r>
            <w:r w:rsidRPr="00F75DDB">
              <w:rPr>
                <w:rFonts w:ascii="Arial" w:hAnsi="Arial" w:cs="Arial"/>
                <w:sz w:val="20"/>
                <w:szCs w:val="20"/>
              </w:rPr>
              <w:t>,</w:t>
            </w:r>
          </w:p>
          <w:p w:rsidR="001708C6" w:rsidRPr="00F75DDB" w:rsidRDefault="001708C6"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4A5F6D" w:rsidRPr="00F75DDB">
              <w:rPr>
                <w:rFonts w:ascii="Arial" w:hAnsi="Arial" w:cs="Arial"/>
                <w:sz w:val="20"/>
                <w:szCs w:val="20"/>
              </w:rPr>
              <w:t>urządzeń pomocniczych</w:t>
            </w:r>
            <w:r w:rsidRPr="00F75DDB">
              <w:rPr>
                <w:rFonts w:ascii="Arial" w:hAnsi="Arial" w:cs="Arial"/>
                <w:sz w:val="20"/>
                <w:szCs w:val="20"/>
              </w:rPr>
              <w:t xml:space="preserve"> testerem diagnostycznym,</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układów </w:t>
            </w:r>
            <w:r w:rsidR="004A5F6D" w:rsidRPr="00F75DDB">
              <w:rPr>
                <w:rFonts w:ascii="Arial" w:hAnsi="Arial" w:cs="Arial"/>
                <w:sz w:val="20"/>
                <w:szCs w:val="20"/>
              </w:rPr>
              <w:t xml:space="preserve">szyba ogrzewana </w:t>
            </w:r>
            <w:r w:rsidRPr="00F75DDB">
              <w:rPr>
                <w:rFonts w:ascii="Arial" w:hAnsi="Arial" w:cs="Arial"/>
                <w:sz w:val="20"/>
                <w:szCs w:val="20"/>
              </w:rPr>
              <w:t>testerem diagnostycznym,</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w:t>
            </w:r>
            <w:r w:rsidR="004A5F6D" w:rsidRPr="00F75DDB">
              <w:rPr>
                <w:rFonts w:ascii="Arial" w:hAnsi="Arial" w:cs="Arial"/>
                <w:sz w:val="20"/>
                <w:szCs w:val="20"/>
              </w:rPr>
              <w:t>lusterko ogrzewane</w:t>
            </w:r>
            <w:r w:rsidRPr="00F75DDB">
              <w:rPr>
                <w:rFonts w:ascii="Arial" w:hAnsi="Arial" w:cs="Arial"/>
                <w:sz w:val="20"/>
                <w:szCs w:val="20"/>
              </w:rPr>
              <w:t>,</w:t>
            </w:r>
          </w:p>
        </w:tc>
        <w:tc>
          <w:tcPr>
            <w:tcW w:w="467" w:type="pct"/>
            <w:vAlign w:val="center"/>
          </w:tcPr>
          <w:p w:rsidR="001708C6" w:rsidRPr="00F75DDB" w:rsidRDefault="00670D73" w:rsidP="00670D73">
            <w:pPr>
              <w:jc w:val="center"/>
              <w:rPr>
                <w:rFonts w:ascii="Arial" w:hAnsi="Arial" w:cs="Arial"/>
                <w:sz w:val="20"/>
                <w:szCs w:val="20"/>
              </w:rPr>
            </w:pPr>
            <w:r>
              <w:rPr>
                <w:rFonts w:ascii="Arial" w:hAnsi="Arial" w:cs="Arial"/>
                <w:sz w:val="20"/>
                <w:szCs w:val="20"/>
              </w:rPr>
              <w:t>Klasa II</w:t>
            </w:r>
          </w:p>
        </w:tc>
      </w:tr>
      <w:tr w:rsidR="001708C6" w:rsidRPr="00F75DDB" w:rsidTr="00670D73">
        <w:trPr>
          <w:trHeight w:val="2976"/>
        </w:trPr>
        <w:tc>
          <w:tcPr>
            <w:tcW w:w="777" w:type="pct"/>
            <w:vMerge/>
            <w:vAlign w:val="center"/>
          </w:tcPr>
          <w:p w:rsidR="001708C6" w:rsidRPr="00F75DDB" w:rsidRDefault="001708C6" w:rsidP="00012A7C">
            <w:pPr>
              <w:rPr>
                <w:rFonts w:ascii="Arial" w:hAnsi="Arial" w:cs="Arial"/>
                <w:sz w:val="20"/>
                <w:szCs w:val="20"/>
              </w:rPr>
            </w:pPr>
          </w:p>
        </w:tc>
        <w:tc>
          <w:tcPr>
            <w:tcW w:w="892" w:type="pct"/>
            <w:vAlign w:val="center"/>
          </w:tcPr>
          <w:p w:rsidR="001708C6" w:rsidRPr="00F75DDB" w:rsidRDefault="001708C6" w:rsidP="00012A7C">
            <w:pPr>
              <w:rPr>
                <w:rFonts w:ascii="Arial" w:hAnsi="Arial" w:cs="Arial"/>
                <w:sz w:val="20"/>
                <w:szCs w:val="20"/>
              </w:rPr>
            </w:pPr>
            <w:r w:rsidRPr="00F75DDB">
              <w:rPr>
                <w:rFonts w:ascii="Arial" w:hAnsi="Arial" w:cs="Arial"/>
                <w:sz w:val="20"/>
                <w:szCs w:val="20"/>
              </w:rPr>
              <w:t>9.  Układ chłodzenia silnika (wentylator, czujnik temperatury cieczy chłodzącej) – budowa, działanie, typowe schematy połączeń elektrycznych, typowe niesprawności, diagnozowanie usterek i sposoby naprawy</w:t>
            </w:r>
          </w:p>
        </w:tc>
        <w:tc>
          <w:tcPr>
            <w:tcW w:w="302" w:type="pct"/>
            <w:vAlign w:val="center"/>
          </w:tcPr>
          <w:p w:rsidR="001708C6" w:rsidRPr="00F75DDB" w:rsidRDefault="001708C6" w:rsidP="00A56875">
            <w:pPr>
              <w:jc w:val="center"/>
              <w:rPr>
                <w:rFonts w:ascii="Arial" w:hAnsi="Arial" w:cs="Arial"/>
                <w:sz w:val="20"/>
                <w:szCs w:val="20"/>
              </w:rPr>
            </w:pPr>
          </w:p>
        </w:tc>
        <w:tc>
          <w:tcPr>
            <w:tcW w:w="1340" w:type="pct"/>
          </w:tcPr>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4A5F6D" w:rsidRPr="00F75DDB">
              <w:rPr>
                <w:rFonts w:ascii="Arial" w:hAnsi="Arial" w:cs="Arial"/>
                <w:sz w:val="20"/>
                <w:szCs w:val="20"/>
              </w:rPr>
              <w:t xml:space="preserve"> układu chłodzenia silnika</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pasy bezpieczeństwa,</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uszkodzone elementy poduszek gazowych,</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przeprowadzić kontrolę działania układu klimatyzacji,</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uszkodzone przewody klimatyzacji,</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obsługiwać urządzenia do obsługi klimatyzacji,</w:t>
            </w:r>
          </w:p>
          <w:p w:rsidR="001708C6" w:rsidRPr="00F75DDB" w:rsidRDefault="001708C6"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4A5F6D" w:rsidRPr="00F75DDB">
              <w:rPr>
                <w:rFonts w:ascii="Arial" w:hAnsi="Arial" w:cs="Arial"/>
                <w:sz w:val="20"/>
                <w:szCs w:val="20"/>
              </w:rPr>
              <w:t>układu chłodzenia silnika</w:t>
            </w:r>
            <w:r w:rsidRPr="00F75DDB">
              <w:rPr>
                <w:rFonts w:ascii="Arial" w:hAnsi="Arial" w:cs="Arial"/>
                <w:sz w:val="20"/>
                <w:szCs w:val="20"/>
              </w:rPr>
              <w:t xml:space="preserve"> testerem diagnostycznym,</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4A5F6D" w:rsidRPr="00F75DDB">
              <w:rPr>
                <w:rFonts w:ascii="Arial" w:hAnsi="Arial" w:cs="Arial"/>
                <w:sz w:val="20"/>
                <w:szCs w:val="20"/>
              </w:rPr>
              <w:t>czujnika temperatury cieczy chłodzącej multimetrem</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w:t>
            </w:r>
            <w:r w:rsidR="004A5F6D" w:rsidRPr="00F75DDB">
              <w:rPr>
                <w:rFonts w:ascii="Arial" w:hAnsi="Arial" w:cs="Arial"/>
                <w:sz w:val="20"/>
                <w:szCs w:val="20"/>
              </w:rPr>
              <w:t>wentylator chłodnicy</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dokona</w:t>
            </w:r>
            <w:r w:rsidR="004A5F6D" w:rsidRPr="00F75DDB">
              <w:rPr>
                <w:rFonts w:ascii="Arial" w:hAnsi="Arial" w:cs="Arial"/>
                <w:sz w:val="20"/>
                <w:szCs w:val="20"/>
              </w:rPr>
              <w:t>ć wymiany czynnika chłodniczego.</w:t>
            </w:r>
          </w:p>
          <w:p w:rsidR="001708C6" w:rsidRPr="00F75DDB" w:rsidRDefault="001708C6" w:rsidP="001708C6">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1708C6" w:rsidRPr="00F75DDB" w:rsidRDefault="00F75DDB"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w:t>
            </w:r>
          </w:p>
        </w:tc>
      </w:tr>
      <w:tr w:rsidR="001708C6" w:rsidRPr="00F75DDB" w:rsidTr="00670D73">
        <w:trPr>
          <w:trHeight w:val="2976"/>
        </w:trPr>
        <w:tc>
          <w:tcPr>
            <w:tcW w:w="777" w:type="pct"/>
            <w:vMerge/>
            <w:vAlign w:val="center"/>
          </w:tcPr>
          <w:p w:rsidR="001708C6" w:rsidRPr="00F75DDB" w:rsidRDefault="001708C6" w:rsidP="00012A7C">
            <w:pPr>
              <w:rPr>
                <w:rFonts w:ascii="Arial" w:hAnsi="Arial" w:cs="Arial"/>
                <w:sz w:val="20"/>
                <w:szCs w:val="20"/>
              </w:rPr>
            </w:pPr>
          </w:p>
        </w:tc>
        <w:tc>
          <w:tcPr>
            <w:tcW w:w="892" w:type="pct"/>
            <w:vAlign w:val="center"/>
          </w:tcPr>
          <w:p w:rsidR="001708C6" w:rsidRPr="00F75DDB" w:rsidRDefault="001708C6" w:rsidP="00012A7C">
            <w:pPr>
              <w:numPr>
                <w:ilvl w:val="0"/>
                <w:numId w:val="86"/>
              </w:numPr>
              <w:spacing w:before="40" w:after="0"/>
              <w:ind w:left="113" w:hanging="113"/>
              <w:rPr>
                <w:rFonts w:ascii="Arial" w:hAnsi="Arial" w:cs="Arial"/>
                <w:sz w:val="20"/>
                <w:szCs w:val="20"/>
              </w:rPr>
            </w:pPr>
            <w:r w:rsidRPr="00F75DDB">
              <w:rPr>
                <w:rFonts w:ascii="Arial" w:hAnsi="Arial" w:cs="Arial"/>
                <w:sz w:val="20"/>
                <w:szCs w:val="20"/>
              </w:rPr>
              <w:t>Układy regulacji i sterowania dynamiki jazdy (ABS/ASR/ESP i in.) – budowa, działanie, typowe schematy połączeń elektrycznych, typowe niesprawności, diagnozowanie usterek i sposoby naprawy</w:t>
            </w:r>
          </w:p>
        </w:tc>
        <w:tc>
          <w:tcPr>
            <w:tcW w:w="302" w:type="pct"/>
            <w:vAlign w:val="center"/>
          </w:tcPr>
          <w:p w:rsidR="001708C6" w:rsidRPr="00F75DDB" w:rsidRDefault="001708C6" w:rsidP="00A56875">
            <w:pPr>
              <w:jc w:val="center"/>
              <w:rPr>
                <w:rFonts w:ascii="Arial" w:hAnsi="Arial" w:cs="Arial"/>
                <w:sz w:val="20"/>
                <w:szCs w:val="20"/>
              </w:rPr>
            </w:pPr>
          </w:p>
        </w:tc>
        <w:tc>
          <w:tcPr>
            <w:tcW w:w="1340" w:type="pct"/>
          </w:tcPr>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4A5F6D" w:rsidRPr="00F75DDB">
              <w:rPr>
                <w:rFonts w:ascii="Arial" w:hAnsi="Arial" w:cs="Arial"/>
                <w:sz w:val="20"/>
                <w:szCs w:val="20"/>
              </w:rPr>
              <w:t xml:space="preserve"> układu regulacji i sterowania dynamiki jazdy</w:t>
            </w:r>
            <w:r w:rsidRPr="00F75DDB">
              <w:rPr>
                <w:rFonts w:ascii="Arial" w:hAnsi="Arial" w:cs="Arial"/>
                <w:sz w:val="20"/>
                <w:szCs w:val="20"/>
              </w:rPr>
              <w:t>,</w:t>
            </w:r>
          </w:p>
          <w:p w:rsidR="001708C6" w:rsidRPr="00F75DDB" w:rsidRDefault="004A5F6D"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r w:rsidR="001708C6"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uszkodzone elementy </w:t>
            </w:r>
            <w:r w:rsidR="004A5F6D" w:rsidRPr="00F75DDB">
              <w:rPr>
                <w:rFonts w:ascii="Arial" w:hAnsi="Arial" w:cs="Arial"/>
                <w:sz w:val="20"/>
                <w:szCs w:val="20"/>
              </w:rPr>
              <w:t>układu regulacji i sterowania dynamiki jazdy</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przeprowadzić kontro</w:t>
            </w:r>
            <w:r w:rsidR="004A5F6D" w:rsidRPr="00F75DDB">
              <w:rPr>
                <w:rFonts w:ascii="Arial" w:hAnsi="Arial" w:cs="Arial"/>
                <w:sz w:val="20"/>
                <w:szCs w:val="20"/>
              </w:rPr>
              <w:t>lę działania układu</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4A5F6D" w:rsidRPr="00F75DDB">
              <w:rPr>
                <w:rFonts w:ascii="Arial" w:hAnsi="Arial" w:cs="Arial"/>
                <w:sz w:val="20"/>
                <w:szCs w:val="20"/>
              </w:rPr>
              <w:t>układu regulacji i sterowania dynamiki jazdy</w:t>
            </w:r>
            <w:r w:rsidRPr="00F75DDB">
              <w:rPr>
                <w:rFonts w:ascii="Arial" w:hAnsi="Arial" w:cs="Arial"/>
                <w:sz w:val="20"/>
                <w:szCs w:val="20"/>
              </w:rPr>
              <w:t>,</w:t>
            </w:r>
          </w:p>
          <w:p w:rsidR="001708C6" w:rsidRPr="00F75DDB" w:rsidRDefault="001708C6"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4A5F6D" w:rsidRPr="00F75DDB">
              <w:rPr>
                <w:rFonts w:ascii="Arial" w:hAnsi="Arial" w:cs="Arial"/>
                <w:sz w:val="20"/>
                <w:szCs w:val="20"/>
              </w:rPr>
              <w:t>układu ABS</w:t>
            </w:r>
            <w:r w:rsidRPr="00F75DDB">
              <w:rPr>
                <w:rFonts w:ascii="Arial" w:hAnsi="Arial" w:cs="Arial"/>
                <w:sz w:val="20"/>
                <w:szCs w:val="20"/>
              </w:rPr>
              <w:t>testerem diagnostycznym,</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dokonać spraw</w:t>
            </w:r>
            <w:r w:rsidR="004A5F6D" w:rsidRPr="00F75DDB">
              <w:rPr>
                <w:rFonts w:ascii="Arial" w:hAnsi="Arial" w:cs="Arial"/>
                <w:sz w:val="20"/>
                <w:szCs w:val="20"/>
              </w:rPr>
              <w:t>dzenia układu ASR</w:t>
            </w:r>
            <w:r w:rsidRPr="00F75DDB">
              <w:rPr>
                <w:rFonts w:ascii="Arial" w:hAnsi="Arial" w:cs="Arial"/>
                <w:sz w:val="20"/>
                <w:szCs w:val="20"/>
              </w:rPr>
              <w:t xml:space="preserve"> testerem diagnostycznym,</w:t>
            </w:r>
          </w:p>
          <w:p w:rsidR="001708C6" w:rsidRPr="00F75DDB" w:rsidRDefault="004A5F6D"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hydroagregat ABS</w:t>
            </w:r>
            <w:r w:rsidR="001708C6"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wymiany czynnika </w:t>
            </w:r>
            <w:r w:rsidR="004A5F6D" w:rsidRPr="00F75DDB">
              <w:rPr>
                <w:rFonts w:ascii="Arial" w:hAnsi="Arial" w:cs="Arial"/>
                <w:sz w:val="20"/>
                <w:szCs w:val="20"/>
              </w:rPr>
              <w:t>prędkości obrotowej koła</w:t>
            </w:r>
            <w:r w:rsidRPr="00F75DDB">
              <w:rPr>
                <w:rFonts w:ascii="Arial" w:hAnsi="Arial" w:cs="Arial"/>
                <w:sz w:val="20"/>
                <w:szCs w:val="20"/>
              </w:rPr>
              <w:t>.</w:t>
            </w:r>
          </w:p>
          <w:p w:rsidR="001708C6" w:rsidRPr="00F75DDB" w:rsidRDefault="001708C6" w:rsidP="001708C6">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F75DDB" w:rsidRPr="00F75DDB" w:rsidRDefault="00670D73" w:rsidP="00670D73">
            <w:pPr>
              <w:jc w:val="center"/>
              <w:rPr>
                <w:rFonts w:ascii="Arial" w:hAnsi="Arial" w:cs="Arial"/>
                <w:sz w:val="20"/>
                <w:szCs w:val="20"/>
              </w:rPr>
            </w:pPr>
            <w:r>
              <w:rPr>
                <w:rFonts w:ascii="Arial" w:hAnsi="Arial" w:cs="Arial"/>
                <w:sz w:val="20"/>
                <w:szCs w:val="20"/>
              </w:rPr>
              <w:t>Klasa II</w:t>
            </w:r>
          </w:p>
        </w:tc>
      </w:tr>
      <w:tr w:rsidR="001708C6" w:rsidRPr="00F75DDB" w:rsidTr="00670D73">
        <w:trPr>
          <w:trHeight w:val="2976"/>
        </w:trPr>
        <w:tc>
          <w:tcPr>
            <w:tcW w:w="777" w:type="pct"/>
            <w:vMerge/>
            <w:vAlign w:val="center"/>
          </w:tcPr>
          <w:p w:rsidR="001708C6" w:rsidRPr="00F75DDB" w:rsidRDefault="001708C6" w:rsidP="00012A7C">
            <w:pPr>
              <w:rPr>
                <w:rFonts w:ascii="Arial" w:hAnsi="Arial" w:cs="Arial"/>
                <w:sz w:val="20"/>
                <w:szCs w:val="20"/>
              </w:rPr>
            </w:pPr>
          </w:p>
        </w:tc>
        <w:tc>
          <w:tcPr>
            <w:tcW w:w="892" w:type="pct"/>
            <w:vAlign w:val="center"/>
          </w:tcPr>
          <w:p w:rsidR="001708C6" w:rsidRPr="00F75DDB" w:rsidRDefault="001708C6" w:rsidP="00012A7C">
            <w:pPr>
              <w:numPr>
                <w:ilvl w:val="0"/>
                <w:numId w:val="86"/>
              </w:numPr>
              <w:spacing w:after="0"/>
              <w:ind w:left="113" w:hanging="113"/>
              <w:rPr>
                <w:rFonts w:ascii="Arial" w:hAnsi="Arial" w:cs="Arial"/>
                <w:sz w:val="20"/>
                <w:szCs w:val="20"/>
              </w:rPr>
            </w:pPr>
            <w:r w:rsidRPr="00F75DDB">
              <w:rPr>
                <w:rFonts w:ascii="Arial" w:hAnsi="Arial" w:cs="Arial"/>
                <w:sz w:val="20"/>
                <w:szCs w:val="20"/>
              </w:rPr>
              <w:t>Układ diagnostyki pokładowej OBD – budowa, działanie, typowe schematy połączeń elektrycznych, typowe niesprawności, diagnozowanie usterek i sposoby naprawy</w:t>
            </w:r>
          </w:p>
        </w:tc>
        <w:tc>
          <w:tcPr>
            <w:tcW w:w="302" w:type="pct"/>
            <w:vAlign w:val="center"/>
          </w:tcPr>
          <w:p w:rsidR="001708C6" w:rsidRPr="00F75DDB" w:rsidRDefault="001708C6" w:rsidP="00A56875">
            <w:pPr>
              <w:jc w:val="center"/>
              <w:rPr>
                <w:rFonts w:ascii="Arial" w:hAnsi="Arial" w:cs="Arial"/>
                <w:sz w:val="20"/>
                <w:szCs w:val="20"/>
              </w:rPr>
            </w:pPr>
          </w:p>
        </w:tc>
        <w:tc>
          <w:tcPr>
            <w:tcW w:w="1340" w:type="pct"/>
          </w:tcPr>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4A5F6D" w:rsidRPr="00F75DDB">
              <w:rPr>
                <w:rFonts w:ascii="Arial" w:hAnsi="Arial" w:cs="Arial"/>
                <w:sz w:val="20"/>
                <w:szCs w:val="20"/>
              </w:rPr>
              <w:t xml:space="preserve"> układu diagnostyki pokładowej OBD</w:t>
            </w:r>
            <w:r w:rsidRPr="00F75DDB">
              <w:rPr>
                <w:rFonts w:ascii="Arial" w:hAnsi="Arial" w:cs="Arial"/>
                <w:sz w:val="20"/>
                <w:szCs w:val="20"/>
              </w:rPr>
              <w:t>,</w:t>
            </w:r>
          </w:p>
          <w:p w:rsidR="004A5F6D" w:rsidRPr="00F75DDB" w:rsidRDefault="004A5F6D"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uszkodzone elementy </w:t>
            </w:r>
            <w:r w:rsidR="004A5F6D" w:rsidRPr="00F75DDB">
              <w:rPr>
                <w:rFonts w:ascii="Arial" w:hAnsi="Arial" w:cs="Arial"/>
                <w:sz w:val="20"/>
                <w:szCs w:val="20"/>
              </w:rPr>
              <w:t>układu diagnostyki pokładowej OBD</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przeprowadzić kontrolę działania układu,</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4A5F6D" w:rsidRPr="00F75DDB">
              <w:rPr>
                <w:rFonts w:ascii="Arial" w:hAnsi="Arial" w:cs="Arial"/>
                <w:sz w:val="20"/>
                <w:szCs w:val="20"/>
              </w:rPr>
              <w:t>układu diagnostyki pokładowej OBD</w:t>
            </w:r>
            <w:r w:rsidRPr="00F75DDB">
              <w:rPr>
                <w:rFonts w:ascii="Arial" w:hAnsi="Arial" w:cs="Arial"/>
                <w:sz w:val="20"/>
                <w:szCs w:val="20"/>
              </w:rPr>
              <w:t>,</w:t>
            </w:r>
          </w:p>
          <w:p w:rsidR="001708C6" w:rsidRPr="00F75DDB" w:rsidRDefault="001708C6"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4A5F6D" w:rsidRPr="00F75DDB">
              <w:rPr>
                <w:rFonts w:ascii="Arial" w:hAnsi="Arial" w:cs="Arial"/>
                <w:sz w:val="20"/>
                <w:szCs w:val="20"/>
              </w:rPr>
              <w:t>układu diagnostyki pokładowej OBD</w:t>
            </w:r>
            <w:r w:rsidRPr="00F75DDB">
              <w:rPr>
                <w:rFonts w:ascii="Arial" w:hAnsi="Arial" w:cs="Arial"/>
                <w:sz w:val="20"/>
                <w:szCs w:val="20"/>
              </w:rPr>
              <w:t xml:space="preserve"> testerem diagnostycznym,</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w:t>
            </w:r>
            <w:r w:rsidR="004A5F6D" w:rsidRPr="00F75DDB">
              <w:rPr>
                <w:rFonts w:ascii="Arial" w:hAnsi="Arial" w:cs="Arial"/>
                <w:sz w:val="20"/>
                <w:szCs w:val="20"/>
              </w:rPr>
              <w:t>podzespoły układu diagnostyki pokładowej OBD</w:t>
            </w:r>
          </w:p>
          <w:p w:rsidR="001708C6" w:rsidRPr="00F75DDB" w:rsidRDefault="001708C6" w:rsidP="001708C6">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1708C6" w:rsidRPr="00F75DDB" w:rsidRDefault="00670D73" w:rsidP="00670D73">
            <w:pPr>
              <w:jc w:val="center"/>
              <w:rPr>
                <w:rFonts w:ascii="Arial" w:hAnsi="Arial" w:cs="Arial"/>
                <w:sz w:val="20"/>
                <w:szCs w:val="20"/>
              </w:rPr>
            </w:pPr>
            <w:r>
              <w:rPr>
                <w:rFonts w:ascii="Arial" w:hAnsi="Arial" w:cs="Arial"/>
                <w:sz w:val="20"/>
                <w:szCs w:val="20"/>
              </w:rPr>
              <w:t>Klasa II</w:t>
            </w:r>
          </w:p>
        </w:tc>
      </w:tr>
      <w:tr w:rsidR="001708C6" w:rsidRPr="00F75DDB" w:rsidTr="00670D73">
        <w:trPr>
          <w:trHeight w:val="2976"/>
        </w:trPr>
        <w:tc>
          <w:tcPr>
            <w:tcW w:w="777" w:type="pct"/>
            <w:vMerge/>
            <w:vAlign w:val="center"/>
          </w:tcPr>
          <w:p w:rsidR="001708C6" w:rsidRPr="00F75DDB" w:rsidRDefault="001708C6" w:rsidP="00012A7C">
            <w:pPr>
              <w:rPr>
                <w:rFonts w:ascii="Arial" w:hAnsi="Arial" w:cs="Arial"/>
                <w:sz w:val="20"/>
                <w:szCs w:val="20"/>
              </w:rPr>
            </w:pPr>
          </w:p>
        </w:tc>
        <w:tc>
          <w:tcPr>
            <w:tcW w:w="892" w:type="pct"/>
            <w:vAlign w:val="center"/>
          </w:tcPr>
          <w:p w:rsidR="001708C6" w:rsidRPr="00F75DDB" w:rsidRDefault="001708C6" w:rsidP="00012A7C">
            <w:pPr>
              <w:numPr>
                <w:ilvl w:val="0"/>
                <w:numId w:val="86"/>
              </w:numPr>
              <w:spacing w:before="40" w:after="0"/>
              <w:ind w:left="113" w:hanging="113"/>
              <w:rPr>
                <w:rFonts w:ascii="Arial" w:hAnsi="Arial" w:cs="Arial"/>
                <w:sz w:val="20"/>
                <w:szCs w:val="20"/>
              </w:rPr>
            </w:pPr>
            <w:r w:rsidRPr="00F75DDB">
              <w:rPr>
                <w:rFonts w:ascii="Arial" w:hAnsi="Arial" w:cs="Arial"/>
                <w:sz w:val="20"/>
                <w:szCs w:val="20"/>
              </w:rPr>
              <w:t>Układy bezpieczeństwa biernego w pojazdach – budowa, działanie, typowe schematy połączeń elektrycznych, typowe niesprawności, diagnozowanie usterek i sposoby naprawy</w:t>
            </w:r>
          </w:p>
        </w:tc>
        <w:tc>
          <w:tcPr>
            <w:tcW w:w="302" w:type="pct"/>
            <w:vAlign w:val="center"/>
          </w:tcPr>
          <w:p w:rsidR="001708C6" w:rsidRPr="00F75DDB" w:rsidRDefault="001708C6" w:rsidP="00A56875">
            <w:pPr>
              <w:jc w:val="center"/>
              <w:rPr>
                <w:rFonts w:ascii="Arial" w:hAnsi="Arial" w:cs="Arial"/>
                <w:sz w:val="20"/>
                <w:szCs w:val="20"/>
              </w:rPr>
            </w:pPr>
          </w:p>
        </w:tc>
        <w:tc>
          <w:tcPr>
            <w:tcW w:w="1340" w:type="pct"/>
          </w:tcPr>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A92C6D" w:rsidRPr="00F75DDB">
              <w:rPr>
                <w:rFonts w:ascii="Arial" w:hAnsi="Arial" w:cs="Arial"/>
                <w:sz w:val="20"/>
                <w:szCs w:val="20"/>
              </w:rPr>
              <w:t xml:space="preserve"> układu bezpieczeństwa biernego pojazdu</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uszkodzone elementy </w:t>
            </w:r>
            <w:r w:rsidR="00A92C6D" w:rsidRPr="00F75DDB">
              <w:rPr>
                <w:rFonts w:ascii="Arial" w:hAnsi="Arial" w:cs="Arial"/>
                <w:sz w:val="20"/>
                <w:szCs w:val="20"/>
              </w:rPr>
              <w:t>układu bezpieczeństwa biernego</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przeprowadzić kontro</w:t>
            </w:r>
            <w:r w:rsidR="00A92C6D" w:rsidRPr="00F75DDB">
              <w:rPr>
                <w:rFonts w:ascii="Arial" w:hAnsi="Arial" w:cs="Arial"/>
                <w:sz w:val="20"/>
                <w:szCs w:val="20"/>
              </w:rPr>
              <w:t>lę działania układu</w:t>
            </w:r>
            <w:r w:rsidRPr="00F75DDB">
              <w:rPr>
                <w:rFonts w:ascii="Arial" w:hAnsi="Arial" w:cs="Arial"/>
                <w:sz w:val="20"/>
                <w:szCs w:val="20"/>
              </w:rPr>
              <w:t>,</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A92C6D" w:rsidRPr="00F75DDB">
              <w:rPr>
                <w:rFonts w:ascii="Arial" w:hAnsi="Arial" w:cs="Arial"/>
                <w:sz w:val="20"/>
                <w:szCs w:val="20"/>
              </w:rPr>
              <w:t>układu bezpieczeństwa biernego</w:t>
            </w:r>
            <w:r w:rsidRPr="00F75DDB">
              <w:rPr>
                <w:rFonts w:ascii="Arial" w:hAnsi="Arial" w:cs="Arial"/>
                <w:sz w:val="20"/>
                <w:szCs w:val="20"/>
              </w:rPr>
              <w:t>,</w:t>
            </w:r>
          </w:p>
          <w:p w:rsidR="001708C6" w:rsidRPr="00F75DDB" w:rsidRDefault="001708C6"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A92C6D"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A92C6D" w:rsidRPr="00F75DDB">
              <w:rPr>
                <w:rFonts w:ascii="Arial" w:hAnsi="Arial" w:cs="Arial"/>
                <w:sz w:val="20"/>
                <w:szCs w:val="20"/>
              </w:rPr>
              <w:t>układu bezpieczeństwa biernego testerem diagnostycznym,</w:t>
            </w:r>
          </w:p>
          <w:p w:rsidR="001708C6" w:rsidRPr="00F75DDB" w:rsidRDefault="001708C6"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w:t>
            </w:r>
            <w:r w:rsidR="00A92C6D" w:rsidRPr="00F75DDB">
              <w:rPr>
                <w:rFonts w:ascii="Arial" w:hAnsi="Arial" w:cs="Arial"/>
                <w:sz w:val="20"/>
                <w:szCs w:val="20"/>
              </w:rPr>
              <w:t xml:space="preserve">podzespoły układu bezpieczeństwa biernego </w:t>
            </w:r>
          </w:p>
        </w:tc>
        <w:tc>
          <w:tcPr>
            <w:tcW w:w="467" w:type="pct"/>
            <w:vAlign w:val="center"/>
          </w:tcPr>
          <w:p w:rsidR="001708C6" w:rsidRPr="00F75DDB" w:rsidRDefault="00670D73" w:rsidP="00670D73">
            <w:pPr>
              <w:jc w:val="center"/>
              <w:rPr>
                <w:rFonts w:ascii="Arial" w:hAnsi="Arial" w:cs="Arial"/>
                <w:sz w:val="20"/>
                <w:szCs w:val="20"/>
              </w:rPr>
            </w:pPr>
            <w:r>
              <w:rPr>
                <w:rFonts w:ascii="Arial" w:hAnsi="Arial" w:cs="Arial"/>
                <w:sz w:val="20"/>
                <w:szCs w:val="20"/>
              </w:rPr>
              <w:t>Klasa II</w:t>
            </w:r>
          </w:p>
        </w:tc>
      </w:tr>
      <w:tr w:rsidR="00A52107" w:rsidRPr="00F75DDB" w:rsidTr="00670D73">
        <w:trPr>
          <w:trHeight w:val="2976"/>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86"/>
              </w:numPr>
              <w:spacing w:after="0"/>
              <w:ind w:left="113" w:hanging="113"/>
              <w:rPr>
                <w:rFonts w:ascii="Arial" w:hAnsi="Arial" w:cs="Arial"/>
                <w:sz w:val="20"/>
                <w:szCs w:val="20"/>
              </w:rPr>
            </w:pPr>
            <w:r w:rsidRPr="00F75DDB">
              <w:rPr>
                <w:rFonts w:ascii="Arial" w:hAnsi="Arial" w:cs="Arial"/>
                <w:sz w:val="20"/>
                <w:szCs w:val="20"/>
              </w:rPr>
              <w:t>Układ elektryczny wycieraczek i spryskiwaczy szyb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A92C6D" w:rsidRPr="00F75DDB">
              <w:rPr>
                <w:rFonts w:ascii="Arial" w:hAnsi="Arial" w:cs="Arial"/>
                <w:sz w:val="20"/>
                <w:szCs w:val="20"/>
              </w:rPr>
              <w:t xml:space="preserve"> wycieraczek i spryskiwaczy szyb</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uszkodzone elementy </w:t>
            </w:r>
            <w:r w:rsidR="00A92C6D" w:rsidRPr="00F75DDB">
              <w:rPr>
                <w:rFonts w:ascii="Arial" w:hAnsi="Arial" w:cs="Arial"/>
                <w:sz w:val="20"/>
                <w:szCs w:val="20"/>
              </w:rPr>
              <w:t>wycieraczek i spryskiwaczy szyb</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przeprowadzić kontro</w:t>
            </w:r>
            <w:r w:rsidR="00A92C6D" w:rsidRPr="00F75DDB">
              <w:rPr>
                <w:rFonts w:ascii="Arial" w:hAnsi="Arial" w:cs="Arial"/>
                <w:sz w:val="20"/>
                <w:szCs w:val="20"/>
              </w:rPr>
              <w:t>lę działania układu</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w:t>
            </w:r>
            <w:r w:rsidR="00A92C6D" w:rsidRPr="00F75DDB">
              <w:rPr>
                <w:rFonts w:ascii="Arial" w:hAnsi="Arial" w:cs="Arial"/>
                <w:sz w:val="20"/>
                <w:szCs w:val="20"/>
              </w:rPr>
              <w:t>uszkodzone przewody wycieraczek i spryskiwaczy szyb</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obsługiwać ur</w:t>
            </w:r>
            <w:r w:rsidR="00A92C6D" w:rsidRPr="00F75DDB">
              <w:rPr>
                <w:rFonts w:ascii="Arial" w:hAnsi="Arial" w:cs="Arial"/>
                <w:sz w:val="20"/>
                <w:szCs w:val="20"/>
              </w:rPr>
              <w:t>ządzenia do obsługi wycieraczek i spryskiwaczy szyb</w:t>
            </w:r>
            <w:r w:rsidRPr="00F75DDB">
              <w:rPr>
                <w:rFonts w:ascii="Arial" w:hAnsi="Arial" w:cs="Arial"/>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A92C6D"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A92C6D" w:rsidRPr="00F75DDB">
              <w:rPr>
                <w:rFonts w:ascii="Arial" w:hAnsi="Arial" w:cs="Arial"/>
                <w:sz w:val="20"/>
                <w:szCs w:val="20"/>
              </w:rPr>
              <w:t>wycieraczek i spryskiwaczy szyb,</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wymiany </w:t>
            </w:r>
            <w:r w:rsidR="00A92C6D" w:rsidRPr="00F75DDB">
              <w:rPr>
                <w:rFonts w:ascii="Arial" w:hAnsi="Arial" w:cs="Arial"/>
                <w:sz w:val="20"/>
                <w:szCs w:val="20"/>
              </w:rPr>
              <w:t>wycieraczek i spryskiwaczy szyb.</w:t>
            </w:r>
          </w:p>
        </w:tc>
        <w:tc>
          <w:tcPr>
            <w:tcW w:w="467" w:type="pct"/>
            <w:vAlign w:val="center"/>
          </w:tcPr>
          <w:p w:rsidR="00A52107" w:rsidRPr="00F75DDB" w:rsidRDefault="00F75DDB"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w:t>
            </w:r>
          </w:p>
        </w:tc>
      </w:tr>
      <w:tr w:rsidR="00A52107" w:rsidRPr="00F75DDB" w:rsidTr="00670D73">
        <w:trPr>
          <w:trHeight w:val="2976"/>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86"/>
              </w:numPr>
              <w:spacing w:after="0"/>
              <w:ind w:left="113" w:hanging="113"/>
              <w:rPr>
                <w:rFonts w:ascii="Arial" w:hAnsi="Arial" w:cs="Arial"/>
                <w:color w:val="000000"/>
                <w:sz w:val="20"/>
                <w:szCs w:val="20"/>
              </w:rPr>
            </w:pPr>
            <w:r w:rsidRPr="00F75DDB">
              <w:rPr>
                <w:rFonts w:ascii="Arial" w:hAnsi="Arial" w:cs="Arial"/>
                <w:color w:val="000000"/>
                <w:sz w:val="20"/>
                <w:szCs w:val="20"/>
              </w:rPr>
              <w:t>Układ sygnału dźwiękowego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color w:val="000000"/>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przyjąć pojazd do naprawy</w:t>
            </w:r>
            <w:r w:rsidR="0054646E" w:rsidRPr="00F75DDB">
              <w:rPr>
                <w:rFonts w:ascii="Arial" w:hAnsi="Arial" w:cs="Arial"/>
                <w:color w:val="000000"/>
                <w:sz w:val="20"/>
                <w:szCs w:val="20"/>
              </w:rPr>
              <w:t xml:space="preserve"> sygnału dźwiękowego</w:t>
            </w:r>
            <w:r w:rsidRPr="00F75DDB">
              <w:rPr>
                <w:rFonts w:ascii="Arial" w:hAnsi="Arial" w:cs="Arial"/>
                <w:color w:val="000000"/>
                <w:sz w:val="20"/>
                <w:szCs w:val="20"/>
              </w:rPr>
              <w:t>,</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wymienić uszkodzone elementy </w:t>
            </w:r>
            <w:r w:rsidR="0054646E" w:rsidRPr="00F75DDB">
              <w:rPr>
                <w:rFonts w:ascii="Arial" w:hAnsi="Arial" w:cs="Arial"/>
                <w:color w:val="000000"/>
                <w:sz w:val="20"/>
                <w:szCs w:val="20"/>
              </w:rPr>
              <w:t>sygnału dźwiękowego</w:t>
            </w:r>
            <w:r w:rsidRPr="00F75DDB">
              <w:rPr>
                <w:rFonts w:ascii="Arial" w:hAnsi="Arial" w:cs="Arial"/>
                <w:color w:val="000000"/>
                <w:sz w:val="20"/>
                <w:szCs w:val="20"/>
              </w:rPr>
              <w:t>,</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przeprowadzić kontrolę działania </w:t>
            </w:r>
            <w:r w:rsidR="0054646E" w:rsidRPr="00F75DDB">
              <w:rPr>
                <w:rFonts w:ascii="Arial" w:hAnsi="Arial" w:cs="Arial"/>
                <w:color w:val="000000"/>
                <w:sz w:val="20"/>
                <w:szCs w:val="20"/>
              </w:rPr>
              <w:t>sygnału dźwiękowego</w:t>
            </w:r>
            <w:r w:rsidRPr="00F75DDB">
              <w:rPr>
                <w:rFonts w:ascii="Arial" w:hAnsi="Arial" w:cs="Arial"/>
                <w:color w:val="000000"/>
                <w:sz w:val="20"/>
                <w:szCs w:val="20"/>
              </w:rPr>
              <w:t>,</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wymienić uszkodzone przewody </w:t>
            </w:r>
            <w:r w:rsidR="0054646E" w:rsidRPr="00F75DDB">
              <w:rPr>
                <w:rFonts w:ascii="Arial" w:hAnsi="Arial" w:cs="Arial"/>
                <w:color w:val="000000"/>
                <w:sz w:val="20"/>
                <w:szCs w:val="20"/>
              </w:rPr>
              <w:t>elektryczne,</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obsługiwać urządzenia do obsługi </w:t>
            </w:r>
            <w:r w:rsidR="0054646E" w:rsidRPr="00F75DDB">
              <w:rPr>
                <w:rFonts w:ascii="Arial" w:hAnsi="Arial" w:cs="Arial"/>
                <w:color w:val="000000"/>
                <w:sz w:val="20"/>
                <w:szCs w:val="20"/>
              </w:rPr>
              <w:t>sygnału dźwiękowego</w:t>
            </w:r>
            <w:r w:rsidRPr="00F75DDB">
              <w:rPr>
                <w:rFonts w:ascii="Arial" w:hAnsi="Arial" w:cs="Arial"/>
                <w:color w:val="000000"/>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wydać pojazd po obsłudze i naprawie.</w:t>
            </w:r>
          </w:p>
        </w:tc>
        <w:tc>
          <w:tcPr>
            <w:tcW w:w="1222" w:type="pct"/>
          </w:tcPr>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dokonać sprawdzenia </w:t>
            </w:r>
            <w:r w:rsidR="0054646E" w:rsidRPr="00F75DDB">
              <w:rPr>
                <w:rFonts w:ascii="Arial" w:hAnsi="Arial" w:cs="Arial"/>
                <w:color w:val="000000"/>
                <w:sz w:val="20"/>
                <w:szCs w:val="20"/>
              </w:rPr>
              <w:t>sygnału dźwiękowego</w:t>
            </w:r>
            <w:r w:rsidRPr="00F75DDB">
              <w:rPr>
                <w:rFonts w:ascii="Arial" w:hAnsi="Arial" w:cs="Arial"/>
                <w:color w:val="000000"/>
                <w:sz w:val="20"/>
                <w:szCs w:val="20"/>
              </w:rPr>
              <w:t>,</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wymienić </w:t>
            </w:r>
            <w:r w:rsidR="0054646E" w:rsidRPr="00F75DDB">
              <w:rPr>
                <w:rFonts w:ascii="Arial" w:hAnsi="Arial" w:cs="Arial"/>
                <w:color w:val="000000"/>
                <w:sz w:val="20"/>
                <w:szCs w:val="20"/>
              </w:rPr>
              <w:t>sygnał dźwiękowy.</w:t>
            </w:r>
          </w:p>
        </w:tc>
        <w:tc>
          <w:tcPr>
            <w:tcW w:w="467" w:type="pct"/>
            <w:vAlign w:val="center"/>
          </w:tcPr>
          <w:p w:rsidR="00A52107" w:rsidRPr="00F75DDB" w:rsidRDefault="00F75DDB"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w:t>
            </w:r>
            <w:r w:rsidR="00670D73">
              <w:rPr>
                <w:rFonts w:ascii="Arial" w:hAnsi="Arial" w:cs="Arial"/>
                <w:sz w:val="20"/>
                <w:szCs w:val="20"/>
              </w:rPr>
              <w:t>I</w:t>
            </w:r>
          </w:p>
        </w:tc>
      </w:tr>
      <w:tr w:rsidR="00A52107" w:rsidRPr="00F75DDB" w:rsidTr="00670D73">
        <w:trPr>
          <w:trHeight w:val="2976"/>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86"/>
              </w:numPr>
              <w:spacing w:after="0"/>
              <w:ind w:left="113" w:hanging="113"/>
              <w:rPr>
                <w:rFonts w:ascii="Arial" w:hAnsi="Arial" w:cs="Arial"/>
                <w:sz w:val="20"/>
                <w:szCs w:val="20"/>
              </w:rPr>
            </w:pPr>
            <w:r w:rsidRPr="00F75DDB">
              <w:rPr>
                <w:rFonts w:ascii="Arial" w:hAnsi="Arial" w:cs="Arial"/>
                <w:sz w:val="20"/>
                <w:szCs w:val="20"/>
              </w:rPr>
              <w:t>Układ zasilania urządzeń dodatkowych (np. radio, zapalniczka)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54646E" w:rsidRPr="00F75DDB">
              <w:rPr>
                <w:rFonts w:ascii="Arial" w:hAnsi="Arial" w:cs="Arial"/>
                <w:sz w:val="20"/>
                <w:szCs w:val="20"/>
              </w:rPr>
              <w:t xml:space="preserve"> układu zasilania urządzeń dodatkowych</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uszkodzone elementy </w:t>
            </w:r>
            <w:r w:rsidR="0054646E" w:rsidRPr="00F75DDB">
              <w:rPr>
                <w:rFonts w:ascii="Arial" w:hAnsi="Arial" w:cs="Arial"/>
                <w:sz w:val="20"/>
                <w:szCs w:val="20"/>
              </w:rPr>
              <w:t>układu zasilania urządzeń dodatkowych</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przeprowadzić kontrolę działania </w:t>
            </w:r>
            <w:r w:rsidR="0054646E" w:rsidRPr="00F75DDB">
              <w:rPr>
                <w:rFonts w:ascii="Arial" w:hAnsi="Arial" w:cs="Arial"/>
                <w:sz w:val="20"/>
                <w:szCs w:val="20"/>
              </w:rPr>
              <w:t>układu zasilania urządzeń dodatkowych</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uszkodzone przewody </w:t>
            </w:r>
            <w:r w:rsidR="0054646E" w:rsidRPr="00F75DDB">
              <w:rPr>
                <w:rFonts w:ascii="Arial" w:hAnsi="Arial" w:cs="Arial"/>
                <w:sz w:val="20"/>
                <w:szCs w:val="20"/>
              </w:rPr>
              <w:t>elektryczne</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54646E" w:rsidRPr="00F75DDB">
              <w:rPr>
                <w:rFonts w:ascii="Arial" w:hAnsi="Arial" w:cs="Arial"/>
                <w:sz w:val="20"/>
                <w:szCs w:val="20"/>
              </w:rPr>
              <w:t>układu zasilania urządzeń dodatkowych</w:t>
            </w:r>
            <w:r w:rsidRPr="00F75DDB">
              <w:rPr>
                <w:rFonts w:ascii="Arial" w:hAnsi="Arial" w:cs="Arial"/>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54646E" w:rsidRPr="00F75DDB">
              <w:rPr>
                <w:rFonts w:ascii="Arial" w:hAnsi="Arial" w:cs="Arial"/>
                <w:sz w:val="20"/>
                <w:szCs w:val="20"/>
              </w:rPr>
              <w:t>układu zasilania urządzeń dodatkowych</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t>
            </w:r>
            <w:r w:rsidR="0054646E" w:rsidRPr="00F75DDB">
              <w:rPr>
                <w:rFonts w:ascii="Arial" w:hAnsi="Arial" w:cs="Arial"/>
                <w:sz w:val="20"/>
                <w:szCs w:val="20"/>
              </w:rPr>
              <w:t>odbiornika radiowego w pojeździe.</w:t>
            </w:r>
          </w:p>
          <w:p w:rsidR="00A52107" w:rsidRPr="00F75DDB" w:rsidRDefault="00A52107" w:rsidP="00DE1698">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A52107" w:rsidRPr="00F75DDB" w:rsidRDefault="00670D73"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A52107" w:rsidRPr="00F75DDB" w:rsidTr="00670D73">
        <w:trPr>
          <w:trHeight w:val="2976"/>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86"/>
              </w:numPr>
              <w:spacing w:after="0"/>
              <w:ind w:left="113" w:hanging="113"/>
              <w:rPr>
                <w:rFonts w:ascii="Arial" w:hAnsi="Arial" w:cs="Arial"/>
                <w:sz w:val="20"/>
                <w:szCs w:val="20"/>
              </w:rPr>
            </w:pPr>
            <w:r w:rsidRPr="00F75DDB">
              <w:rPr>
                <w:rFonts w:ascii="Arial" w:hAnsi="Arial" w:cs="Arial"/>
                <w:sz w:val="20"/>
                <w:szCs w:val="20"/>
              </w:rPr>
              <w:t>Układ zamka centralnego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C03E57" w:rsidRPr="00F75DDB">
              <w:rPr>
                <w:rFonts w:ascii="Arial" w:hAnsi="Arial" w:cs="Arial"/>
                <w:sz w:val="20"/>
                <w:szCs w:val="20"/>
              </w:rPr>
              <w:t xml:space="preserve"> układu zamka centralnego</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uszkodzone elementy </w:t>
            </w:r>
            <w:r w:rsidR="00C03E57" w:rsidRPr="00F75DDB">
              <w:rPr>
                <w:rFonts w:ascii="Arial" w:hAnsi="Arial" w:cs="Arial"/>
                <w:sz w:val="20"/>
                <w:szCs w:val="20"/>
              </w:rPr>
              <w:t>układu zamka centralnego</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przeprowadzić kontrolę działania </w:t>
            </w:r>
            <w:r w:rsidR="00C03E57" w:rsidRPr="00F75DDB">
              <w:rPr>
                <w:rFonts w:ascii="Arial" w:hAnsi="Arial" w:cs="Arial"/>
                <w:sz w:val="20"/>
                <w:szCs w:val="20"/>
              </w:rPr>
              <w:t>układu zamka centralnego</w:t>
            </w:r>
            <w:r w:rsidRPr="00F75DDB">
              <w:rPr>
                <w:rFonts w:ascii="Arial" w:hAnsi="Arial" w:cs="Arial"/>
                <w:sz w:val="20"/>
                <w:szCs w:val="20"/>
              </w:rPr>
              <w:t>,</w:t>
            </w:r>
          </w:p>
          <w:p w:rsidR="00A52107" w:rsidRPr="00F75DDB" w:rsidRDefault="00C03E5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uszkodzone przewody elektryczne,</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C03E57" w:rsidRPr="00F75DDB">
              <w:rPr>
                <w:rFonts w:ascii="Arial" w:hAnsi="Arial" w:cs="Arial"/>
                <w:sz w:val="20"/>
                <w:szCs w:val="20"/>
              </w:rPr>
              <w:t>układu zamka centralnego</w:t>
            </w:r>
            <w:r w:rsidRPr="00F75DDB">
              <w:rPr>
                <w:rFonts w:ascii="Arial" w:hAnsi="Arial" w:cs="Arial"/>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C03E57" w:rsidRPr="00F75DDB">
              <w:rPr>
                <w:rFonts w:ascii="Arial" w:hAnsi="Arial" w:cs="Arial"/>
                <w:sz w:val="20"/>
                <w:szCs w:val="20"/>
              </w:rPr>
              <w:t>układu zamka centralnego</w:t>
            </w:r>
            <w:r w:rsidRPr="00F75DDB">
              <w:rPr>
                <w:rFonts w:ascii="Arial" w:hAnsi="Arial" w:cs="Arial"/>
                <w:sz w:val="20"/>
                <w:szCs w:val="20"/>
              </w:rPr>
              <w:t xml:space="preserve"> testerem diagnostycznym,</w:t>
            </w:r>
          </w:p>
          <w:p w:rsidR="00A52107" w:rsidRPr="00F75DDB" w:rsidRDefault="00C03E5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baterię zasilania elektrycznego pilota</w:t>
            </w:r>
            <w:r w:rsidR="00A52107"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wymiany </w:t>
            </w:r>
            <w:r w:rsidR="00C03E57" w:rsidRPr="00F75DDB">
              <w:rPr>
                <w:rFonts w:ascii="Arial" w:hAnsi="Arial" w:cs="Arial"/>
                <w:sz w:val="20"/>
                <w:szCs w:val="20"/>
              </w:rPr>
              <w:t>siłownika układu zamka centralnego.</w:t>
            </w:r>
          </w:p>
          <w:p w:rsidR="00A52107" w:rsidRPr="00F75DDB" w:rsidRDefault="00A52107" w:rsidP="00DE1698">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A52107" w:rsidRPr="00F75DDB" w:rsidRDefault="00670D73"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A52107" w:rsidRPr="00F75DDB" w:rsidTr="00670D73">
        <w:trPr>
          <w:trHeight w:val="2395"/>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86"/>
              </w:numPr>
              <w:spacing w:after="0"/>
              <w:ind w:left="113" w:hanging="113"/>
              <w:rPr>
                <w:rFonts w:ascii="Arial" w:hAnsi="Arial" w:cs="Arial"/>
                <w:sz w:val="20"/>
                <w:szCs w:val="20"/>
              </w:rPr>
            </w:pPr>
            <w:r w:rsidRPr="00F75DDB">
              <w:rPr>
                <w:rFonts w:ascii="Arial" w:hAnsi="Arial" w:cs="Arial"/>
                <w:sz w:val="20"/>
                <w:szCs w:val="20"/>
              </w:rPr>
              <w:t>Układy zabezpieczające przed kradzieżą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C03E57" w:rsidRPr="00F75DDB">
              <w:rPr>
                <w:rFonts w:ascii="Arial" w:hAnsi="Arial" w:cs="Arial"/>
                <w:sz w:val="20"/>
                <w:szCs w:val="20"/>
              </w:rPr>
              <w:t xml:space="preserve"> układów zabezpieczających przed kradzieżą</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uszkodzone elementy </w:t>
            </w:r>
            <w:r w:rsidR="00C03E57" w:rsidRPr="00F75DDB">
              <w:rPr>
                <w:rFonts w:ascii="Arial" w:hAnsi="Arial" w:cs="Arial"/>
                <w:sz w:val="20"/>
                <w:szCs w:val="20"/>
              </w:rPr>
              <w:t>układów zabezpieczających przed kradzieżą</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przeprowadzić kontrolę działania </w:t>
            </w:r>
            <w:r w:rsidR="00C03E57" w:rsidRPr="00F75DDB">
              <w:rPr>
                <w:rFonts w:ascii="Arial" w:hAnsi="Arial" w:cs="Arial"/>
                <w:sz w:val="20"/>
                <w:szCs w:val="20"/>
              </w:rPr>
              <w:t>układów zabezpieczających przed kradzieżą</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C03E57" w:rsidRPr="00F75DDB">
              <w:rPr>
                <w:rFonts w:ascii="Arial" w:hAnsi="Arial" w:cs="Arial"/>
                <w:sz w:val="20"/>
                <w:szCs w:val="20"/>
              </w:rPr>
              <w:t>układów zabezpieczających przed kradzieżą</w:t>
            </w:r>
            <w:r w:rsidRPr="00F75DDB">
              <w:rPr>
                <w:rFonts w:ascii="Arial" w:hAnsi="Arial" w:cs="Arial"/>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C03E5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C03E57" w:rsidRPr="00F75DDB">
              <w:rPr>
                <w:rFonts w:ascii="Arial" w:hAnsi="Arial" w:cs="Arial"/>
                <w:sz w:val="20"/>
                <w:szCs w:val="20"/>
              </w:rPr>
              <w:t>układów zabezpieczających przed kradzieżą testerem diagnostycznym,</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wymiany </w:t>
            </w:r>
            <w:r w:rsidR="00C03E57" w:rsidRPr="00F75DDB">
              <w:rPr>
                <w:rFonts w:ascii="Arial" w:hAnsi="Arial" w:cs="Arial"/>
                <w:sz w:val="20"/>
                <w:szCs w:val="20"/>
              </w:rPr>
              <w:t xml:space="preserve">podzespołów układów zabezpieczających przed kradzieżą </w:t>
            </w:r>
          </w:p>
        </w:tc>
        <w:tc>
          <w:tcPr>
            <w:tcW w:w="467" w:type="pct"/>
            <w:vAlign w:val="center"/>
          </w:tcPr>
          <w:p w:rsidR="00A52107" w:rsidRPr="00F75DDB" w:rsidRDefault="00670D73"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A52107" w:rsidRPr="00F75DDB" w:rsidTr="00670D73">
        <w:trPr>
          <w:trHeight w:val="566"/>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86"/>
              </w:numPr>
              <w:spacing w:before="40" w:after="0"/>
              <w:ind w:left="113" w:hanging="113"/>
              <w:rPr>
                <w:rFonts w:ascii="Arial" w:hAnsi="Arial" w:cs="Arial"/>
                <w:sz w:val="20"/>
                <w:szCs w:val="20"/>
              </w:rPr>
            </w:pPr>
            <w:r w:rsidRPr="00F75DDB">
              <w:rPr>
                <w:rFonts w:ascii="Arial" w:hAnsi="Arial" w:cs="Arial"/>
                <w:sz w:val="20"/>
                <w:szCs w:val="20"/>
              </w:rPr>
              <w:t>Układ klimatyzacji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C03E57" w:rsidRPr="00F75DDB">
              <w:rPr>
                <w:rFonts w:ascii="Arial" w:hAnsi="Arial" w:cs="Arial"/>
                <w:sz w:val="20"/>
                <w:szCs w:val="20"/>
              </w:rPr>
              <w:t xml:space="preserve"> układu klimatyzacji</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przeprowadzić kontrolę działania układu klimatyzacji,</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uszkodzone przewody klimatyzacji,</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obsługiwać urządzenia do obsługi klimatyzacji,</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C03E57" w:rsidRPr="00F75DDB">
              <w:rPr>
                <w:rFonts w:ascii="Arial" w:hAnsi="Arial" w:cs="Arial"/>
                <w:sz w:val="20"/>
                <w:szCs w:val="20"/>
              </w:rPr>
              <w:t>układu klimatyzacji</w:t>
            </w:r>
            <w:r w:rsidRPr="00F75DDB">
              <w:rPr>
                <w:rFonts w:ascii="Arial" w:hAnsi="Arial" w:cs="Arial"/>
                <w:sz w:val="20"/>
                <w:szCs w:val="20"/>
              </w:rPr>
              <w:t xml:space="preserve"> testerem diagnostycznym,</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sprężarkę klimatyzacji,</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dokonać wymiany czynnika chłodniczego w układzie klimatyzacji.</w:t>
            </w:r>
          </w:p>
          <w:p w:rsidR="00A52107" w:rsidRPr="00F75DDB" w:rsidRDefault="00A52107" w:rsidP="00DE1698">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A52107" w:rsidRPr="00F75DDB" w:rsidRDefault="00670D73"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A52107" w:rsidRPr="00F75DDB" w:rsidTr="00670D73">
        <w:trPr>
          <w:trHeight w:val="2976"/>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rPr>
                <w:rFonts w:ascii="Arial" w:hAnsi="Arial" w:cs="Arial"/>
                <w:sz w:val="20"/>
                <w:szCs w:val="20"/>
              </w:rPr>
            </w:pPr>
            <w:r w:rsidRPr="00F75DDB">
              <w:rPr>
                <w:rFonts w:ascii="Arial" w:hAnsi="Arial" w:cs="Arial"/>
                <w:sz w:val="20"/>
                <w:szCs w:val="20"/>
              </w:rPr>
              <w:t>19.  Urządzenia zwiększające komfort jazdy (np. sterowane elektrycznie lusterka, siedzenia, szyby drzwi)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C03E57" w:rsidRPr="00F75DDB">
              <w:rPr>
                <w:rFonts w:ascii="Arial" w:hAnsi="Arial" w:cs="Arial"/>
                <w:sz w:val="20"/>
                <w:szCs w:val="20"/>
              </w:rPr>
              <w:t xml:space="preserve"> urządzeń zwiększających komfort jazdy</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uszkodzone elementy </w:t>
            </w:r>
            <w:r w:rsidR="00C03E57" w:rsidRPr="00F75DDB">
              <w:rPr>
                <w:rFonts w:ascii="Arial" w:hAnsi="Arial" w:cs="Arial"/>
                <w:sz w:val="20"/>
                <w:szCs w:val="20"/>
              </w:rPr>
              <w:t>urządzeń zwiększających komfort jazdy</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przeprowadzić kontrolę działania </w:t>
            </w:r>
            <w:r w:rsidR="00C03E57" w:rsidRPr="00F75DDB">
              <w:rPr>
                <w:rFonts w:ascii="Arial" w:hAnsi="Arial" w:cs="Arial"/>
                <w:sz w:val="20"/>
                <w:szCs w:val="20"/>
              </w:rPr>
              <w:t>urządzeń zwiększających komfort jazdy</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C03E57" w:rsidRPr="00F75DDB">
              <w:rPr>
                <w:rFonts w:ascii="Arial" w:hAnsi="Arial" w:cs="Arial"/>
                <w:sz w:val="20"/>
                <w:szCs w:val="20"/>
              </w:rPr>
              <w:t>urządzeń zwiększających komfort jazdy</w:t>
            </w:r>
            <w:r w:rsidRPr="00F75DDB">
              <w:rPr>
                <w:rFonts w:ascii="Arial" w:hAnsi="Arial" w:cs="Arial"/>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C03E57" w:rsidRPr="00F75DDB">
              <w:rPr>
                <w:rFonts w:ascii="Arial" w:hAnsi="Arial" w:cs="Arial"/>
                <w:sz w:val="20"/>
                <w:szCs w:val="20"/>
              </w:rPr>
              <w:t>urządzeń zwiększających komfort jazdy</w:t>
            </w:r>
            <w:r w:rsidRPr="00F75DDB">
              <w:rPr>
                <w:rFonts w:ascii="Arial" w:hAnsi="Arial" w:cs="Arial"/>
                <w:sz w:val="20"/>
                <w:szCs w:val="20"/>
              </w:rPr>
              <w:t xml:space="preserve"> testerem diagnostycznym,</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wymiany </w:t>
            </w:r>
            <w:r w:rsidR="00C03E57" w:rsidRPr="00F75DDB">
              <w:rPr>
                <w:rFonts w:ascii="Arial" w:hAnsi="Arial" w:cs="Arial"/>
                <w:sz w:val="20"/>
                <w:szCs w:val="20"/>
              </w:rPr>
              <w:t xml:space="preserve">sterowane elektrycznie lusterka. </w:t>
            </w:r>
          </w:p>
        </w:tc>
        <w:tc>
          <w:tcPr>
            <w:tcW w:w="467" w:type="pct"/>
            <w:vAlign w:val="center"/>
          </w:tcPr>
          <w:p w:rsidR="00A52107" w:rsidRPr="00F75DDB" w:rsidRDefault="00670D73"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A52107" w:rsidRPr="00F75DDB" w:rsidTr="00670D73">
        <w:trPr>
          <w:trHeight w:val="1970"/>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496"/>
              </w:numPr>
              <w:spacing w:before="40" w:after="0"/>
              <w:ind w:left="113" w:hanging="113"/>
              <w:rPr>
                <w:rFonts w:ascii="Arial" w:hAnsi="Arial" w:cs="Arial"/>
                <w:sz w:val="20"/>
                <w:szCs w:val="20"/>
              </w:rPr>
            </w:pPr>
            <w:r w:rsidRPr="00F75DDB">
              <w:rPr>
                <w:rFonts w:ascii="Arial" w:hAnsi="Arial" w:cs="Arial"/>
                <w:sz w:val="20"/>
                <w:szCs w:val="20"/>
              </w:rPr>
              <w:t>Systemy transmisji danych w pojazdach samochodowych – budowa, działanie, typowe schematy połączeń elektrycznych, typowe niesprawności, diagnozowanie usterek</w:t>
            </w:r>
          </w:p>
        </w:tc>
        <w:tc>
          <w:tcPr>
            <w:tcW w:w="302" w:type="pct"/>
            <w:vAlign w:val="center"/>
          </w:tcPr>
          <w:p w:rsidR="00A52107" w:rsidRPr="00F75DDB" w:rsidRDefault="00A52107" w:rsidP="00A56875">
            <w:pPr>
              <w:jc w:val="center"/>
              <w:rPr>
                <w:rFonts w:ascii="Arial" w:hAnsi="Arial" w:cs="Arial"/>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C03E57" w:rsidRPr="00F75DDB">
              <w:rPr>
                <w:rFonts w:ascii="Arial" w:hAnsi="Arial" w:cs="Arial"/>
                <w:sz w:val="20"/>
                <w:szCs w:val="20"/>
              </w:rPr>
              <w:t xml:space="preserve"> systemu transmisji danych w pojazdach samochodowych</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uszkodzone elementy </w:t>
            </w:r>
            <w:r w:rsidR="00C03E57" w:rsidRPr="00F75DDB">
              <w:rPr>
                <w:rFonts w:ascii="Arial" w:hAnsi="Arial" w:cs="Arial"/>
                <w:sz w:val="20"/>
                <w:szCs w:val="20"/>
              </w:rPr>
              <w:t>systemu transmisji danych w pojazdach samochodowych</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przeprowadzić kontrolę działania </w:t>
            </w:r>
            <w:r w:rsidR="00C03E57" w:rsidRPr="00F75DDB">
              <w:rPr>
                <w:rFonts w:ascii="Arial" w:hAnsi="Arial" w:cs="Arial"/>
                <w:sz w:val="20"/>
                <w:szCs w:val="20"/>
              </w:rPr>
              <w:t>systemu transmisji danych w pojazdach samochodowych</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C03E57" w:rsidRPr="00F75DDB">
              <w:rPr>
                <w:rFonts w:ascii="Arial" w:hAnsi="Arial" w:cs="Arial"/>
                <w:sz w:val="20"/>
                <w:szCs w:val="20"/>
              </w:rPr>
              <w:t>systemu transmisji danych w pojazdach samochodowych</w:t>
            </w:r>
            <w:r w:rsidRPr="00F75DDB">
              <w:rPr>
                <w:rFonts w:ascii="Arial" w:hAnsi="Arial" w:cs="Arial"/>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C03E57" w:rsidRPr="00F75DDB">
              <w:rPr>
                <w:rFonts w:ascii="Arial" w:hAnsi="Arial" w:cs="Arial"/>
                <w:sz w:val="20"/>
                <w:szCs w:val="20"/>
              </w:rPr>
              <w:t>systemu transmisji danych w pojazdach samochodowych</w:t>
            </w:r>
            <w:r w:rsidRPr="00F75DDB">
              <w:rPr>
                <w:rFonts w:ascii="Arial" w:hAnsi="Arial" w:cs="Arial"/>
                <w:sz w:val="20"/>
                <w:szCs w:val="20"/>
              </w:rPr>
              <w:t xml:space="preserve"> testerem diagnostycznym,</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wymiany </w:t>
            </w:r>
            <w:r w:rsidR="00C03E57" w:rsidRPr="00F75DDB">
              <w:rPr>
                <w:rFonts w:ascii="Arial" w:hAnsi="Arial" w:cs="Arial"/>
                <w:sz w:val="20"/>
                <w:szCs w:val="20"/>
              </w:rPr>
              <w:t>podzespołów systemu transmisji danych w pojazdach samochodowych</w:t>
            </w:r>
          </w:p>
          <w:p w:rsidR="00A52107" w:rsidRPr="00F75DDB" w:rsidRDefault="00A52107" w:rsidP="00DE1698">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A52107" w:rsidRPr="00F75DDB" w:rsidRDefault="00670D73"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A52107" w:rsidRPr="00F75DDB" w:rsidTr="00670D73">
        <w:trPr>
          <w:trHeight w:val="1828"/>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496"/>
              </w:numPr>
              <w:spacing w:after="0"/>
              <w:ind w:left="113" w:hanging="113"/>
              <w:rPr>
                <w:rFonts w:ascii="Arial" w:hAnsi="Arial" w:cs="Arial"/>
                <w:sz w:val="20"/>
                <w:szCs w:val="20"/>
              </w:rPr>
            </w:pPr>
            <w:r w:rsidRPr="00F75DDB">
              <w:rPr>
                <w:rFonts w:ascii="Arial" w:hAnsi="Arial" w:cs="Arial"/>
                <w:sz w:val="20"/>
                <w:szCs w:val="20"/>
              </w:rPr>
              <w:t>Zintegrowane układy informacyjne kierowcy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2A5C30" w:rsidRPr="00F75DDB">
              <w:rPr>
                <w:rFonts w:ascii="Arial" w:hAnsi="Arial" w:cs="Arial"/>
                <w:sz w:val="20"/>
                <w:szCs w:val="20"/>
              </w:rPr>
              <w:t xml:space="preserve"> zintegrowanych układów informacyjnych kierowcy</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uszkodzone elementy </w:t>
            </w:r>
            <w:r w:rsidR="00C03E57" w:rsidRPr="00F75DDB">
              <w:rPr>
                <w:rFonts w:ascii="Arial" w:hAnsi="Arial" w:cs="Arial"/>
                <w:sz w:val="20"/>
                <w:szCs w:val="20"/>
              </w:rPr>
              <w:t>zintegrowanych układów informacyjnych kierowcy</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przeprowadzić kontrolę działania </w:t>
            </w:r>
            <w:r w:rsidR="00C03E57" w:rsidRPr="00F75DDB">
              <w:rPr>
                <w:rFonts w:ascii="Arial" w:hAnsi="Arial" w:cs="Arial"/>
                <w:sz w:val="20"/>
                <w:szCs w:val="20"/>
              </w:rPr>
              <w:t>zintegrowanych układów informacyjnych kierowcy</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C03E57" w:rsidRPr="00F75DDB">
              <w:rPr>
                <w:rFonts w:ascii="Arial" w:hAnsi="Arial" w:cs="Arial"/>
                <w:sz w:val="20"/>
                <w:szCs w:val="20"/>
              </w:rPr>
              <w:t>zintegrowanych układów informacyjnych kierowcy</w:t>
            </w:r>
            <w:r w:rsidRPr="00F75DDB">
              <w:rPr>
                <w:rFonts w:ascii="Arial" w:hAnsi="Arial" w:cs="Arial"/>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C03E5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C03E57" w:rsidRPr="00F75DDB">
              <w:rPr>
                <w:rFonts w:ascii="Arial" w:hAnsi="Arial" w:cs="Arial"/>
                <w:sz w:val="20"/>
                <w:szCs w:val="20"/>
              </w:rPr>
              <w:t>zintegrowanych układów informacyjnych kierowcy testerem diagnostycznym,</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wymiany </w:t>
            </w:r>
            <w:r w:rsidR="00C03E57" w:rsidRPr="00F75DDB">
              <w:rPr>
                <w:rFonts w:ascii="Arial" w:hAnsi="Arial" w:cs="Arial"/>
                <w:sz w:val="20"/>
                <w:szCs w:val="20"/>
              </w:rPr>
              <w:t xml:space="preserve">podzespołów zintegrowanych układów informacyjnych kierowcy. </w:t>
            </w:r>
          </w:p>
        </w:tc>
        <w:tc>
          <w:tcPr>
            <w:tcW w:w="467" w:type="pct"/>
            <w:vAlign w:val="center"/>
          </w:tcPr>
          <w:p w:rsidR="00A52107" w:rsidRPr="00F75DDB" w:rsidRDefault="00F75DDB"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A52107" w:rsidRPr="00F75DDB" w:rsidTr="00670D73">
        <w:trPr>
          <w:trHeight w:val="1967"/>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496"/>
              </w:numPr>
              <w:spacing w:after="0"/>
              <w:ind w:left="113" w:hanging="113"/>
              <w:rPr>
                <w:rFonts w:ascii="Arial" w:hAnsi="Arial" w:cs="Arial"/>
                <w:sz w:val="20"/>
                <w:szCs w:val="20"/>
              </w:rPr>
            </w:pPr>
            <w:r w:rsidRPr="00F75DDB">
              <w:rPr>
                <w:rFonts w:ascii="Arial" w:hAnsi="Arial" w:cs="Arial"/>
                <w:sz w:val="20"/>
                <w:szCs w:val="20"/>
              </w:rPr>
              <w:t>Układy regulacji prędkości jazdy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2A5C30" w:rsidRPr="00F75DDB">
              <w:rPr>
                <w:rFonts w:ascii="Arial" w:hAnsi="Arial" w:cs="Arial"/>
                <w:sz w:val="20"/>
                <w:szCs w:val="20"/>
              </w:rPr>
              <w:t xml:space="preserve"> układu regulacji prędkości jazdy</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uszkodzone elementy </w:t>
            </w:r>
            <w:r w:rsidR="002A5C30" w:rsidRPr="00F75DDB">
              <w:rPr>
                <w:rFonts w:ascii="Arial" w:hAnsi="Arial" w:cs="Arial"/>
                <w:sz w:val="20"/>
                <w:szCs w:val="20"/>
              </w:rPr>
              <w:t>układu regulacji prędkości jazdy</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przeprowadzić kontrolę działania </w:t>
            </w:r>
            <w:r w:rsidR="002A5C30" w:rsidRPr="00F75DDB">
              <w:rPr>
                <w:rFonts w:ascii="Arial" w:hAnsi="Arial" w:cs="Arial"/>
                <w:sz w:val="20"/>
                <w:szCs w:val="20"/>
              </w:rPr>
              <w:t>układu regulacji prędkości jazdy</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2A5C30" w:rsidRPr="00F75DDB">
              <w:rPr>
                <w:rFonts w:ascii="Arial" w:hAnsi="Arial" w:cs="Arial"/>
                <w:sz w:val="20"/>
                <w:szCs w:val="20"/>
              </w:rPr>
              <w:t>układu regulacji prędkości jazdy</w:t>
            </w:r>
            <w:r w:rsidRPr="00F75DDB">
              <w:rPr>
                <w:rFonts w:ascii="Arial" w:hAnsi="Arial" w:cs="Arial"/>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2A5C30" w:rsidRPr="00F75DDB">
              <w:rPr>
                <w:rFonts w:ascii="Arial" w:hAnsi="Arial" w:cs="Arial"/>
                <w:sz w:val="20"/>
                <w:szCs w:val="20"/>
              </w:rPr>
              <w:t>układu regulacji prędkości jazdy</w:t>
            </w:r>
            <w:r w:rsidRPr="00F75DDB">
              <w:rPr>
                <w:rFonts w:ascii="Arial" w:hAnsi="Arial" w:cs="Arial"/>
                <w:sz w:val="20"/>
                <w:szCs w:val="20"/>
              </w:rPr>
              <w:t xml:space="preserve"> testerem diagnostycznym,</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wymiany </w:t>
            </w:r>
            <w:r w:rsidR="002A5C30" w:rsidRPr="00F75DDB">
              <w:rPr>
                <w:rFonts w:ascii="Arial" w:hAnsi="Arial" w:cs="Arial"/>
                <w:sz w:val="20"/>
                <w:szCs w:val="20"/>
              </w:rPr>
              <w:t>włącznika układu regulacji prędkości jazdy</w:t>
            </w:r>
            <w:r w:rsidRPr="00F75DDB">
              <w:rPr>
                <w:rFonts w:ascii="Arial" w:hAnsi="Arial" w:cs="Arial"/>
                <w:sz w:val="20"/>
                <w:szCs w:val="20"/>
              </w:rPr>
              <w:t>.</w:t>
            </w:r>
          </w:p>
          <w:p w:rsidR="00A52107" w:rsidRPr="00F75DDB" w:rsidRDefault="00A52107" w:rsidP="00DE1698">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A52107" w:rsidRPr="00F75DDB" w:rsidRDefault="00F75DDB"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A52107" w:rsidRPr="00F75DDB" w:rsidTr="00670D73">
        <w:trPr>
          <w:trHeight w:val="2976"/>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496"/>
              </w:numPr>
              <w:spacing w:after="0"/>
              <w:ind w:left="113" w:hanging="113"/>
              <w:rPr>
                <w:rFonts w:ascii="Arial" w:hAnsi="Arial" w:cs="Arial"/>
                <w:sz w:val="20"/>
                <w:szCs w:val="20"/>
              </w:rPr>
            </w:pPr>
            <w:r w:rsidRPr="00F75DDB">
              <w:rPr>
                <w:rFonts w:ascii="Arial" w:hAnsi="Arial" w:cs="Arial"/>
                <w:sz w:val="20"/>
                <w:szCs w:val="20"/>
              </w:rPr>
              <w:t>Układy elektronicznego pomiaru odległości (asystent parkowania)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2A5C30" w:rsidRPr="00F75DDB">
              <w:rPr>
                <w:rFonts w:ascii="Arial" w:hAnsi="Arial" w:cs="Arial"/>
                <w:sz w:val="20"/>
                <w:szCs w:val="20"/>
              </w:rPr>
              <w:t xml:space="preserve"> układów elektronicznego pomiaru odległości</w:t>
            </w:r>
            <w:r w:rsidRPr="00F75DDB">
              <w:rPr>
                <w:rFonts w:ascii="Arial" w:hAnsi="Arial" w:cs="Arial"/>
                <w:sz w:val="20"/>
                <w:szCs w:val="20"/>
              </w:rPr>
              <w:t>,</w:t>
            </w:r>
          </w:p>
          <w:p w:rsidR="002A5C30" w:rsidRPr="00F75DDB" w:rsidRDefault="002A5C30"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uszkodzone elementy </w:t>
            </w:r>
            <w:r w:rsidR="002A5C30" w:rsidRPr="00F75DDB">
              <w:rPr>
                <w:rFonts w:ascii="Arial" w:hAnsi="Arial" w:cs="Arial"/>
                <w:sz w:val="20"/>
                <w:szCs w:val="20"/>
              </w:rPr>
              <w:t>układów elektronicznego pomiaru odległości</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przeprowadzić kontrolę działania </w:t>
            </w:r>
            <w:r w:rsidR="002A5C30" w:rsidRPr="00F75DDB">
              <w:rPr>
                <w:rFonts w:ascii="Arial" w:hAnsi="Arial" w:cs="Arial"/>
                <w:sz w:val="20"/>
                <w:szCs w:val="20"/>
              </w:rPr>
              <w:t>układów elektronicznego pomiaru odległości</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2A5C30" w:rsidRPr="00F75DDB">
              <w:rPr>
                <w:rFonts w:ascii="Arial" w:hAnsi="Arial" w:cs="Arial"/>
                <w:sz w:val="20"/>
                <w:szCs w:val="20"/>
              </w:rPr>
              <w:t>układów elektronicznego pomiaru odległości</w:t>
            </w:r>
            <w:r w:rsidRPr="00F75DDB">
              <w:rPr>
                <w:rFonts w:ascii="Arial" w:hAnsi="Arial" w:cs="Arial"/>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t>
            </w:r>
            <w:r w:rsidR="002A5C30" w:rsidRPr="00F75DDB">
              <w:rPr>
                <w:rFonts w:ascii="Arial" w:hAnsi="Arial" w:cs="Arial"/>
                <w:sz w:val="20"/>
                <w:szCs w:val="20"/>
              </w:rPr>
              <w:t>układów elektronicznego pomiaru odległości</w:t>
            </w:r>
            <w:r w:rsidRPr="00F75DDB">
              <w:rPr>
                <w:rFonts w:ascii="Arial" w:hAnsi="Arial" w:cs="Arial"/>
                <w:sz w:val="20"/>
                <w:szCs w:val="20"/>
              </w:rPr>
              <w:t xml:space="preserve"> testerem diagnostycznym,</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wymiany </w:t>
            </w:r>
            <w:r w:rsidR="002A5C30" w:rsidRPr="00F75DDB">
              <w:rPr>
                <w:rFonts w:ascii="Arial" w:hAnsi="Arial" w:cs="Arial"/>
                <w:sz w:val="20"/>
                <w:szCs w:val="20"/>
              </w:rPr>
              <w:t xml:space="preserve">podzespołów elektronicznego pomiaru odległości </w:t>
            </w:r>
          </w:p>
        </w:tc>
        <w:tc>
          <w:tcPr>
            <w:tcW w:w="467" w:type="pct"/>
            <w:vAlign w:val="center"/>
          </w:tcPr>
          <w:p w:rsidR="00A52107" w:rsidRPr="00F75DDB" w:rsidRDefault="00F75DDB"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A52107" w:rsidRPr="00F75DDB" w:rsidTr="00670D73">
        <w:trPr>
          <w:trHeight w:val="2112"/>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496"/>
              </w:numPr>
              <w:spacing w:after="0"/>
              <w:ind w:left="113" w:hanging="113"/>
              <w:rPr>
                <w:rFonts w:ascii="Arial" w:hAnsi="Arial" w:cs="Arial"/>
                <w:color w:val="000000"/>
                <w:sz w:val="20"/>
                <w:szCs w:val="20"/>
              </w:rPr>
            </w:pPr>
            <w:r w:rsidRPr="00F75DDB">
              <w:rPr>
                <w:rFonts w:ascii="Arial" w:hAnsi="Arial" w:cs="Arial"/>
                <w:color w:val="000000"/>
                <w:sz w:val="20"/>
                <w:szCs w:val="20"/>
              </w:rPr>
              <w:t>Układy ogrzewania postojowego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color w:val="000000"/>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przyjąć pojazd do naprawy</w:t>
            </w:r>
            <w:r w:rsidR="002A5C30" w:rsidRPr="00F75DDB">
              <w:rPr>
                <w:rFonts w:ascii="Arial" w:hAnsi="Arial" w:cs="Arial"/>
                <w:color w:val="000000"/>
                <w:sz w:val="20"/>
                <w:szCs w:val="20"/>
              </w:rPr>
              <w:t xml:space="preserve"> układu ogrzewania postojowego</w:t>
            </w:r>
            <w:r w:rsidRPr="00F75DDB">
              <w:rPr>
                <w:rFonts w:ascii="Arial" w:hAnsi="Arial" w:cs="Arial"/>
                <w:color w:val="000000"/>
                <w:sz w:val="20"/>
                <w:szCs w:val="20"/>
              </w:rPr>
              <w:t>,</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wymienić uszkodzone elementy </w:t>
            </w:r>
            <w:r w:rsidR="002A5C30" w:rsidRPr="00F75DDB">
              <w:rPr>
                <w:rFonts w:ascii="Arial" w:hAnsi="Arial" w:cs="Arial"/>
                <w:color w:val="000000"/>
                <w:sz w:val="20"/>
                <w:szCs w:val="20"/>
              </w:rPr>
              <w:t>układu ogrzewania postojowego</w:t>
            </w:r>
            <w:r w:rsidRPr="00F75DDB">
              <w:rPr>
                <w:rFonts w:ascii="Arial" w:hAnsi="Arial" w:cs="Arial"/>
                <w:color w:val="000000"/>
                <w:sz w:val="20"/>
                <w:szCs w:val="20"/>
              </w:rPr>
              <w:t>,</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przeprowadzić kontrolę działania </w:t>
            </w:r>
            <w:r w:rsidR="002A5C30" w:rsidRPr="00F75DDB">
              <w:rPr>
                <w:rFonts w:ascii="Arial" w:hAnsi="Arial" w:cs="Arial"/>
                <w:color w:val="000000"/>
                <w:sz w:val="20"/>
                <w:szCs w:val="20"/>
              </w:rPr>
              <w:t>układu ogrzewania postojowego</w:t>
            </w:r>
            <w:r w:rsidRPr="00F75DDB">
              <w:rPr>
                <w:rFonts w:ascii="Arial" w:hAnsi="Arial" w:cs="Arial"/>
                <w:color w:val="000000"/>
                <w:sz w:val="20"/>
                <w:szCs w:val="20"/>
              </w:rPr>
              <w:t>,</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wymienić uszkodzone przewody </w:t>
            </w:r>
            <w:r w:rsidR="002A5C30" w:rsidRPr="00F75DDB">
              <w:rPr>
                <w:rFonts w:ascii="Arial" w:hAnsi="Arial" w:cs="Arial"/>
                <w:color w:val="000000"/>
                <w:sz w:val="20"/>
                <w:szCs w:val="20"/>
              </w:rPr>
              <w:t>układu ogrzewania postojowego</w:t>
            </w:r>
            <w:r w:rsidRPr="00F75DDB">
              <w:rPr>
                <w:rFonts w:ascii="Arial" w:hAnsi="Arial" w:cs="Arial"/>
                <w:color w:val="000000"/>
                <w:sz w:val="20"/>
                <w:szCs w:val="20"/>
              </w:rPr>
              <w:t>,</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obsługiwać urządzenia do obsługi </w:t>
            </w:r>
            <w:r w:rsidR="002A5C30" w:rsidRPr="00F75DDB">
              <w:rPr>
                <w:rFonts w:ascii="Arial" w:hAnsi="Arial" w:cs="Arial"/>
                <w:color w:val="000000"/>
                <w:sz w:val="20"/>
                <w:szCs w:val="20"/>
              </w:rPr>
              <w:t>układu ogrzewania postojowego</w:t>
            </w:r>
            <w:r w:rsidRPr="00F75DDB">
              <w:rPr>
                <w:rFonts w:ascii="Arial" w:hAnsi="Arial" w:cs="Arial"/>
                <w:color w:val="000000"/>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color w:val="000000"/>
              </w:rPr>
            </w:pPr>
            <w:r w:rsidRPr="00F75DDB">
              <w:rPr>
                <w:rFonts w:ascii="Arial" w:hAnsi="Arial" w:cs="Arial"/>
                <w:color w:val="000000"/>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wydać pojazd po obsłudze i naprawie.</w:t>
            </w:r>
          </w:p>
        </w:tc>
        <w:tc>
          <w:tcPr>
            <w:tcW w:w="1222" w:type="pct"/>
          </w:tcPr>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 xml:space="preserve">dokonać sprawdzenia </w:t>
            </w:r>
            <w:r w:rsidR="002A5C30" w:rsidRPr="00F75DDB">
              <w:rPr>
                <w:rFonts w:ascii="Arial" w:hAnsi="Arial" w:cs="Arial"/>
                <w:color w:val="000000"/>
                <w:sz w:val="20"/>
                <w:szCs w:val="20"/>
              </w:rPr>
              <w:t>układu ogrzewania postojowego</w:t>
            </w:r>
            <w:r w:rsidRPr="00F75DDB">
              <w:rPr>
                <w:rFonts w:ascii="Arial" w:hAnsi="Arial" w:cs="Arial"/>
                <w:color w:val="000000"/>
                <w:sz w:val="20"/>
                <w:szCs w:val="20"/>
              </w:rPr>
              <w:t xml:space="preserve"> testerem diagnostycznym,</w:t>
            </w:r>
          </w:p>
          <w:p w:rsidR="00A52107" w:rsidRPr="00F75DDB" w:rsidRDefault="00A52107" w:rsidP="009D4F76">
            <w:pPr>
              <w:numPr>
                <w:ilvl w:val="0"/>
                <w:numId w:val="456"/>
              </w:numPr>
              <w:spacing w:after="0" w:line="240" w:lineRule="auto"/>
              <w:ind w:left="206" w:hanging="206"/>
              <w:rPr>
                <w:rFonts w:ascii="Arial" w:hAnsi="Arial" w:cs="Arial"/>
                <w:color w:val="000000"/>
                <w:sz w:val="20"/>
                <w:szCs w:val="20"/>
              </w:rPr>
            </w:pPr>
            <w:r w:rsidRPr="00F75DDB">
              <w:rPr>
                <w:rFonts w:ascii="Arial" w:hAnsi="Arial" w:cs="Arial"/>
                <w:color w:val="000000"/>
                <w:sz w:val="20"/>
                <w:szCs w:val="20"/>
              </w:rPr>
              <w:t>dokonać wymiany</w:t>
            </w:r>
            <w:r w:rsidR="002A5C30" w:rsidRPr="00F75DDB">
              <w:rPr>
                <w:rFonts w:ascii="Arial" w:hAnsi="Arial" w:cs="Arial"/>
                <w:color w:val="000000"/>
                <w:sz w:val="20"/>
                <w:szCs w:val="20"/>
              </w:rPr>
              <w:t>podzespołów</w:t>
            </w:r>
            <w:r w:rsidRPr="00F75DDB">
              <w:rPr>
                <w:rFonts w:ascii="Arial" w:hAnsi="Arial" w:cs="Arial"/>
                <w:color w:val="000000"/>
                <w:sz w:val="20"/>
                <w:szCs w:val="20"/>
              </w:rPr>
              <w:t xml:space="preserve"> </w:t>
            </w:r>
            <w:r w:rsidR="002A5C30" w:rsidRPr="00F75DDB">
              <w:rPr>
                <w:rFonts w:ascii="Arial" w:hAnsi="Arial" w:cs="Arial"/>
                <w:color w:val="000000"/>
                <w:sz w:val="20"/>
                <w:szCs w:val="20"/>
              </w:rPr>
              <w:t xml:space="preserve">układu ogrzewania postojowego </w:t>
            </w:r>
          </w:p>
        </w:tc>
        <w:tc>
          <w:tcPr>
            <w:tcW w:w="467" w:type="pct"/>
            <w:vAlign w:val="center"/>
          </w:tcPr>
          <w:p w:rsidR="00A52107" w:rsidRPr="00F75DDB" w:rsidRDefault="00F75DDB"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A52107" w:rsidRPr="00F75DDB" w:rsidTr="00670D73">
        <w:trPr>
          <w:trHeight w:val="1134"/>
        </w:trPr>
        <w:tc>
          <w:tcPr>
            <w:tcW w:w="777" w:type="pct"/>
            <w:vMerge w:val="restart"/>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496"/>
              </w:numPr>
              <w:spacing w:after="0"/>
              <w:ind w:left="113" w:hanging="113"/>
              <w:rPr>
                <w:rFonts w:ascii="Arial" w:hAnsi="Arial" w:cs="Arial"/>
                <w:sz w:val="20"/>
                <w:szCs w:val="20"/>
              </w:rPr>
            </w:pPr>
            <w:r w:rsidRPr="00F75DDB">
              <w:rPr>
                <w:rFonts w:ascii="Arial" w:hAnsi="Arial" w:cs="Arial"/>
                <w:sz w:val="20"/>
                <w:szCs w:val="20"/>
              </w:rPr>
              <w:t>Samochodowa nawigacja GPS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7421D8" w:rsidRPr="00F75DDB">
              <w:rPr>
                <w:rFonts w:ascii="Arial" w:hAnsi="Arial" w:cs="Arial"/>
                <w:sz w:val="20"/>
                <w:szCs w:val="20"/>
              </w:rPr>
              <w:t xml:space="preserve"> samochodowej nawigacji GPS</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przeprowadzić kontrolę działania układu </w:t>
            </w:r>
            <w:r w:rsidR="007421D8" w:rsidRPr="00F75DDB">
              <w:rPr>
                <w:rFonts w:ascii="Arial" w:hAnsi="Arial" w:cs="Arial"/>
                <w:sz w:val="20"/>
                <w:szCs w:val="20"/>
              </w:rPr>
              <w:t>samochodowej nawigacji GPS</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uszkodzone</w:t>
            </w:r>
            <w:r w:rsidR="007421D8" w:rsidRPr="00F75DDB">
              <w:rPr>
                <w:rFonts w:ascii="Arial" w:hAnsi="Arial" w:cs="Arial"/>
                <w:sz w:val="20"/>
                <w:szCs w:val="20"/>
              </w:rPr>
              <w:t xml:space="preserve"> podzespoły</w:t>
            </w:r>
            <w:r w:rsidRPr="00F75DDB">
              <w:rPr>
                <w:rFonts w:ascii="Arial" w:hAnsi="Arial" w:cs="Arial"/>
                <w:sz w:val="20"/>
                <w:szCs w:val="20"/>
              </w:rPr>
              <w:t xml:space="preserve"> </w:t>
            </w:r>
            <w:r w:rsidR="007421D8" w:rsidRPr="00F75DDB">
              <w:rPr>
                <w:rFonts w:ascii="Arial" w:hAnsi="Arial" w:cs="Arial"/>
                <w:sz w:val="20"/>
                <w:szCs w:val="20"/>
              </w:rPr>
              <w:t>samochodowej nawigacji GPS</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7421D8" w:rsidRPr="00F75DDB">
              <w:rPr>
                <w:rFonts w:ascii="Arial" w:hAnsi="Arial" w:cs="Arial"/>
                <w:sz w:val="20"/>
                <w:szCs w:val="20"/>
              </w:rPr>
              <w:t>samochodowej nawigacji GPS</w:t>
            </w:r>
            <w:r w:rsidRPr="00F75DDB">
              <w:rPr>
                <w:rFonts w:ascii="Arial" w:hAnsi="Arial" w:cs="Arial"/>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7421D8" w:rsidRPr="00F75DDB">
              <w:rPr>
                <w:rFonts w:ascii="Arial" w:hAnsi="Arial" w:cs="Arial"/>
                <w:sz w:val="20"/>
                <w:szCs w:val="20"/>
              </w:rPr>
              <w:t>samochodowej nawigacji GPS</w:t>
            </w:r>
            <w:r w:rsidRPr="00F75DDB">
              <w:rPr>
                <w:rFonts w:ascii="Arial" w:hAnsi="Arial" w:cs="Arial"/>
                <w:sz w:val="20"/>
                <w:szCs w:val="20"/>
              </w:rPr>
              <w:t xml:space="preserve"> testerem diagnostycznym,</w:t>
            </w:r>
          </w:p>
          <w:p w:rsidR="00A52107" w:rsidRPr="00F75DDB" w:rsidRDefault="007421D8"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nośnik GPS</w:t>
            </w:r>
            <w:r w:rsidR="00A52107"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wymiany </w:t>
            </w:r>
            <w:r w:rsidR="007421D8" w:rsidRPr="00F75DDB">
              <w:rPr>
                <w:rFonts w:ascii="Arial" w:hAnsi="Arial" w:cs="Arial"/>
                <w:sz w:val="20"/>
                <w:szCs w:val="20"/>
              </w:rPr>
              <w:t>elementówsamochodowej nawigacji GPS</w:t>
            </w:r>
          </w:p>
          <w:p w:rsidR="00A52107" w:rsidRPr="00F75DDB" w:rsidRDefault="00A52107" w:rsidP="00DE1698">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A52107" w:rsidRPr="00F75DDB" w:rsidRDefault="00F75DDB"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A52107" w:rsidRPr="00F75DDB" w:rsidTr="00670D73">
        <w:trPr>
          <w:trHeight w:val="1960"/>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496"/>
              </w:numPr>
              <w:spacing w:after="0"/>
              <w:ind w:left="113" w:hanging="113"/>
              <w:rPr>
                <w:rFonts w:ascii="Arial" w:hAnsi="Arial" w:cs="Arial"/>
                <w:sz w:val="20"/>
                <w:szCs w:val="20"/>
              </w:rPr>
            </w:pPr>
            <w:r w:rsidRPr="00F75DDB">
              <w:rPr>
                <w:rFonts w:ascii="Arial" w:hAnsi="Arial" w:cs="Arial"/>
                <w:sz w:val="20"/>
                <w:szCs w:val="20"/>
              </w:rPr>
              <w:t>Samochodowa instalacja telefoniczna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3F7CDE" w:rsidRPr="00F75DDB">
              <w:rPr>
                <w:rFonts w:ascii="Arial" w:hAnsi="Arial" w:cs="Arial"/>
                <w:sz w:val="20"/>
                <w:szCs w:val="20"/>
              </w:rPr>
              <w:t xml:space="preserve"> samochodowej instalacji telefonicznej</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w:t>
            </w:r>
            <w:r w:rsidR="003F7CDE" w:rsidRPr="00F75DDB">
              <w:rPr>
                <w:rFonts w:ascii="Arial" w:hAnsi="Arial" w:cs="Arial"/>
                <w:sz w:val="20"/>
                <w:szCs w:val="20"/>
              </w:rPr>
              <w:t>podzespoły samochodowej instalacji telefonicznej</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przeprowadzić kontro</w:t>
            </w:r>
            <w:r w:rsidR="003F7CDE" w:rsidRPr="00F75DDB">
              <w:rPr>
                <w:rFonts w:ascii="Arial" w:hAnsi="Arial" w:cs="Arial"/>
                <w:sz w:val="20"/>
                <w:szCs w:val="20"/>
              </w:rPr>
              <w:t>lę działania układu samochodowej instalacji telefonicznej</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w:t>
            </w:r>
            <w:r w:rsidR="003F7CDE" w:rsidRPr="00F75DDB">
              <w:rPr>
                <w:rFonts w:ascii="Arial" w:hAnsi="Arial" w:cs="Arial"/>
                <w:sz w:val="20"/>
                <w:szCs w:val="20"/>
              </w:rPr>
              <w:t>uszkodzone przewody elektryczne samochodowej instalacji telefonicznej</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obsługiwać ur</w:t>
            </w:r>
            <w:r w:rsidR="003F7CDE" w:rsidRPr="00F75DDB">
              <w:rPr>
                <w:rFonts w:ascii="Arial" w:hAnsi="Arial" w:cs="Arial"/>
                <w:sz w:val="20"/>
                <w:szCs w:val="20"/>
              </w:rPr>
              <w:t>ządzenia do obsługi samochodowej instalacji telefonicznej</w:t>
            </w:r>
            <w:r w:rsidRPr="00F75DDB">
              <w:rPr>
                <w:rFonts w:ascii="Arial" w:hAnsi="Arial" w:cs="Arial"/>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3F7CDE" w:rsidRPr="00F75DDB">
              <w:rPr>
                <w:rFonts w:ascii="Arial" w:hAnsi="Arial" w:cs="Arial"/>
                <w:sz w:val="20"/>
                <w:szCs w:val="20"/>
              </w:rPr>
              <w:t xml:space="preserve">samochodowej instalacji telefonicznej </w:t>
            </w:r>
            <w:r w:rsidRPr="00F75DDB">
              <w:rPr>
                <w:rFonts w:ascii="Arial" w:hAnsi="Arial" w:cs="Arial"/>
                <w:sz w:val="20"/>
                <w:szCs w:val="20"/>
              </w:rPr>
              <w:t>testerem diagnostycznym,</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w:t>
            </w:r>
            <w:r w:rsidR="003F7CDE" w:rsidRPr="00F75DDB">
              <w:rPr>
                <w:rFonts w:ascii="Arial" w:hAnsi="Arial" w:cs="Arial"/>
                <w:sz w:val="20"/>
                <w:szCs w:val="20"/>
              </w:rPr>
              <w:t>elementy samochodowej instalacji telefonicznej</w:t>
            </w:r>
            <w:r w:rsidRPr="00F75DDB">
              <w:rPr>
                <w:rFonts w:ascii="Arial" w:hAnsi="Arial" w:cs="Arial"/>
                <w:sz w:val="20"/>
                <w:szCs w:val="20"/>
              </w:rPr>
              <w:t>,</w:t>
            </w:r>
          </w:p>
          <w:p w:rsidR="00A52107" w:rsidRPr="00F75DDB" w:rsidRDefault="00A52107" w:rsidP="003F7CDE">
            <w:pPr>
              <w:spacing w:after="0" w:line="240" w:lineRule="auto"/>
              <w:ind w:left="206"/>
              <w:rPr>
                <w:rFonts w:ascii="Arial" w:hAnsi="Arial" w:cs="Arial"/>
                <w:sz w:val="20"/>
                <w:szCs w:val="20"/>
              </w:rPr>
            </w:pPr>
          </w:p>
        </w:tc>
        <w:tc>
          <w:tcPr>
            <w:tcW w:w="467" w:type="pct"/>
            <w:vAlign w:val="center"/>
          </w:tcPr>
          <w:p w:rsidR="00A52107" w:rsidRPr="00F75DDB" w:rsidRDefault="00F75DDB"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A52107" w:rsidRPr="00F75DDB" w:rsidTr="00670D73">
        <w:trPr>
          <w:trHeight w:val="1970"/>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496"/>
              </w:numPr>
              <w:spacing w:after="0"/>
              <w:ind w:left="113" w:hanging="113"/>
              <w:rPr>
                <w:rFonts w:ascii="Arial" w:hAnsi="Arial" w:cs="Arial"/>
                <w:sz w:val="20"/>
                <w:szCs w:val="20"/>
              </w:rPr>
            </w:pPr>
            <w:r w:rsidRPr="00F75DDB">
              <w:rPr>
                <w:rFonts w:ascii="Arial" w:hAnsi="Arial" w:cs="Arial"/>
                <w:sz w:val="20"/>
                <w:szCs w:val="20"/>
              </w:rPr>
              <w:t>Samochodowe układy telematyki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3F7CDE" w:rsidRPr="00F75DDB">
              <w:rPr>
                <w:rFonts w:ascii="Arial" w:hAnsi="Arial" w:cs="Arial"/>
                <w:sz w:val="20"/>
                <w:szCs w:val="20"/>
              </w:rPr>
              <w:t xml:space="preserve"> samochodowych układów telematyki</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w:t>
            </w:r>
            <w:r w:rsidR="003F7CDE" w:rsidRPr="00F75DDB">
              <w:rPr>
                <w:rFonts w:ascii="Arial" w:hAnsi="Arial" w:cs="Arial"/>
                <w:sz w:val="20"/>
                <w:szCs w:val="20"/>
              </w:rPr>
              <w:t xml:space="preserve"> podzespoły układu telematyki</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przeprowadzić kontro</w:t>
            </w:r>
            <w:r w:rsidR="003F7CDE" w:rsidRPr="00F75DDB">
              <w:rPr>
                <w:rFonts w:ascii="Arial" w:hAnsi="Arial" w:cs="Arial"/>
                <w:sz w:val="20"/>
                <w:szCs w:val="20"/>
              </w:rPr>
              <w:t>lę działania samochodowych układów telematyki</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3F7CDE" w:rsidRPr="00F75DDB">
              <w:rPr>
                <w:rFonts w:ascii="Arial" w:hAnsi="Arial" w:cs="Arial"/>
                <w:sz w:val="20"/>
                <w:szCs w:val="20"/>
              </w:rPr>
              <w:t>samochodowych układów telematyki</w:t>
            </w:r>
            <w:r w:rsidRPr="00F75DDB">
              <w:rPr>
                <w:rFonts w:ascii="Arial" w:hAnsi="Arial" w:cs="Arial"/>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dokonać sprawdzenia układów testerem diagnostycznym,</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wymiany </w:t>
            </w:r>
            <w:r w:rsidR="003F7CDE" w:rsidRPr="00F75DDB">
              <w:rPr>
                <w:rFonts w:ascii="Arial" w:hAnsi="Arial" w:cs="Arial"/>
                <w:sz w:val="20"/>
                <w:szCs w:val="20"/>
              </w:rPr>
              <w:t>elementów samochodowych układów telematyki</w:t>
            </w:r>
          </w:p>
          <w:p w:rsidR="00A52107" w:rsidRPr="00F75DDB" w:rsidRDefault="00A52107" w:rsidP="00DE1698">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A52107" w:rsidRPr="00F75DDB" w:rsidRDefault="00F75DDB"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A52107" w:rsidRPr="00F75DDB" w:rsidTr="00670D73">
        <w:trPr>
          <w:trHeight w:val="2395"/>
        </w:trPr>
        <w:tc>
          <w:tcPr>
            <w:tcW w:w="777" w:type="pct"/>
            <w:vMerge/>
            <w:vAlign w:val="center"/>
          </w:tcPr>
          <w:p w:rsidR="00A52107" w:rsidRPr="00F75DDB" w:rsidRDefault="00A52107" w:rsidP="00012A7C">
            <w:pPr>
              <w:rPr>
                <w:rFonts w:ascii="Arial" w:hAnsi="Arial" w:cs="Arial"/>
                <w:sz w:val="20"/>
                <w:szCs w:val="20"/>
              </w:rPr>
            </w:pPr>
          </w:p>
        </w:tc>
        <w:tc>
          <w:tcPr>
            <w:tcW w:w="892" w:type="pct"/>
            <w:vAlign w:val="center"/>
          </w:tcPr>
          <w:p w:rsidR="00A52107" w:rsidRPr="00F75DDB" w:rsidRDefault="00A52107" w:rsidP="00012A7C">
            <w:pPr>
              <w:numPr>
                <w:ilvl w:val="0"/>
                <w:numId w:val="496"/>
              </w:numPr>
              <w:spacing w:after="0"/>
              <w:ind w:left="113" w:hanging="113"/>
              <w:rPr>
                <w:rFonts w:ascii="Arial" w:hAnsi="Arial" w:cs="Arial"/>
                <w:sz w:val="20"/>
                <w:szCs w:val="20"/>
              </w:rPr>
            </w:pPr>
            <w:r w:rsidRPr="00F75DDB">
              <w:rPr>
                <w:rFonts w:ascii="Arial" w:hAnsi="Arial" w:cs="Arial"/>
                <w:sz w:val="20"/>
                <w:szCs w:val="20"/>
              </w:rPr>
              <w:t>Układy zasilania elektrycznego i sterowania pojazdów o napędzie hybrydowym – budowa, działanie, typowe schematy połączeń elektrycznych, typowe niesprawności, diagnozowanie usterek i sposoby naprawy</w:t>
            </w:r>
          </w:p>
        </w:tc>
        <w:tc>
          <w:tcPr>
            <w:tcW w:w="302" w:type="pct"/>
            <w:vAlign w:val="center"/>
          </w:tcPr>
          <w:p w:rsidR="00A52107" w:rsidRPr="00F75DDB" w:rsidRDefault="00A52107" w:rsidP="00A56875">
            <w:pPr>
              <w:jc w:val="center"/>
              <w:rPr>
                <w:rFonts w:ascii="Arial" w:hAnsi="Arial" w:cs="Arial"/>
                <w:color w:val="FF0000"/>
                <w:sz w:val="20"/>
                <w:szCs w:val="20"/>
              </w:rPr>
            </w:pPr>
          </w:p>
        </w:tc>
        <w:tc>
          <w:tcPr>
            <w:tcW w:w="1340"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w:t>
            </w:r>
            <w:r w:rsidR="000E6185" w:rsidRPr="00F75DDB">
              <w:rPr>
                <w:rFonts w:ascii="Arial" w:hAnsi="Arial" w:cs="Arial"/>
                <w:sz w:val="20"/>
                <w:szCs w:val="20"/>
              </w:rPr>
              <w:t xml:space="preserve"> układu zasilania elektrycznego i sterowania pojazdów o napędzie hybrydowym</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w:t>
            </w:r>
            <w:r w:rsidR="000E6185" w:rsidRPr="00F75DDB">
              <w:rPr>
                <w:rFonts w:ascii="Arial" w:hAnsi="Arial" w:cs="Arial"/>
                <w:sz w:val="20"/>
                <w:szCs w:val="20"/>
              </w:rPr>
              <w:t>podzespoły układu zasilania elektrycznego i sterowania pojazdów o napędzie elektrycznym</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przeprowadzić kontro</w:t>
            </w:r>
            <w:r w:rsidR="000E6185" w:rsidRPr="00F75DDB">
              <w:rPr>
                <w:rFonts w:ascii="Arial" w:hAnsi="Arial" w:cs="Arial"/>
                <w:sz w:val="20"/>
                <w:szCs w:val="20"/>
              </w:rPr>
              <w:t>lę działania układu zasilania elektrycznego i sterowania pojazdów o napędzie elektrycznym</w:t>
            </w:r>
            <w:r w:rsidRPr="00F75DDB">
              <w:rPr>
                <w:rFonts w:ascii="Arial" w:hAnsi="Arial" w:cs="Arial"/>
                <w:sz w:val="20"/>
                <w:szCs w:val="20"/>
              </w:rPr>
              <w:t>,</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obsługiwać urządzenia do obsługi </w:t>
            </w:r>
            <w:r w:rsidR="000E6185" w:rsidRPr="00F75DDB">
              <w:rPr>
                <w:rFonts w:ascii="Arial" w:hAnsi="Arial" w:cs="Arial"/>
                <w:sz w:val="20"/>
                <w:szCs w:val="20"/>
              </w:rPr>
              <w:t>układu zasilania elektrycznego i sterowania pojazdów o napędzie elektrycznym</w:t>
            </w:r>
            <w:r w:rsidRPr="00F75DDB">
              <w:rPr>
                <w:rFonts w:ascii="Arial" w:hAnsi="Arial" w:cs="Arial"/>
                <w:sz w:val="20"/>
                <w:szCs w:val="20"/>
              </w:rPr>
              <w:t>,</w:t>
            </w:r>
          </w:p>
          <w:p w:rsidR="00A52107" w:rsidRPr="00F75DDB" w:rsidRDefault="00A52107"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A52107" w:rsidRPr="00F75DDB" w:rsidRDefault="00A52107"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dokonać sprawdzenia </w:t>
            </w:r>
            <w:r w:rsidR="000E6185" w:rsidRPr="00F75DDB">
              <w:rPr>
                <w:rFonts w:ascii="Arial" w:hAnsi="Arial" w:cs="Arial"/>
                <w:sz w:val="20"/>
                <w:szCs w:val="20"/>
              </w:rPr>
              <w:t>układu zasilania elektrycznego i sterowania pojazdów o napędzie hybrydowym</w:t>
            </w:r>
            <w:r w:rsidRPr="00F75DDB">
              <w:rPr>
                <w:rFonts w:ascii="Arial" w:hAnsi="Arial" w:cs="Arial"/>
                <w:sz w:val="20"/>
                <w:szCs w:val="20"/>
              </w:rPr>
              <w:t xml:space="preserve"> testerem diagnostycznym,</w:t>
            </w:r>
          </w:p>
          <w:p w:rsidR="000E6185" w:rsidRPr="00F75DDB" w:rsidRDefault="000E6185"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uszkodzone elementy akumulatora wysokonapięciowego,</w:t>
            </w:r>
          </w:p>
          <w:p w:rsidR="00A52107" w:rsidRPr="00F75DDB" w:rsidRDefault="00A52107" w:rsidP="00DE1698">
            <w:pPr>
              <w:pBdr>
                <w:top w:val="nil"/>
                <w:left w:val="nil"/>
                <w:bottom w:val="nil"/>
                <w:right w:val="nil"/>
                <w:between w:val="nil"/>
              </w:pBdr>
              <w:spacing w:after="0" w:line="240" w:lineRule="auto"/>
              <w:contextualSpacing/>
              <w:rPr>
                <w:rFonts w:ascii="Arial" w:hAnsi="Arial" w:cs="Arial"/>
                <w:sz w:val="20"/>
                <w:szCs w:val="20"/>
              </w:rPr>
            </w:pPr>
          </w:p>
        </w:tc>
        <w:tc>
          <w:tcPr>
            <w:tcW w:w="467" w:type="pct"/>
            <w:vAlign w:val="center"/>
          </w:tcPr>
          <w:p w:rsidR="00A52107" w:rsidRPr="00F75DDB" w:rsidRDefault="00F75DDB"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0E6185" w:rsidRPr="00F75DDB" w:rsidTr="00670D73">
        <w:trPr>
          <w:trHeight w:val="2697"/>
        </w:trPr>
        <w:tc>
          <w:tcPr>
            <w:tcW w:w="777" w:type="pct"/>
            <w:vAlign w:val="center"/>
          </w:tcPr>
          <w:p w:rsidR="000E6185" w:rsidRPr="00F75DDB" w:rsidRDefault="000E6185" w:rsidP="00012A7C">
            <w:pPr>
              <w:rPr>
                <w:rFonts w:ascii="Arial" w:hAnsi="Arial" w:cs="Arial"/>
                <w:sz w:val="20"/>
                <w:szCs w:val="20"/>
              </w:rPr>
            </w:pPr>
          </w:p>
        </w:tc>
        <w:tc>
          <w:tcPr>
            <w:tcW w:w="892" w:type="pct"/>
            <w:vAlign w:val="center"/>
          </w:tcPr>
          <w:p w:rsidR="000E6185" w:rsidRPr="00F75DDB" w:rsidRDefault="00EE0D8F" w:rsidP="00012A7C">
            <w:pPr>
              <w:rPr>
                <w:rFonts w:ascii="Arial" w:hAnsi="Arial" w:cs="Arial"/>
                <w:sz w:val="20"/>
                <w:szCs w:val="20"/>
              </w:rPr>
            </w:pPr>
            <w:r>
              <w:rPr>
                <w:rFonts w:ascii="Arial" w:hAnsi="Arial" w:cs="Arial"/>
                <w:sz w:val="20"/>
                <w:szCs w:val="20"/>
              </w:rPr>
              <w:t>29</w:t>
            </w:r>
            <w:r w:rsidR="000E6185" w:rsidRPr="00F75DDB">
              <w:rPr>
                <w:rFonts w:ascii="Arial" w:hAnsi="Arial" w:cs="Arial"/>
                <w:sz w:val="20"/>
                <w:szCs w:val="20"/>
              </w:rPr>
              <w:t>.  Układy zasilania elektrycznego i sterowania pojazdów o napędzie elektrycznym – budowa, działanie, typowe schematy połączeń elektrycznych, typowe niesprawności, diagnozowanie usterek i sposoby naprawy</w:t>
            </w:r>
          </w:p>
        </w:tc>
        <w:tc>
          <w:tcPr>
            <w:tcW w:w="302" w:type="pct"/>
            <w:vAlign w:val="center"/>
          </w:tcPr>
          <w:p w:rsidR="000E6185" w:rsidRPr="00F75DDB" w:rsidRDefault="000E6185" w:rsidP="00A56875">
            <w:pPr>
              <w:jc w:val="center"/>
              <w:rPr>
                <w:rFonts w:ascii="Arial" w:hAnsi="Arial" w:cs="Arial"/>
                <w:sz w:val="20"/>
                <w:szCs w:val="20"/>
              </w:rPr>
            </w:pPr>
          </w:p>
        </w:tc>
        <w:tc>
          <w:tcPr>
            <w:tcW w:w="1340" w:type="pct"/>
          </w:tcPr>
          <w:p w:rsidR="000E6185" w:rsidRPr="00F75DDB" w:rsidRDefault="000E6185"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przyjąć pojazd do naprawy układu zasilania elektrycznego i sterowania pojazdów o napędzie elektrycznym,</w:t>
            </w:r>
          </w:p>
          <w:p w:rsidR="000E6185" w:rsidRPr="00F75DDB" w:rsidRDefault="000E6185"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zlokalizować uszkodzenia,</w:t>
            </w:r>
          </w:p>
          <w:p w:rsidR="000E6185" w:rsidRPr="00F75DDB" w:rsidRDefault="000E6185"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wymienić elementy układu zasilania elektrycznego i sterowania pojazdów o napędzie elektrycznym,</w:t>
            </w:r>
          </w:p>
          <w:p w:rsidR="000E6185" w:rsidRPr="00F75DDB" w:rsidRDefault="000E6185"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przeprowadzić kontrolę działania układu zasilania elektrycznego i sterowania pojazdów o napędzie elektrycznym,</w:t>
            </w:r>
          </w:p>
          <w:p w:rsidR="000E6185" w:rsidRPr="00F75DDB" w:rsidRDefault="000E6185"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obsługiwać urządzenia do obsługi układu zasilania elektrycznego i sterowania pojazdów o napędzie elektrycznym,</w:t>
            </w:r>
          </w:p>
          <w:p w:rsidR="000E6185" w:rsidRPr="00F75DDB" w:rsidRDefault="000E6185" w:rsidP="009D4F76">
            <w:pPr>
              <w:pStyle w:val="Akapitzlist"/>
              <w:numPr>
                <w:ilvl w:val="0"/>
                <w:numId w:val="456"/>
              </w:numPr>
              <w:spacing w:after="0" w:line="240" w:lineRule="auto"/>
              <w:ind w:left="206" w:hanging="206"/>
              <w:rPr>
                <w:rFonts w:ascii="Arial" w:hAnsi="Arial" w:cs="Arial"/>
              </w:rPr>
            </w:pPr>
            <w:r w:rsidRPr="00F75DDB">
              <w:rPr>
                <w:rFonts w:ascii="Arial" w:hAnsi="Arial" w:cs="Arial"/>
              </w:rPr>
              <w:t>skalkulować koszty wykonanej obsługi i naprawy,</w:t>
            </w:r>
          </w:p>
          <w:p w:rsidR="000E6185" w:rsidRPr="00F75DDB" w:rsidRDefault="000E6185"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wydać pojazd po obsłudze i naprawie.</w:t>
            </w:r>
          </w:p>
        </w:tc>
        <w:tc>
          <w:tcPr>
            <w:tcW w:w="1222" w:type="pct"/>
          </w:tcPr>
          <w:p w:rsidR="000E6185" w:rsidRPr="00F75DDB" w:rsidRDefault="000E6185"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dokonać sprawdzenia układu zasilania elektrycznego i sterowania pojazdów o napędzie elektrycznym testerem diagnostycznym,</w:t>
            </w:r>
          </w:p>
          <w:p w:rsidR="000E6185" w:rsidRPr="00F75DDB" w:rsidRDefault="000E6185" w:rsidP="009D4F76">
            <w:pPr>
              <w:numPr>
                <w:ilvl w:val="0"/>
                <w:numId w:val="456"/>
              </w:numPr>
              <w:spacing w:after="0" w:line="240" w:lineRule="auto"/>
              <w:ind w:left="206" w:hanging="206"/>
              <w:rPr>
                <w:rFonts w:ascii="Arial" w:hAnsi="Arial" w:cs="Arial"/>
                <w:sz w:val="20"/>
                <w:szCs w:val="20"/>
              </w:rPr>
            </w:pPr>
            <w:r w:rsidRPr="00F75DDB">
              <w:rPr>
                <w:rFonts w:ascii="Arial" w:hAnsi="Arial" w:cs="Arial"/>
                <w:sz w:val="20"/>
                <w:szCs w:val="20"/>
              </w:rPr>
              <w:t xml:space="preserve">wymienić podzespoły układu zasilania elektrycznego i sterowania pojazdów o napędzie elektrycznym </w:t>
            </w:r>
          </w:p>
        </w:tc>
        <w:tc>
          <w:tcPr>
            <w:tcW w:w="467" w:type="pct"/>
            <w:vAlign w:val="center"/>
          </w:tcPr>
          <w:p w:rsidR="000E6185" w:rsidRPr="00F75DDB" w:rsidRDefault="003E0A7E" w:rsidP="00670D73">
            <w:pPr>
              <w:jc w:val="center"/>
              <w:rPr>
                <w:rFonts w:ascii="Arial" w:hAnsi="Arial" w:cs="Arial"/>
                <w:sz w:val="20"/>
                <w:szCs w:val="20"/>
              </w:rPr>
            </w:pPr>
            <w:r w:rsidRPr="00F75DDB">
              <w:rPr>
                <w:rFonts w:ascii="Arial" w:hAnsi="Arial" w:cs="Arial"/>
                <w:sz w:val="20"/>
                <w:szCs w:val="20"/>
              </w:rPr>
              <w:t>Klasa I</w:t>
            </w:r>
            <w:r>
              <w:rPr>
                <w:rFonts w:ascii="Arial" w:hAnsi="Arial" w:cs="Arial"/>
                <w:sz w:val="20"/>
                <w:szCs w:val="20"/>
              </w:rPr>
              <w:t>II</w:t>
            </w:r>
          </w:p>
        </w:tc>
      </w:tr>
      <w:tr w:rsidR="00B21233" w:rsidRPr="00F75DDB" w:rsidTr="00A56875">
        <w:trPr>
          <w:trHeight w:val="417"/>
        </w:trPr>
        <w:tc>
          <w:tcPr>
            <w:tcW w:w="1669" w:type="pct"/>
            <w:gridSpan w:val="2"/>
          </w:tcPr>
          <w:p w:rsidR="00B21233" w:rsidRPr="00F75DDB" w:rsidRDefault="00147383" w:rsidP="00147383">
            <w:pPr>
              <w:pBdr>
                <w:top w:val="nil"/>
                <w:left w:val="nil"/>
                <w:bottom w:val="nil"/>
                <w:right w:val="nil"/>
                <w:between w:val="nil"/>
              </w:pBdr>
              <w:jc w:val="center"/>
              <w:rPr>
                <w:rFonts w:ascii="Arial" w:hAnsi="Arial" w:cs="Arial"/>
                <w:sz w:val="20"/>
                <w:szCs w:val="20"/>
              </w:rPr>
            </w:pPr>
            <w:r w:rsidRPr="006C00C7">
              <w:rPr>
                <w:rFonts w:ascii="Arial" w:hAnsi="Arial" w:cs="Arial"/>
                <w:b/>
                <w:bCs/>
                <w:sz w:val="20"/>
                <w:szCs w:val="20"/>
              </w:rPr>
              <w:t>Razem liczba godzin</w:t>
            </w:r>
          </w:p>
        </w:tc>
        <w:tc>
          <w:tcPr>
            <w:tcW w:w="302" w:type="pct"/>
            <w:vAlign w:val="center"/>
          </w:tcPr>
          <w:p w:rsidR="00B21233" w:rsidRPr="00147383" w:rsidRDefault="00B21233" w:rsidP="00A56875">
            <w:pPr>
              <w:jc w:val="center"/>
              <w:rPr>
                <w:rFonts w:ascii="Arial" w:hAnsi="Arial" w:cs="Arial"/>
                <w:b/>
                <w:bCs/>
                <w:sz w:val="20"/>
                <w:szCs w:val="20"/>
              </w:rPr>
            </w:pPr>
          </w:p>
        </w:tc>
        <w:tc>
          <w:tcPr>
            <w:tcW w:w="1340" w:type="pct"/>
          </w:tcPr>
          <w:p w:rsidR="00B21233" w:rsidRPr="00F75DDB" w:rsidRDefault="00B21233" w:rsidP="00A56875">
            <w:pPr>
              <w:pStyle w:val="Akapitzlist"/>
              <w:pBdr>
                <w:top w:val="nil"/>
                <w:left w:val="nil"/>
                <w:bottom w:val="nil"/>
                <w:right w:val="nil"/>
                <w:between w:val="nil"/>
              </w:pBdr>
              <w:ind w:left="360"/>
              <w:rPr>
                <w:rFonts w:ascii="Arial" w:eastAsia="Arial" w:hAnsi="Arial" w:cs="Arial"/>
                <w:lang w:val="pl-PL" w:eastAsia="en-US"/>
              </w:rPr>
            </w:pPr>
          </w:p>
        </w:tc>
        <w:tc>
          <w:tcPr>
            <w:tcW w:w="1222" w:type="pct"/>
          </w:tcPr>
          <w:p w:rsidR="00B21233" w:rsidRPr="00F75DDB" w:rsidRDefault="00B21233" w:rsidP="00A56875">
            <w:pPr>
              <w:pBdr>
                <w:top w:val="nil"/>
                <w:left w:val="nil"/>
                <w:bottom w:val="nil"/>
                <w:right w:val="nil"/>
                <w:between w:val="nil"/>
              </w:pBdr>
              <w:ind w:left="360"/>
              <w:rPr>
                <w:rFonts w:ascii="Arial" w:eastAsia="Calibri" w:hAnsi="Arial" w:cs="Arial"/>
                <w:sz w:val="20"/>
                <w:szCs w:val="20"/>
                <w:lang w:eastAsia="en-US"/>
              </w:rPr>
            </w:pPr>
          </w:p>
        </w:tc>
        <w:tc>
          <w:tcPr>
            <w:tcW w:w="467" w:type="pct"/>
          </w:tcPr>
          <w:p w:rsidR="00B21233" w:rsidRPr="00F75DDB" w:rsidRDefault="00B21233" w:rsidP="00A56875">
            <w:pPr>
              <w:rPr>
                <w:rFonts w:ascii="Arial" w:hAnsi="Arial" w:cs="Arial"/>
                <w:sz w:val="20"/>
                <w:szCs w:val="20"/>
              </w:rPr>
            </w:pPr>
          </w:p>
        </w:tc>
      </w:tr>
    </w:tbl>
    <w:p w:rsidR="00012A7C" w:rsidRDefault="00012A7C" w:rsidP="00EC71BD">
      <w:pPr>
        <w:spacing w:after="0"/>
        <w:contextualSpacing/>
        <w:jc w:val="both"/>
        <w:rPr>
          <w:rFonts w:ascii="Arial" w:hAnsi="Arial" w:cs="Arial"/>
          <w:b/>
          <w:sz w:val="20"/>
          <w:szCs w:val="20"/>
        </w:rPr>
      </w:pPr>
    </w:p>
    <w:p w:rsidR="00EC71BD" w:rsidRPr="00EC71BD" w:rsidRDefault="00EC71BD" w:rsidP="00EC71BD">
      <w:pPr>
        <w:spacing w:after="0"/>
        <w:contextualSpacing/>
        <w:jc w:val="both"/>
        <w:rPr>
          <w:rFonts w:ascii="Arial" w:hAnsi="Arial" w:cs="Arial"/>
          <w:sz w:val="20"/>
          <w:szCs w:val="20"/>
        </w:rPr>
      </w:pPr>
      <w:r w:rsidRPr="00EC71BD">
        <w:rPr>
          <w:rFonts w:ascii="Arial" w:hAnsi="Arial" w:cs="Arial"/>
          <w:b/>
          <w:sz w:val="20"/>
          <w:szCs w:val="20"/>
        </w:rPr>
        <w:t>PROCEDURY OSIĄGANIA CELÓW KSZTAŁCENIA PRZEDMIOTU</w:t>
      </w:r>
    </w:p>
    <w:p w:rsidR="00EC71BD" w:rsidRPr="00EC71BD" w:rsidRDefault="00EC71BD" w:rsidP="00EC71BD">
      <w:pPr>
        <w:spacing w:after="0"/>
        <w:contextualSpacing/>
        <w:jc w:val="both"/>
        <w:rPr>
          <w:rFonts w:ascii="Arial" w:hAnsi="Arial" w:cs="Arial"/>
          <w:sz w:val="20"/>
          <w:szCs w:val="20"/>
        </w:rPr>
      </w:pPr>
      <w:r w:rsidRPr="00EC71BD">
        <w:rPr>
          <w:rFonts w:ascii="Arial" w:hAnsi="Arial" w:cs="Arial"/>
          <w:sz w:val="20"/>
          <w:szCs w:val="20"/>
        </w:rPr>
        <w:t xml:space="preserve">Przygotowanie do wykonywania zadań zawodowych </w:t>
      </w:r>
      <w:r w:rsidR="003F4942">
        <w:rPr>
          <w:rFonts w:ascii="Arial" w:hAnsi="Arial" w:cs="Arial"/>
          <w:sz w:val="20"/>
          <w:szCs w:val="20"/>
        </w:rPr>
        <w:t>elektro</w:t>
      </w:r>
      <w:r w:rsidRPr="00EC71BD">
        <w:rPr>
          <w:rFonts w:ascii="Arial" w:hAnsi="Arial" w:cs="Arial"/>
          <w:sz w:val="20"/>
          <w:szCs w:val="20"/>
        </w:rPr>
        <w:t>mechanika pojazdów samochodowych wymaga od uczącego się:</w:t>
      </w:r>
    </w:p>
    <w:p w:rsidR="00EC71BD" w:rsidRPr="00EC71BD" w:rsidRDefault="00EC71BD" w:rsidP="00EC71BD">
      <w:pPr>
        <w:pStyle w:val="Akapitzlist"/>
        <w:numPr>
          <w:ilvl w:val="0"/>
          <w:numId w:val="52"/>
        </w:numPr>
        <w:pBdr>
          <w:top w:val="nil"/>
          <w:left w:val="nil"/>
          <w:bottom w:val="nil"/>
          <w:right w:val="nil"/>
          <w:between w:val="nil"/>
        </w:pBdr>
        <w:spacing w:after="0"/>
        <w:ind w:left="709" w:hanging="283"/>
        <w:jc w:val="both"/>
        <w:rPr>
          <w:rFonts w:ascii="Arial" w:hAnsi="Arial" w:cs="Arial"/>
        </w:rPr>
      </w:pPr>
      <w:r w:rsidRPr="00EC71BD">
        <w:rPr>
          <w:rFonts w:ascii="Arial" w:hAnsi="Arial" w:cs="Arial"/>
        </w:rPr>
        <w:t>opanowania wiedzy w zakresie obsługi i naprawy pojazdów samochodowych,</w:t>
      </w:r>
    </w:p>
    <w:p w:rsidR="00EC71BD" w:rsidRPr="00EC71BD" w:rsidRDefault="00EC71BD" w:rsidP="00EC71BD">
      <w:pPr>
        <w:pStyle w:val="Akapitzlist"/>
        <w:numPr>
          <w:ilvl w:val="0"/>
          <w:numId w:val="52"/>
        </w:numPr>
        <w:pBdr>
          <w:top w:val="nil"/>
          <w:left w:val="nil"/>
          <w:bottom w:val="nil"/>
          <w:right w:val="nil"/>
          <w:between w:val="nil"/>
        </w:pBdr>
        <w:spacing w:after="0"/>
        <w:ind w:left="709" w:hanging="283"/>
        <w:jc w:val="both"/>
        <w:rPr>
          <w:rFonts w:ascii="Arial" w:hAnsi="Arial" w:cs="Arial"/>
        </w:rPr>
      </w:pPr>
      <w:r w:rsidRPr="00EC71BD">
        <w:rPr>
          <w:rFonts w:ascii="Arial" w:hAnsi="Arial" w:cs="Arial"/>
        </w:rPr>
        <w:t>przygotowanie do efektywnego wykorzystania uzyskanej wiedzy w praktyce,</w:t>
      </w:r>
    </w:p>
    <w:p w:rsidR="00EC71BD" w:rsidRPr="00EC71BD" w:rsidRDefault="00EC71BD" w:rsidP="00EC71BD">
      <w:pPr>
        <w:pStyle w:val="Akapitzlist"/>
        <w:numPr>
          <w:ilvl w:val="0"/>
          <w:numId w:val="52"/>
        </w:numPr>
        <w:pBdr>
          <w:top w:val="nil"/>
          <w:left w:val="nil"/>
          <w:bottom w:val="nil"/>
          <w:right w:val="nil"/>
          <w:between w:val="nil"/>
        </w:pBdr>
        <w:spacing w:after="0"/>
        <w:ind w:left="709" w:hanging="283"/>
        <w:jc w:val="both"/>
        <w:rPr>
          <w:rFonts w:ascii="Arial" w:hAnsi="Arial" w:cs="Arial"/>
        </w:rPr>
      </w:pPr>
      <w:r w:rsidRPr="00EC71BD">
        <w:rPr>
          <w:rFonts w:ascii="Arial" w:hAnsi="Arial" w:cs="Arial"/>
        </w:rPr>
        <w:t>kształtowanie motywacji wewnętrznej.</w:t>
      </w:r>
    </w:p>
    <w:p w:rsidR="00EC71BD" w:rsidRPr="00EC71BD" w:rsidRDefault="00EC71BD" w:rsidP="00EC71BD">
      <w:pPr>
        <w:pStyle w:val="Akapitzlist"/>
        <w:numPr>
          <w:ilvl w:val="0"/>
          <w:numId w:val="52"/>
        </w:numPr>
        <w:pBdr>
          <w:top w:val="nil"/>
          <w:left w:val="nil"/>
          <w:bottom w:val="nil"/>
          <w:right w:val="nil"/>
          <w:between w:val="nil"/>
        </w:pBdr>
        <w:spacing w:after="0"/>
        <w:ind w:left="709" w:hanging="283"/>
        <w:jc w:val="both"/>
        <w:rPr>
          <w:rFonts w:ascii="Arial" w:hAnsi="Arial" w:cs="Arial"/>
        </w:rPr>
      </w:pPr>
      <w:r w:rsidRPr="00EC71BD">
        <w:rPr>
          <w:rFonts w:ascii="Arial" w:hAnsi="Arial" w:cs="Arial"/>
        </w:rPr>
        <w:t>odkrywania predyspozycji zawodowych.</w:t>
      </w:r>
    </w:p>
    <w:p w:rsidR="00EC71BD" w:rsidRPr="00EC71BD" w:rsidRDefault="00EC71BD" w:rsidP="00EC71BD">
      <w:pPr>
        <w:pStyle w:val="NormalnyWeb"/>
        <w:shd w:val="clear" w:color="auto" w:fill="FFFFFF"/>
        <w:spacing w:before="0" w:beforeAutospacing="0" w:after="120" w:afterAutospacing="0" w:line="276" w:lineRule="auto"/>
        <w:jc w:val="both"/>
        <w:rPr>
          <w:rFonts w:ascii="Arial" w:hAnsi="Arial" w:cs="Arial"/>
          <w:sz w:val="20"/>
          <w:szCs w:val="20"/>
        </w:rPr>
      </w:pPr>
      <w:r w:rsidRPr="00EC71BD">
        <w:rPr>
          <w:rFonts w:ascii="Arial" w:hAnsi="Arial" w:cs="Arial"/>
          <w:sz w:val="20"/>
          <w:szCs w:val="20"/>
        </w:rPr>
        <w:t>W przedmiocie Obsługa i naprawa mechatronicznych systemów pojazdów samochodowych stosowane metody powinny zapewnić osiąganie celów zaplanowanych w procesie edukacji oraz przygotowanie uczniów do pracy w zawodzie elektromechanik pojazdów samochodowych.</w:t>
      </w:r>
    </w:p>
    <w:p w:rsidR="00EC71BD" w:rsidRPr="00EC71BD" w:rsidRDefault="00EC71BD" w:rsidP="00EC71BD">
      <w:pPr>
        <w:spacing w:after="0"/>
        <w:contextualSpacing/>
        <w:rPr>
          <w:rFonts w:ascii="Arial" w:hAnsi="Arial" w:cs="Arial"/>
          <w:bCs/>
          <w:sz w:val="20"/>
          <w:szCs w:val="20"/>
        </w:rPr>
      </w:pPr>
      <w:r w:rsidRPr="00EC71BD">
        <w:rPr>
          <w:rFonts w:ascii="Arial" w:hAnsi="Arial" w:cs="Arial"/>
          <w:bCs/>
          <w:sz w:val="20"/>
          <w:szCs w:val="20"/>
        </w:rPr>
        <w:t>Proponowane metody:</w:t>
      </w:r>
    </w:p>
    <w:p w:rsidR="00EC71BD" w:rsidRPr="00EC71BD" w:rsidRDefault="00EC71BD" w:rsidP="00EC71BD">
      <w:pPr>
        <w:pStyle w:val="Akapitzlist"/>
        <w:numPr>
          <w:ilvl w:val="0"/>
          <w:numId w:val="44"/>
        </w:numPr>
        <w:pBdr>
          <w:top w:val="nil"/>
          <w:left w:val="nil"/>
          <w:bottom w:val="nil"/>
          <w:right w:val="nil"/>
          <w:between w:val="nil"/>
        </w:pBdr>
        <w:spacing w:after="0"/>
        <w:ind w:left="709" w:hanging="283"/>
        <w:rPr>
          <w:rFonts w:ascii="Arial" w:hAnsi="Arial" w:cs="Arial"/>
        </w:rPr>
      </w:pPr>
      <w:r w:rsidRPr="00EC71BD">
        <w:rPr>
          <w:rFonts w:ascii="Arial" w:hAnsi="Arial" w:cs="Arial"/>
        </w:rPr>
        <w:t xml:space="preserve">ćwiczenia </w:t>
      </w:r>
    </w:p>
    <w:p w:rsidR="00EC71BD" w:rsidRPr="00EC71BD" w:rsidRDefault="00EC71BD" w:rsidP="00EC71BD">
      <w:pPr>
        <w:pStyle w:val="Akapitzlist"/>
        <w:numPr>
          <w:ilvl w:val="0"/>
          <w:numId w:val="44"/>
        </w:numPr>
        <w:pBdr>
          <w:top w:val="nil"/>
          <w:left w:val="nil"/>
          <w:bottom w:val="nil"/>
          <w:right w:val="nil"/>
          <w:between w:val="nil"/>
        </w:pBdr>
        <w:spacing w:after="0"/>
        <w:ind w:left="709" w:hanging="283"/>
        <w:rPr>
          <w:rFonts w:ascii="Arial" w:hAnsi="Arial" w:cs="Arial"/>
        </w:rPr>
      </w:pPr>
      <w:r w:rsidRPr="00EC71BD">
        <w:rPr>
          <w:rFonts w:ascii="Arial" w:hAnsi="Arial" w:cs="Arial"/>
        </w:rPr>
        <w:t>metoda przypadków,</w:t>
      </w:r>
    </w:p>
    <w:p w:rsidR="00EC71BD" w:rsidRPr="00EC71BD" w:rsidRDefault="00EC71BD" w:rsidP="00EC71BD">
      <w:pPr>
        <w:pStyle w:val="Akapitzlist"/>
        <w:numPr>
          <w:ilvl w:val="0"/>
          <w:numId w:val="44"/>
        </w:numPr>
        <w:pBdr>
          <w:top w:val="nil"/>
          <w:left w:val="nil"/>
          <w:bottom w:val="nil"/>
          <w:right w:val="nil"/>
          <w:between w:val="nil"/>
        </w:pBdr>
        <w:spacing w:after="0"/>
        <w:ind w:left="709" w:hanging="283"/>
        <w:rPr>
          <w:rFonts w:ascii="Arial" w:hAnsi="Arial" w:cs="Arial"/>
        </w:rPr>
      </w:pPr>
      <w:r w:rsidRPr="00EC71BD">
        <w:rPr>
          <w:rFonts w:ascii="Arial" w:hAnsi="Arial" w:cs="Arial"/>
        </w:rPr>
        <w:t>metoda tekstu przewodniego,</w:t>
      </w:r>
    </w:p>
    <w:p w:rsidR="00EC71BD" w:rsidRPr="00EC71BD" w:rsidRDefault="00EC71BD" w:rsidP="00EC71BD">
      <w:pPr>
        <w:pStyle w:val="Akapitzlist"/>
        <w:numPr>
          <w:ilvl w:val="0"/>
          <w:numId w:val="44"/>
        </w:numPr>
        <w:pBdr>
          <w:top w:val="nil"/>
          <w:left w:val="nil"/>
          <w:bottom w:val="nil"/>
          <w:right w:val="nil"/>
          <w:between w:val="nil"/>
        </w:pBdr>
        <w:spacing w:after="0"/>
        <w:ind w:left="709" w:hanging="283"/>
        <w:rPr>
          <w:rFonts w:ascii="Arial" w:hAnsi="Arial" w:cs="Arial"/>
        </w:rPr>
      </w:pPr>
      <w:r w:rsidRPr="00EC71BD">
        <w:rPr>
          <w:rFonts w:ascii="Arial" w:hAnsi="Arial" w:cs="Arial"/>
        </w:rPr>
        <w:t>metoda projektu edukacyjnego,</w:t>
      </w:r>
    </w:p>
    <w:p w:rsidR="00EC71BD" w:rsidRPr="00EC71BD" w:rsidRDefault="00EC71BD" w:rsidP="00EC71BD">
      <w:pPr>
        <w:pStyle w:val="Akapitzlist"/>
        <w:numPr>
          <w:ilvl w:val="0"/>
          <w:numId w:val="44"/>
        </w:numPr>
        <w:pBdr>
          <w:top w:val="nil"/>
          <w:left w:val="nil"/>
          <w:bottom w:val="nil"/>
          <w:right w:val="nil"/>
          <w:between w:val="nil"/>
        </w:pBdr>
        <w:spacing w:after="0"/>
        <w:ind w:left="709" w:hanging="283"/>
        <w:rPr>
          <w:rFonts w:ascii="Arial" w:hAnsi="Arial" w:cs="Arial"/>
        </w:rPr>
      </w:pPr>
      <w:r w:rsidRPr="00EC71BD">
        <w:rPr>
          <w:rFonts w:ascii="Arial" w:hAnsi="Arial" w:cs="Arial"/>
        </w:rPr>
        <w:t>próba pracy.</w:t>
      </w:r>
    </w:p>
    <w:p w:rsidR="00EC71BD" w:rsidRPr="00EC71BD" w:rsidRDefault="00EC71BD" w:rsidP="00EC71BD">
      <w:pPr>
        <w:spacing w:after="0"/>
        <w:contextualSpacing/>
        <w:rPr>
          <w:rFonts w:ascii="Arial" w:hAnsi="Arial" w:cs="Arial"/>
          <w:bCs/>
          <w:sz w:val="20"/>
          <w:szCs w:val="20"/>
        </w:rPr>
      </w:pPr>
      <w:r w:rsidRPr="00EC71BD">
        <w:rPr>
          <w:rFonts w:ascii="Arial" w:hAnsi="Arial" w:cs="Arial"/>
          <w:bCs/>
          <w:sz w:val="20"/>
          <w:szCs w:val="20"/>
        </w:rPr>
        <w:t>Polecane środki dydaktyczne:</w:t>
      </w:r>
    </w:p>
    <w:p w:rsidR="00EC71BD" w:rsidRPr="00EC71BD" w:rsidRDefault="00EC71BD" w:rsidP="00EC71BD">
      <w:pPr>
        <w:pStyle w:val="Akapitzlist"/>
        <w:numPr>
          <w:ilvl w:val="0"/>
          <w:numId w:val="46"/>
        </w:numPr>
        <w:pBdr>
          <w:top w:val="nil"/>
          <w:left w:val="nil"/>
          <w:bottom w:val="nil"/>
          <w:right w:val="nil"/>
          <w:between w:val="nil"/>
        </w:pBdr>
        <w:spacing w:after="0"/>
        <w:jc w:val="both"/>
        <w:rPr>
          <w:rFonts w:ascii="Arial" w:hAnsi="Arial" w:cs="Arial"/>
        </w:rPr>
      </w:pPr>
      <w:r w:rsidRPr="00EC71BD">
        <w:rPr>
          <w:rFonts w:ascii="Arial" w:hAnsi="Arial" w:cs="Arial"/>
        </w:rPr>
        <w:t>zestawy ćwiczeń, instrukcje do ćwiczeń, pakiety edukacyjne dla uczniów, teksty przewodnie, karty pracy dla uczniów, czasopisma branżowe, katalogi pojazdów samochodowych, filmy i prezentacje multimedialne związane z obsługą i naprawą pojazdów samochodowych,</w:t>
      </w:r>
    </w:p>
    <w:p w:rsidR="00EC71BD" w:rsidRPr="00EC71BD" w:rsidRDefault="00EC71BD" w:rsidP="00EC71BD">
      <w:pPr>
        <w:pStyle w:val="Akapitzlist"/>
        <w:numPr>
          <w:ilvl w:val="0"/>
          <w:numId w:val="46"/>
        </w:numPr>
        <w:pBdr>
          <w:top w:val="nil"/>
          <w:left w:val="nil"/>
          <w:bottom w:val="nil"/>
          <w:right w:val="nil"/>
          <w:between w:val="nil"/>
        </w:pBdr>
        <w:spacing w:after="0"/>
        <w:jc w:val="both"/>
        <w:rPr>
          <w:rFonts w:ascii="Arial" w:hAnsi="Arial" w:cs="Arial"/>
        </w:rPr>
      </w:pPr>
      <w:r w:rsidRPr="00EC71BD">
        <w:rPr>
          <w:rFonts w:ascii="Arial" w:hAnsi="Arial" w:cs="Arial"/>
        </w:rPr>
        <w:t>stanowiska komputerowe z dostępem do Internetu,</w:t>
      </w:r>
    </w:p>
    <w:p w:rsidR="00EC71BD" w:rsidRPr="00EC71BD" w:rsidRDefault="00EC71BD" w:rsidP="00EC71BD">
      <w:pPr>
        <w:pStyle w:val="Akapitzlist"/>
        <w:numPr>
          <w:ilvl w:val="0"/>
          <w:numId w:val="46"/>
        </w:numPr>
        <w:pBdr>
          <w:top w:val="nil"/>
          <w:left w:val="nil"/>
          <w:bottom w:val="nil"/>
          <w:right w:val="nil"/>
          <w:between w:val="nil"/>
        </w:pBdr>
        <w:spacing w:after="120"/>
        <w:ind w:left="714" w:hanging="357"/>
        <w:contextualSpacing w:val="0"/>
        <w:jc w:val="both"/>
        <w:rPr>
          <w:rFonts w:ascii="Arial" w:hAnsi="Arial" w:cs="Arial"/>
        </w:rPr>
      </w:pPr>
      <w:r w:rsidRPr="00EC71BD">
        <w:rPr>
          <w:rFonts w:ascii="Arial" w:hAnsi="Arial" w:cs="Arial"/>
        </w:rPr>
        <w:t>wyposażenie odpowiednie do realizacji założonych efektów kształcenia.</w:t>
      </w:r>
    </w:p>
    <w:p w:rsidR="00EC71BD" w:rsidRPr="00EC71BD" w:rsidRDefault="00EC71BD" w:rsidP="00EC71BD">
      <w:pPr>
        <w:spacing w:after="0"/>
        <w:contextualSpacing/>
        <w:rPr>
          <w:rFonts w:ascii="Arial" w:hAnsi="Arial" w:cs="Arial"/>
          <w:sz w:val="20"/>
          <w:szCs w:val="20"/>
        </w:rPr>
      </w:pPr>
      <w:r w:rsidRPr="00EC71BD">
        <w:rPr>
          <w:rFonts w:ascii="Arial" w:hAnsi="Arial" w:cs="Arial"/>
          <w:sz w:val="20"/>
          <w:szCs w:val="20"/>
        </w:rPr>
        <w:t>Efektywność procesu kształcenia jest zależna między innymi od:</w:t>
      </w:r>
    </w:p>
    <w:p w:rsidR="00EC71BD" w:rsidRPr="00EC71BD" w:rsidRDefault="00EC71BD" w:rsidP="00EC71BD">
      <w:pPr>
        <w:pStyle w:val="Akapitzlist"/>
        <w:numPr>
          <w:ilvl w:val="0"/>
          <w:numId w:val="45"/>
        </w:numPr>
        <w:pBdr>
          <w:top w:val="nil"/>
          <w:left w:val="nil"/>
          <w:bottom w:val="nil"/>
          <w:right w:val="nil"/>
          <w:between w:val="nil"/>
        </w:pBdr>
        <w:spacing w:after="0"/>
        <w:rPr>
          <w:rFonts w:ascii="Arial" w:hAnsi="Arial" w:cs="Arial"/>
        </w:rPr>
      </w:pPr>
      <w:r w:rsidRPr="00EC71BD">
        <w:rPr>
          <w:rFonts w:ascii="Arial" w:hAnsi="Arial" w:cs="Arial"/>
        </w:rPr>
        <w:t>stosowanych przez nauczyciela metod pracy i środków dydaktycznych,</w:t>
      </w:r>
    </w:p>
    <w:p w:rsidR="00EC71BD" w:rsidRPr="00EC71BD" w:rsidRDefault="00EC71BD" w:rsidP="00EC71BD">
      <w:pPr>
        <w:pStyle w:val="Akapitzlist"/>
        <w:numPr>
          <w:ilvl w:val="0"/>
          <w:numId w:val="45"/>
        </w:numPr>
        <w:pBdr>
          <w:top w:val="nil"/>
          <w:left w:val="nil"/>
          <w:bottom w:val="nil"/>
          <w:right w:val="nil"/>
          <w:between w:val="nil"/>
        </w:pBdr>
        <w:spacing w:after="0"/>
        <w:rPr>
          <w:rFonts w:ascii="Arial" w:hAnsi="Arial" w:cs="Arial"/>
        </w:rPr>
      </w:pPr>
      <w:r w:rsidRPr="00EC71BD">
        <w:rPr>
          <w:rFonts w:ascii="Arial" w:hAnsi="Arial" w:cs="Arial"/>
        </w:rPr>
        <w:t>zaangażowania i motywacji wewnętrznej uczniów,</w:t>
      </w:r>
    </w:p>
    <w:p w:rsidR="00EC71BD" w:rsidRPr="00EC71BD" w:rsidRDefault="00EC71BD" w:rsidP="00EC71BD">
      <w:pPr>
        <w:pStyle w:val="Akapitzlist"/>
        <w:numPr>
          <w:ilvl w:val="0"/>
          <w:numId w:val="45"/>
        </w:numPr>
        <w:pBdr>
          <w:top w:val="nil"/>
          <w:left w:val="nil"/>
          <w:bottom w:val="nil"/>
          <w:right w:val="nil"/>
          <w:between w:val="nil"/>
        </w:pBdr>
        <w:spacing w:after="0"/>
        <w:ind w:left="714" w:hanging="357"/>
        <w:rPr>
          <w:rFonts w:ascii="Arial" w:hAnsi="Arial" w:cs="Arial"/>
        </w:rPr>
      </w:pPr>
      <w:r w:rsidRPr="00EC71BD">
        <w:rPr>
          <w:rFonts w:ascii="Arial" w:hAnsi="Arial" w:cs="Arial"/>
        </w:rPr>
        <w:t>warunków techniczno-dydaktycznych prowadzenia procesu nauczania.</w:t>
      </w:r>
    </w:p>
    <w:p w:rsidR="00EC71BD" w:rsidRPr="00EC71BD" w:rsidRDefault="00EC71BD" w:rsidP="00EC71BD">
      <w:pPr>
        <w:spacing w:after="0"/>
        <w:contextualSpacing/>
        <w:jc w:val="both"/>
        <w:rPr>
          <w:rFonts w:ascii="Arial" w:hAnsi="Arial" w:cs="Arial"/>
          <w:b/>
          <w:sz w:val="20"/>
          <w:szCs w:val="20"/>
        </w:rPr>
      </w:pPr>
      <w:r w:rsidRPr="00EC71BD">
        <w:rPr>
          <w:rFonts w:ascii="Arial" w:hAnsi="Arial" w:cs="Arial"/>
          <w:b/>
          <w:sz w:val="20"/>
          <w:szCs w:val="20"/>
        </w:rPr>
        <w:t>PROPONOWANE METODY SPRAWDZANIA OSIĄGNIĘĆ EDUKACYJNYCH UCZNIA</w:t>
      </w:r>
    </w:p>
    <w:p w:rsidR="00EC71BD" w:rsidRPr="00EC71BD" w:rsidRDefault="00EC71BD" w:rsidP="00EC71BD">
      <w:pPr>
        <w:spacing w:after="0"/>
        <w:contextualSpacing/>
        <w:jc w:val="both"/>
        <w:rPr>
          <w:rFonts w:ascii="Arial" w:hAnsi="Arial" w:cs="Arial"/>
          <w:bCs/>
          <w:sz w:val="20"/>
          <w:szCs w:val="20"/>
        </w:rPr>
      </w:pPr>
      <w:r w:rsidRPr="00EC71BD">
        <w:rPr>
          <w:rFonts w:ascii="Arial" w:hAnsi="Arial" w:cs="Arial"/>
          <w:bCs/>
          <w:sz w:val="20"/>
          <w:szCs w:val="20"/>
        </w:rPr>
        <w:t>W celu sprawdzenia osiągnięć edukacyjnych ucznia proponuje się zastosować:</w:t>
      </w:r>
    </w:p>
    <w:p w:rsidR="00EC71BD" w:rsidRPr="00EC71BD" w:rsidRDefault="00EC71BD" w:rsidP="00EC71BD">
      <w:pPr>
        <w:pStyle w:val="Akapitzlist"/>
        <w:numPr>
          <w:ilvl w:val="0"/>
          <w:numId w:val="45"/>
        </w:numPr>
        <w:pBdr>
          <w:top w:val="nil"/>
          <w:left w:val="nil"/>
          <w:bottom w:val="nil"/>
          <w:right w:val="nil"/>
          <w:between w:val="nil"/>
        </w:pBdr>
        <w:spacing w:after="0"/>
        <w:rPr>
          <w:rFonts w:ascii="Arial" w:hAnsi="Arial" w:cs="Arial"/>
          <w:b/>
        </w:rPr>
      </w:pPr>
      <w:r w:rsidRPr="00EC71BD">
        <w:rPr>
          <w:rFonts w:ascii="Arial" w:hAnsi="Arial" w:cs="Arial"/>
        </w:rPr>
        <w:t>karty</w:t>
      </w:r>
      <w:r w:rsidRPr="00EC71BD">
        <w:rPr>
          <w:rFonts w:ascii="Arial" w:hAnsi="Arial" w:cs="Arial"/>
          <w:bCs/>
        </w:rPr>
        <w:t xml:space="preserve"> obserwacji w trakcie wykonywanych ćwiczeń praktycznych, w ocenie należy uwzględnić następujące kryteria merytoryczne oraz ogólne: dokładność wykonanych czynności, samoocenę, czas wykonania zadania,</w:t>
      </w:r>
    </w:p>
    <w:p w:rsidR="00EC71BD" w:rsidRPr="00EC71BD" w:rsidRDefault="00EC71BD" w:rsidP="00EC71BD">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EC71BD">
        <w:rPr>
          <w:rFonts w:ascii="Arial" w:hAnsi="Arial" w:cs="Arial"/>
        </w:rPr>
        <w:t>test praktyczny z kryteriami oceny określonymi w karcie obserwacji.</w:t>
      </w:r>
    </w:p>
    <w:p w:rsidR="00EC71BD" w:rsidRPr="00EC71BD" w:rsidRDefault="00EC71BD" w:rsidP="00EC71BD">
      <w:pPr>
        <w:spacing w:after="0"/>
        <w:contextualSpacing/>
        <w:rPr>
          <w:rFonts w:ascii="Arial" w:hAnsi="Arial" w:cs="Arial"/>
          <w:b/>
          <w:sz w:val="20"/>
          <w:szCs w:val="20"/>
        </w:rPr>
      </w:pPr>
      <w:r w:rsidRPr="00EC71BD">
        <w:rPr>
          <w:rFonts w:ascii="Arial" w:hAnsi="Arial" w:cs="Arial"/>
          <w:b/>
          <w:sz w:val="20"/>
          <w:szCs w:val="20"/>
        </w:rPr>
        <w:t>PROPONOWANE METODY EWALUACJI PRZEDMIOTU</w:t>
      </w:r>
    </w:p>
    <w:p w:rsidR="00EC71BD" w:rsidRPr="00EC71BD" w:rsidRDefault="00EC71BD" w:rsidP="00EC71BD">
      <w:pPr>
        <w:spacing w:after="0"/>
        <w:contextualSpacing/>
        <w:jc w:val="both"/>
        <w:rPr>
          <w:rFonts w:ascii="Arial" w:hAnsi="Arial" w:cs="Arial"/>
          <w:bCs/>
          <w:sz w:val="20"/>
          <w:szCs w:val="20"/>
        </w:rPr>
      </w:pPr>
      <w:r w:rsidRPr="00EC71BD">
        <w:rPr>
          <w:rFonts w:ascii="Arial" w:hAnsi="Arial" w:cs="Arial"/>
          <w:bCs/>
          <w:sz w:val="20"/>
          <w:szCs w:val="20"/>
        </w:rPr>
        <w:t>Ewaluacja ma na celu doskonalenie stosowanych metod w celu osiągania założonych celów edukacyjnych.</w:t>
      </w:r>
    </w:p>
    <w:p w:rsidR="00EC71BD" w:rsidRPr="00EC71BD" w:rsidRDefault="00EC71BD" w:rsidP="00EC71BD">
      <w:pPr>
        <w:spacing w:after="0"/>
        <w:contextualSpacing/>
        <w:jc w:val="both"/>
        <w:rPr>
          <w:rFonts w:ascii="Arial" w:hAnsi="Arial" w:cs="Arial"/>
          <w:bCs/>
          <w:sz w:val="20"/>
          <w:szCs w:val="20"/>
        </w:rPr>
      </w:pPr>
      <w:r w:rsidRPr="00EC71BD">
        <w:rPr>
          <w:rFonts w:ascii="Arial" w:hAnsi="Arial" w:cs="Arial"/>
          <w:bCs/>
          <w:sz w:val="20"/>
          <w:szCs w:val="20"/>
        </w:rPr>
        <w:t>Do pozyskania danych od uczniów należy zastosować testy oraz kwestionariusze ankietowe, np.:</w:t>
      </w:r>
    </w:p>
    <w:p w:rsidR="00EC71BD" w:rsidRPr="00EC71BD" w:rsidRDefault="00EC71BD" w:rsidP="00EC71BD">
      <w:pPr>
        <w:pStyle w:val="Akapitzlist"/>
        <w:numPr>
          <w:ilvl w:val="0"/>
          <w:numId w:val="45"/>
        </w:numPr>
        <w:pBdr>
          <w:top w:val="nil"/>
          <w:left w:val="nil"/>
          <w:bottom w:val="nil"/>
          <w:right w:val="nil"/>
          <w:between w:val="nil"/>
        </w:pBdr>
        <w:spacing w:after="0"/>
        <w:jc w:val="both"/>
        <w:rPr>
          <w:rFonts w:ascii="Arial" w:hAnsi="Arial" w:cs="Arial"/>
        </w:rPr>
      </w:pPr>
      <w:r w:rsidRPr="00EC71BD">
        <w:rPr>
          <w:rFonts w:ascii="Arial" w:hAnsi="Arial" w:cs="Arial"/>
        </w:rPr>
        <w:t>test pisemny dla uczniów,</w:t>
      </w:r>
    </w:p>
    <w:p w:rsidR="00EC71BD" w:rsidRPr="00EC71BD" w:rsidRDefault="00EC71BD" w:rsidP="00EC71BD">
      <w:pPr>
        <w:pStyle w:val="Akapitzlist"/>
        <w:numPr>
          <w:ilvl w:val="0"/>
          <w:numId w:val="45"/>
        </w:numPr>
        <w:pBdr>
          <w:top w:val="nil"/>
          <w:left w:val="nil"/>
          <w:bottom w:val="nil"/>
          <w:right w:val="nil"/>
          <w:between w:val="nil"/>
        </w:pBdr>
        <w:spacing w:after="0"/>
        <w:jc w:val="both"/>
        <w:rPr>
          <w:rFonts w:ascii="Arial" w:hAnsi="Arial" w:cs="Arial"/>
          <w:bCs/>
        </w:rPr>
      </w:pPr>
      <w:r w:rsidRPr="00EC71BD">
        <w:rPr>
          <w:rFonts w:ascii="Arial" w:hAnsi="Arial" w:cs="Arial"/>
        </w:rPr>
        <w:t>test praktyczny dla uczniów,</w:t>
      </w:r>
    </w:p>
    <w:p w:rsidR="00EC71BD" w:rsidRPr="00EC71BD" w:rsidRDefault="00EC71BD" w:rsidP="00EC71BD">
      <w:pPr>
        <w:pStyle w:val="Akapitzlist"/>
        <w:numPr>
          <w:ilvl w:val="0"/>
          <w:numId w:val="45"/>
        </w:numPr>
        <w:pBdr>
          <w:top w:val="nil"/>
          <w:left w:val="nil"/>
          <w:bottom w:val="nil"/>
          <w:right w:val="nil"/>
          <w:between w:val="nil"/>
        </w:pBdr>
        <w:spacing w:after="0"/>
        <w:jc w:val="both"/>
        <w:rPr>
          <w:rFonts w:ascii="Arial" w:hAnsi="Arial" w:cs="Arial"/>
          <w:bCs/>
        </w:rPr>
      </w:pPr>
      <w:r w:rsidRPr="00EC71BD">
        <w:rPr>
          <w:rFonts w:ascii="Arial" w:hAnsi="Arial" w:cs="Arial"/>
        </w:rPr>
        <w:t>kwestionariusz</w:t>
      </w:r>
      <w:r w:rsidRPr="00EC71BD">
        <w:rPr>
          <w:rFonts w:ascii="Arial" w:hAnsi="Arial" w:cs="Arial"/>
          <w:bCs/>
        </w:rPr>
        <w:t xml:space="preserve"> ankietowy skierowany do uczniów (mający na celu doskonalenie procesu kształcenia i osiągania celów zawartych w programie).</w:t>
      </w:r>
    </w:p>
    <w:p w:rsidR="006427F3" w:rsidRPr="000F78D9" w:rsidRDefault="00EC71BD" w:rsidP="000F78D9">
      <w:pPr>
        <w:jc w:val="both"/>
        <w:rPr>
          <w:rStyle w:val="Pogrubienie"/>
          <w:rFonts w:ascii="Arial" w:hAnsi="Arial" w:cs="Arial"/>
          <w:sz w:val="20"/>
          <w:szCs w:val="20"/>
        </w:rPr>
      </w:pPr>
      <w:r w:rsidRPr="00EC71BD">
        <w:rPr>
          <w:rFonts w:ascii="Arial" w:hAnsi="Arial" w:cs="Arial"/>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E86513" w:rsidRPr="000F78D9" w:rsidRDefault="00147383" w:rsidP="000F78D9">
      <w:pPr>
        <w:pStyle w:val="Nagwek2"/>
      </w:pPr>
      <w:r>
        <w:rPr>
          <w:rStyle w:val="Pogrubienie"/>
          <w:rFonts w:cs="Arial"/>
          <w:bCs w:val="0"/>
          <w:szCs w:val="24"/>
        </w:rPr>
        <w:br w:type="page"/>
      </w:r>
      <w:bookmarkStart w:id="24" w:name="_Toc18672236"/>
      <w:r w:rsidR="00E86513" w:rsidRPr="000F78D9">
        <w:rPr>
          <w:rStyle w:val="Pogrubienie"/>
          <w:b/>
        </w:rPr>
        <w:t>Diagnozowanie mechatronicznych systemów pojazdów samochodowych</w:t>
      </w:r>
      <w:bookmarkEnd w:id="24"/>
      <w:r w:rsidR="00E86513" w:rsidRPr="000F78D9">
        <w:t xml:space="preserve"> </w:t>
      </w:r>
    </w:p>
    <w:p w:rsidR="00EC71BD" w:rsidRPr="00E86513" w:rsidRDefault="00EC71BD" w:rsidP="00EC71BD">
      <w:pPr>
        <w:spacing w:after="0"/>
        <w:contextualSpacing/>
        <w:jc w:val="both"/>
        <w:rPr>
          <w:rFonts w:ascii="Arial" w:hAnsi="Arial" w:cs="Arial"/>
          <w:b/>
          <w:sz w:val="20"/>
          <w:szCs w:val="20"/>
        </w:rPr>
      </w:pPr>
      <w:r w:rsidRPr="00E86513">
        <w:rPr>
          <w:rFonts w:ascii="Arial" w:hAnsi="Arial" w:cs="Arial"/>
          <w:b/>
          <w:sz w:val="20"/>
          <w:szCs w:val="20"/>
        </w:rPr>
        <w:t>Cele ogólne przedmiotu</w:t>
      </w:r>
    </w:p>
    <w:p w:rsidR="00EC71BD" w:rsidRPr="00E86513" w:rsidRDefault="00EC71BD" w:rsidP="009D4F76">
      <w:pPr>
        <w:pStyle w:val="Akapitzlist"/>
        <w:numPr>
          <w:ilvl w:val="0"/>
          <w:numId w:val="469"/>
        </w:numPr>
        <w:tabs>
          <w:tab w:val="left" w:pos="426"/>
        </w:tabs>
        <w:autoSpaceDE w:val="0"/>
        <w:autoSpaceDN w:val="0"/>
        <w:adjustRightInd w:val="0"/>
        <w:spacing w:after="0"/>
        <w:ind w:left="425" w:hanging="425"/>
        <w:jc w:val="both"/>
        <w:rPr>
          <w:rFonts w:ascii="Arial" w:hAnsi="Arial" w:cs="Arial"/>
        </w:rPr>
      </w:pPr>
      <w:r w:rsidRPr="00E86513">
        <w:rPr>
          <w:rFonts w:ascii="Arial" w:eastAsia="Arial" w:hAnsi="Arial" w:cs="Arial"/>
        </w:rPr>
        <w:t>Przyjmowanie pojazdów samochodowych do diagnostyki</w:t>
      </w:r>
      <w:r w:rsidR="00E86513">
        <w:rPr>
          <w:rFonts w:ascii="Arial" w:eastAsia="Arial" w:hAnsi="Arial" w:cs="Arial"/>
          <w:lang w:val="pl-PL"/>
        </w:rPr>
        <w:t xml:space="preserve"> </w:t>
      </w:r>
      <w:r w:rsidR="00E86513" w:rsidRPr="00E86513">
        <w:rPr>
          <w:rStyle w:val="Pogrubienie"/>
          <w:rFonts w:ascii="Arial" w:hAnsi="Arial" w:cs="Arial"/>
          <w:b w:val="0"/>
          <w:bCs/>
        </w:rPr>
        <w:t>mechatronicznych systemów</w:t>
      </w:r>
      <w:r w:rsidRPr="00E86513">
        <w:rPr>
          <w:rFonts w:ascii="Arial" w:eastAsia="Arial" w:hAnsi="Arial" w:cs="Arial"/>
        </w:rPr>
        <w:t>.</w:t>
      </w:r>
    </w:p>
    <w:p w:rsidR="00EC71BD" w:rsidRPr="00E86513" w:rsidRDefault="00EC71BD" w:rsidP="009D4F76">
      <w:pPr>
        <w:pStyle w:val="Akapitzlist"/>
        <w:numPr>
          <w:ilvl w:val="0"/>
          <w:numId w:val="469"/>
        </w:numPr>
        <w:tabs>
          <w:tab w:val="left" w:pos="426"/>
        </w:tabs>
        <w:autoSpaceDE w:val="0"/>
        <w:autoSpaceDN w:val="0"/>
        <w:adjustRightInd w:val="0"/>
        <w:spacing w:after="0"/>
        <w:ind w:left="425" w:hanging="425"/>
        <w:jc w:val="both"/>
        <w:rPr>
          <w:rFonts w:ascii="Arial" w:hAnsi="Arial" w:cs="Arial"/>
        </w:rPr>
      </w:pPr>
      <w:r w:rsidRPr="00E86513">
        <w:rPr>
          <w:rFonts w:ascii="Arial" w:eastAsia="Arial" w:hAnsi="Arial" w:cs="Arial"/>
        </w:rPr>
        <w:t xml:space="preserve">Dobieranie metod diagnostyki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pojazdów samochodowych, ich podzespołów i zespołów.</w:t>
      </w:r>
    </w:p>
    <w:p w:rsidR="00EC71BD" w:rsidRPr="00E86513" w:rsidRDefault="00EC71BD" w:rsidP="009D4F76">
      <w:pPr>
        <w:pStyle w:val="Akapitzlist"/>
        <w:numPr>
          <w:ilvl w:val="0"/>
          <w:numId w:val="469"/>
        </w:numPr>
        <w:tabs>
          <w:tab w:val="left" w:pos="426"/>
        </w:tabs>
        <w:autoSpaceDE w:val="0"/>
        <w:autoSpaceDN w:val="0"/>
        <w:adjustRightInd w:val="0"/>
        <w:spacing w:after="0"/>
        <w:ind w:left="425" w:hanging="425"/>
        <w:jc w:val="both"/>
        <w:rPr>
          <w:rFonts w:ascii="Arial" w:hAnsi="Arial" w:cs="Arial"/>
        </w:rPr>
      </w:pPr>
      <w:r w:rsidRPr="00E86513">
        <w:rPr>
          <w:rFonts w:ascii="Arial" w:eastAsia="Arial" w:hAnsi="Arial" w:cs="Arial"/>
        </w:rPr>
        <w:t xml:space="preserve">Ustalanie zakresu diagnostyki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pojazdów samochodowych, ich podzespołów i zespołów.</w:t>
      </w:r>
    </w:p>
    <w:p w:rsidR="00EC71BD" w:rsidRPr="00E86513" w:rsidRDefault="00EC71BD" w:rsidP="009D4F76">
      <w:pPr>
        <w:pStyle w:val="Akapitzlist"/>
        <w:numPr>
          <w:ilvl w:val="0"/>
          <w:numId w:val="469"/>
        </w:numPr>
        <w:tabs>
          <w:tab w:val="left" w:pos="426"/>
        </w:tabs>
        <w:autoSpaceDE w:val="0"/>
        <w:autoSpaceDN w:val="0"/>
        <w:adjustRightInd w:val="0"/>
        <w:spacing w:after="0"/>
        <w:ind w:left="425" w:hanging="425"/>
        <w:jc w:val="both"/>
        <w:rPr>
          <w:rFonts w:ascii="Arial" w:hAnsi="Arial" w:cs="Arial"/>
        </w:rPr>
      </w:pPr>
      <w:r w:rsidRPr="00E86513">
        <w:rPr>
          <w:rFonts w:ascii="Arial" w:eastAsia="Arial" w:hAnsi="Arial" w:cs="Arial"/>
        </w:rPr>
        <w:t xml:space="preserve">Przygotowywanie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pojazdów samochodowych do diagnostyki.</w:t>
      </w:r>
    </w:p>
    <w:p w:rsidR="00EC71BD" w:rsidRPr="00E86513" w:rsidRDefault="00EC71BD" w:rsidP="009D4F76">
      <w:pPr>
        <w:pStyle w:val="Akapitzlist"/>
        <w:numPr>
          <w:ilvl w:val="0"/>
          <w:numId w:val="469"/>
        </w:numPr>
        <w:tabs>
          <w:tab w:val="left" w:pos="426"/>
        </w:tabs>
        <w:autoSpaceDE w:val="0"/>
        <w:autoSpaceDN w:val="0"/>
        <w:adjustRightInd w:val="0"/>
        <w:spacing w:after="0"/>
        <w:ind w:left="425" w:hanging="425"/>
        <w:jc w:val="both"/>
        <w:rPr>
          <w:rFonts w:ascii="Arial" w:hAnsi="Arial" w:cs="Arial"/>
        </w:rPr>
      </w:pPr>
      <w:r w:rsidRPr="00E86513">
        <w:rPr>
          <w:rFonts w:ascii="Arial" w:eastAsia="Arial" w:hAnsi="Arial" w:cs="Arial"/>
        </w:rPr>
        <w:t xml:space="preserve">Stosowanie specjalistycznych programów komputerowych do diagnostyki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pojazdów samochodowych.</w:t>
      </w:r>
    </w:p>
    <w:p w:rsidR="00EC71BD" w:rsidRPr="00E86513" w:rsidRDefault="00EC71BD" w:rsidP="009D4F76">
      <w:pPr>
        <w:pStyle w:val="Akapitzlist"/>
        <w:numPr>
          <w:ilvl w:val="0"/>
          <w:numId w:val="469"/>
        </w:numPr>
        <w:tabs>
          <w:tab w:val="left" w:pos="426"/>
        </w:tabs>
        <w:autoSpaceDE w:val="0"/>
        <w:autoSpaceDN w:val="0"/>
        <w:adjustRightInd w:val="0"/>
        <w:spacing w:after="0"/>
        <w:ind w:left="425" w:hanging="425"/>
        <w:jc w:val="both"/>
        <w:rPr>
          <w:rFonts w:ascii="Arial" w:hAnsi="Arial" w:cs="Arial"/>
        </w:rPr>
      </w:pPr>
      <w:r w:rsidRPr="00E86513">
        <w:rPr>
          <w:rFonts w:ascii="Arial" w:eastAsia="Arial" w:hAnsi="Arial" w:cs="Arial"/>
        </w:rPr>
        <w:t xml:space="preserve">Wykonywanie badań diagnostycznych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pojazdów samochodowych, ich podzespołów i zespołów.</w:t>
      </w:r>
    </w:p>
    <w:p w:rsidR="00EC71BD" w:rsidRPr="00E86513" w:rsidRDefault="00EC71BD" w:rsidP="009D4F76">
      <w:pPr>
        <w:pStyle w:val="Akapitzlist"/>
        <w:numPr>
          <w:ilvl w:val="0"/>
          <w:numId w:val="469"/>
        </w:numPr>
        <w:tabs>
          <w:tab w:val="left" w:pos="426"/>
        </w:tabs>
        <w:autoSpaceDE w:val="0"/>
        <w:autoSpaceDN w:val="0"/>
        <w:adjustRightInd w:val="0"/>
        <w:spacing w:after="0"/>
        <w:ind w:left="425" w:hanging="425"/>
        <w:jc w:val="both"/>
        <w:rPr>
          <w:rFonts w:ascii="Arial" w:hAnsi="Arial" w:cs="Arial"/>
        </w:rPr>
      </w:pPr>
      <w:r w:rsidRPr="00E86513">
        <w:rPr>
          <w:rFonts w:ascii="Arial" w:eastAsia="Arial" w:hAnsi="Arial" w:cs="Arial"/>
        </w:rPr>
        <w:t xml:space="preserve">Wskazywanie przyczyn uszkodzeń oraz nadmiernego zużycia części, podzespołów i zespołów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pojazdów samochodowych.</w:t>
      </w:r>
    </w:p>
    <w:p w:rsidR="00EC71BD" w:rsidRPr="00E86513" w:rsidRDefault="00EC71BD" w:rsidP="009D4F76">
      <w:pPr>
        <w:pStyle w:val="Akapitzlist"/>
        <w:numPr>
          <w:ilvl w:val="0"/>
          <w:numId w:val="469"/>
        </w:numPr>
        <w:tabs>
          <w:tab w:val="left" w:pos="426"/>
        </w:tabs>
        <w:autoSpaceDE w:val="0"/>
        <w:autoSpaceDN w:val="0"/>
        <w:adjustRightInd w:val="0"/>
        <w:spacing w:after="0"/>
        <w:ind w:left="425" w:hanging="425"/>
        <w:jc w:val="both"/>
        <w:rPr>
          <w:rFonts w:ascii="Arial" w:hAnsi="Arial" w:cs="Arial"/>
        </w:rPr>
      </w:pPr>
      <w:r w:rsidRPr="00E86513">
        <w:rPr>
          <w:rFonts w:ascii="Arial" w:eastAsia="Arial" w:hAnsi="Arial" w:cs="Arial"/>
        </w:rPr>
        <w:t xml:space="preserve">Wypełnianie dokumentacji diagnostyki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pojazdów samochodowych.</w:t>
      </w:r>
    </w:p>
    <w:p w:rsidR="00EC71BD" w:rsidRPr="00E86513" w:rsidRDefault="00EC71BD" w:rsidP="009D4F76">
      <w:pPr>
        <w:pStyle w:val="Akapitzlist"/>
        <w:numPr>
          <w:ilvl w:val="0"/>
          <w:numId w:val="469"/>
        </w:numPr>
        <w:tabs>
          <w:tab w:val="left" w:pos="426"/>
        </w:tabs>
        <w:autoSpaceDE w:val="0"/>
        <w:autoSpaceDN w:val="0"/>
        <w:adjustRightInd w:val="0"/>
        <w:spacing w:after="120"/>
        <w:ind w:left="425" w:hanging="425"/>
        <w:contextualSpacing w:val="0"/>
        <w:jc w:val="both"/>
        <w:rPr>
          <w:rFonts w:ascii="Arial" w:hAnsi="Arial" w:cs="Arial"/>
        </w:rPr>
      </w:pPr>
      <w:r w:rsidRPr="00E86513">
        <w:rPr>
          <w:rFonts w:ascii="Arial" w:eastAsia="Arial" w:hAnsi="Arial" w:cs="Arial"/>
        </w:rPr>
        <w:t xml:space="preserve">Przekazywanie pojazdu samochodowego po diagnostyce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wraz z dokumentacją.</w:t>
      </w:r>
    </w:p>
    <w:p w:rsidR="00EC71BD" w:rsidRPr="00E86513" w:rsidRDefault="00EC71BD" w:rsidP="00EC71BD">
      <w:pPr>
        <w:spacing w:after="0"/>
        <w:contextualSpacing/>
        <w:jc w:val="both"/>
        <w:rPr>
          <w:rFonts w:ascii="Arial" w:hAnsi="Arial" w:cs="Arial"/>
          <w:b/>
          <w:sz w:val="20"/>
          <w:szCs w:val="20"/>
        </w:rPr>
      </w:pPr>
      <w:r w:rsidRPr="00E86513">
        <w:rPr>
          <w:rFonts w:ascii="Arial" w:hAnsi="Arial" w:cs="Arial"/>
          <w:b/>
          <w:sz w:val="20"/>
          <w:szCs w:val="20"/>
        </w:rPr>
        <w:t>Cele operacyjne</w:t>
      </w:r>
    </w:p>
    <w:p w:rsidR="00EC71BD" w:rsidRPr="00E86513" w:rsidRDefault="00EC71BD" w:rsidP="00EC71BD">
      <w:pPr>
        <w:spacing w:after="0"/>
        <w:contextualSpacing/>
        <w:jc w:val="both"/>
        <w:rPr>
          <w:rFonts w:ascii="Arial" w:hAnsi="Arial" w:cs="Arial"/>
          <w:bCs/>
          <w:sz w:val="20"/>
          <w:szCs w:val="20"/>
        </w:rPr>
      </w:pPr>
      <w:r w:rsidRPr="00E86513">
        <w:rPr>
          <w:rFonts w:ascii="Arial" w:hAnsi="Arial" w:cs="Arial"/>
          <w:bCs/>
          <w:sz w:val="20"/>
          <w:szCs w:val="20"/>
        </w:rPr>
        <w:t>Uczeń potrafi:</w:t>
      </w:r>
    </w:p>
    <w:p w:rsidR="00EC71BD" w:rsidRPr="00E86513"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sidRPr="00E86513">
        <w:rPr>
          <w:rFonts w:ascii="Arial" w:eastAsia="Arial" w:hAnsi="Arial" w:cs="Arial"/>
        </w:rPr>
        <w:t xml:space="preserve">wypełnić zlecenie serwisowe na wykonanie diagnostyki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pojazdu samochodowego,</w:t>
      </w:r>
    </w:p>
    <w:p w:rsidR="00EC71BD" w:rsidRPr="00E86513" w:rsidRDefault="00EC71BD" w:rsidP="009D4F76">
      <w:pPr>
        <w:numPr>
          <w:ilvl w:val="0"/>
          <w:numId w:val="470"/>
        </w:numPr>
        <w:pBdr>
          <w:top w:val="nil"/>
          <w:left w:val="nil"/>
          <w:bottom w:val="nil"/>
          <w:right w:val="nil"/>
          <w:between w:val="nil"/>
        </w:pBdr>
        <w:spacing w:after="0"/>
        <w:contextualSpacing/>
        <w:rPr>
          <w:rFonts w:ascii="Arial" w:eastAsia="Arial" w:hAnsi="Arial" w:cs="Arial"/>
          <w:sz w:val="20"/>
          <w:szCs w:val="20"/>
        </w:rPr>
      </w:pPr>
      <w:r w:rsidRPr="00E86513">
        <w:rPr>
          <w:rFonts w:ascii="Arial" w:eastAsia="Arial" w:hAnsi="Arial" w:cs="Arial"/>
          <w:sz w:val="20"/>
          <w:szCs w:val="20"/>
        </w:rPr>
        <w:t>sporządzić kartę oceny stanu pojazdu samochodowego podczas przyjęcia pojazdu samochodowego do diagnostyki</w:t>
      </w:r>
      <w:r w:rsidR="00E86513">
        <w:rPr>
          <w:rFonts w:ascii="Arial" w:eastAsia="Arial" w:hAnsi="Arial" w:cs="Arial"/>
          <w:sz w:val="20"/>
          <w:szCs w:val="20"/>
        </w:rPr>
        <w:t xml:space="preserve"> </w:t>
      </w:r>
      <w:r w:rsidR="00E86513" w:rsidRPr="00E86513">
        <w:rPr>
          <w:rStyle w:val="Pogrubienie"/>
          <w:rFonts w:ascii="Arial" w:hAnsi="Arial" w:cs="Arial"/>
          <w:b w:val="0"/>
          <w:bCs/>
          <w:sz w:val="20"/>
          <w:szCs w:val="20"/>
        </w:rPr>
        <w:t>mechatronicznych systemów</w:t>
      </w:r>
      <w:r w:rsidRPr="00E86513">
        <w:rPr>
          <w:rFonts w:ascii="Arial" w:eastAsia="Arial" w:hAnsi="Arial" w:cs="Arial"/>
          <w:sz w:val="20"/>
          <w:szCs w:val="20"/>
        </w:rPr>
        <w:t>,</w:t>
      </w:r>
    </w:p>
    <w:p w:rsidR="00EC71BD" w:rsidRPr="00E86513"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sidRPr="00E86513">
        <w:rPr>
          <w:rFonts w:ascii="Arial" w:eastAsia="Arial" w:hAnsi="Arial" w:cs="Arial"/>
        </w:rPr>
        <w:t>zapisać informacje uzyskane od klienta w dokumencie przyjęcia pojazdu samochodowego do diagnostyki</w:t>
      </w:r>
      <w:r w:rsidR="00E86513">
        <w:rPr>
          <w:rFonts w:ascii="Arial" w:eastAsia="Arial" w:hAnsi="Arial" w:cs="Arial"/>
          <w:lang w:val="pl-PL"/>
        </w:rPr>
        <w:t xml:space="preserve"> </w:t>
      </w:r>
      <w:r w:rsidR="00E86513" w:rsidRPr="00E86513">
        <w:rPr>
          <w:rStyle w:val="Pogrubienie"/>
          <w:rFonts w:ascii="Arial" w:hAnsi="Arial" w:cs="Arial"/>
          <w:b w:val="0"/>
          <w:bCs/>
        </w:rPr>
        <w:t>mechatronicznych systemów</w:t>
      </w:r>
      <w:r w:rsidRPr="00E86513">
        <w:rPr>
          <w:rFonts w:ascii="Arial" w:eastAsia="Arial" w:hAnsi="Arial" w:cs="Arial"/>
        </w:rPr>
        <w:t>,</w:t>
      </w:r>
    </w:p>
    <w:p w:rsidR="00EC71BD" w:rsidRPr="00E86513" w:rsidRDefault="00EC71BD" w:rsidP="009D4F76">
      <w:pPr>
        <w:numPr>
          <w:ilvl w:val="0"/>
          <w:numId w:val="470"/>
        </w:numPr>
        <w:pBdr>
          <w:top w:val="nil"/>
          <w:left w:val="nil"/>
          <w:bottom w:val="nil"/>
          <w:right w:val="nil"/>
          <w:between w:val="nil"/>
        </w:pBdr>
        <w:spacing w:after="0"/>
        <w:contextualSpacing/>
        <w:rPr>
          <w:rFonts w:ascii="Arial" w:eastAsia="Arial" w:hAnsi="Arial" w:cs="Arial"/>
          <w:sz w:val="20"/>
          <w:szCs w:val="20"/>
        </w:rPr>
      </w:pPr>
      <w:r w:rsidRPr="00E86513">
        <w:rPr>
          <w:rFonts w:ascii="Arial" w:eastAsia="Arial" w:hAnsi="Arial" w:cs="Arial"/>
          <w:sz w:val="20"/>
          <w:szCs w:val="20"/>
        </w:rPr>
        <w:t>zastosować procedury serwisowe w trakcie przyjmowania pojazdu samochodowego do diagnostyki</w:t>
      </w:r>
      <w:r w:rsidR="00E86513">
        <w:rPr>
          <w:rFonts w:ascii="Arial" w:eastAsia="Arial" w:hAnsi="Arial" w:cs="Arial"/>
          <w:sz w:val="20"/>
          <w:szCs w:val="20"/>
        </w:rPr>
        <w:t xml:space="preserve"> </w:t>
      </w:r>
      <w:r w:rsidR="00E86513" w:rsidRPr="00E86513">
        <w:rPr>
          <w:rStyle w:val="Pogrubienie"/>
          <w:rFonts w:ascii="Arial" w:hAnsi="Arial" w:cs="Arial"/>
          <w:b w:val="0"/>
          <w:bCs/>
          <w:sz w:val="20"/>
          <w:szCs w:val="20"/>
        </w:rPr>
        <w:t>mechatronicznych systemów</w:t>
      </w:r>
      <w:r w:rsidRPr="00E86513">
        <w:rPr>
          <w:rFonts w:ascii="Arial" w:eastAsia="Arial" w:hAnsi="Arial" w:cs="Arial"/>
          <w:sz w:val="20"/>
          <w:szCs w:val="20"/>
        </w:rPr>
        <w:t>,</w:t>
      </w:r>
    </w:p>
    <w:p w:rsidR="00EC71BD" w:rsidRPr="00E86513" w:rsidRDefault="00EC71BD" w:rsidP="009D4F76">
      <w:pPr>
        <w:numPr>
          <w:ilvl w:val="0"/>
          <w:numId w:val="470"/>
        </w:numPr>
        <w:pBdr>
          <w:top w:val="nil"/>
          <w:left w:val="nil"/>
          <w:bottom w:val="nil"/>
          <w:right w:val="nil"/>
          <w:between w:val="nil"/>
        </w:pBdr>
        <w:spacing w:after="0"/>
        <w:contextualSpacing/>
        <w:rPr>
          <w:rFonts w:ascii="Arial" w:eastAsia="Arial" w:hAnsi="Arial" w:cs="Arial"/>
          <w:sz w:val="20"/>
          <w:szCs w:val="20"/>
        </w:rPr>
      </w:pPr>
      <w:r w:rsidRPr="00E86513">
        <w:rPr>
          <w:rFonts w:ascii="Arial" w:eastAsia="Arial" w:hAnsi="Arial" w:cs="Arial"/>
          <w:sz w:val="20"/>
          <w:szCs w:val="20"/>
        </w:rPr>
        <w:t xml:space="preserve">określić czas wykonania diagnostyki </w:t>
      </w:r>
      <w:r w:rsidR="00E86513" w:rsidRPr="00E86513">
        <w:rPr>
          <w:rStyle w:val="Pogrubienie"/>
          <w:rFonts w:ascii="Arial" w:hAnsi="Arial" w:cs="Arial"/>
          <w:b w:val="0"/>
          <w:bCs/>
          <w:sz w:val="20"/>
          <w:szCs w:val="20"/>
        </w:rPr>
        <w:t>mechatronicznych systemów</w:t>
      </w:r>
      <w:r w:rsidR="00E86513" w:rsidRPr="00E86513">
        <w:rPr>
          <w:rFonts w:ascii="Arial" w:eastAsia="Arial" w:hAnsi="Arial" w:cs="Arial"/>
          <w:sz w:val="20"/>
          <w:szCs w:val="20"/>
        </w:rPr>
        <w:t xml:space="preserve"> </w:t>
      </w:r>
      <w:r w:rsidRPr="00E86513">
        <w:rPr>
          <w:rFonts w:ascii="Arial" w:eastAsia="Arial" w:hAnsi="Arial" w:cs="Arial"/>
          <w:sz w:val="20"/>
          <w:szCs w:val="20"/>
        </w:rPr>
        <w:t>w oparciu o zakres diagnostyki pojazdu samochodowego w programie komputerowym,</w:t>
      </w:r>
    </w:p>
    <w:p w:rsidR="00EC71BD" w:rsidRPr="00E86513" w:rsidRDefault="00EC71BD" w:rsidP="009D4F76">
      <w:pPr>
        <w:numPr>
          <w:ilvl w:val="0"/>
          <w:numId w:val="470"/>
        </w:numPr>
        <w:pBdr>
          <w:top w:val="nil"/>
          <w:left w:val="nil"/>
          <w:bottom w:val="nil"/>
          <w:right w:val="nil"/>
          <w:between w:val="nil"/>
        </w:pBdr>
        <w:spacing w:after="0"/>
        <w:contextualSpacing/>
        <w:rPr>
          <w:rFonts w:ascii="Arial" w:eastAsia="Arial" w:hAnsi="Arial" w:cs="Arial"/>
          <w:sz w:val="20"/>
          <w:szCs w:val="20"/>
        </w:rPr>
      </w:pPr>
      <w:r w:rsidRPr="00E86513">
        <w:rPr>
          <w:rFonts w:ascii="Arial" w:eastAsia="Arial" w:hAnsi="Arial" w:cs="Arial"/>
          <w:sz w:val="20"/>
          <w:szCs w:val="20"/>
        </w:rPr>
        <w:t xml:space="preserve">szacować koszty diagnostyki </w:t>
      </w:r>
      <w:r w:rsidR="00E86513" w:rsidRPr="00E86513">
        <w:rPr>
          <w:rStyle w:val="Pogrubienie"/>
          <w:rFonts w:ascii="Arial" w:hAnsi="Arial" w:cs="Arial"/>
          <w:b w:val="0"/>
          <w:bCs/>
          <w:sz w:val="20"/>
          <w:szCs w:val="20"/>
        </w:rPr>
        <w:t>mechatronicznych systemów</w:t>
      </w:r>
      <w:r w:rsidR="00E86513" w:rsidRPr="00E86513">
        <w:rPr>
          <w:rFonts w:ascii="Arial" w:eastAsia="Arial" w:hAnsi="Arial" w:cs="Arial"/>
          <w:sz w:val="20"/>
          <w:szCs w:val="20"/>
        </w:rPr>
        <w:t xml:space="preserve"> </w:t>
      </w:r>
      <w:r w:rsidRPr="00E86513">
        <w:rPr>
          <w:rFonts w:ascii="Arial" w:eastAsia="Arial" w:hAnsi="Arial" w:cs="Arial"/>
          <w:sz w:val="20"/>
          <w:szCs w:val="20"/>
        </w:rPr>
        <w:t>pojazdu samochodowego,</w:t>
      </w:r>
    </w:p>
    <w:p w:rsidR="00EC71BD" w:rsidRPr="00E86513" w:rsidRDefault="00EC71BD" w:rsidP="009D4F76">
      <w:pPr>
        <w:numPr>
          <w:ilvl w:val="0"/>
          <w:numId w:val="470"/>
        </w:numPr>
        <w:pBdr>
          <w:top w:val="nil"/>
          <w:left w:val="nil"/>
          <w:bottom w:val="nil"/>
          <w:right w:val="nil"/>
          <w:between w:val="nil"/>
        </w:pBdr>
        <w:spacing w:after="0"/>
        <w:contextualSpacing/>
        <w:rPr>
          <w:rFonts w:ascii="Arial" w:eastAsia="Arial" w:hAnsi="Arial" w:cs="Arial"/>
          <w:sz w:val="20"/>
          <w:szCs w:val="20"/>
        </w:rPr>
      </w:pPr>
      <w:r w:rsidRPr="00E86513">
        <w:rPr>
          <w:rFonts w:ascii="Arial" w:eastAsia="Arial" w:hAnsi="Arial" w:cs="Arial"/>
          <w:sz w:val="20"/>
          <w:szCs w:val="20"/>
        </w:rPr>
        <w:t xml:space="preserve">zastosować odpowiednie metody diagnostyki </w:t>
      </w:r>
      <w:r w:rsidR="00E86513" w:rsidRPr="00E86513">
        <w:rPr>
          <w:rStyle w:val="Pogrubienie"/>
          <w:rFonts w:ascii="Arial" w:hAnsi="Arial" w:cs="Arial"/>
          <w:b w:val="0"/>
          <w:bCs/>
          <w:sz w:val="20"/>
          <w:szCs w:val="20"/>
        </w:rPr>
        <w:t>mechatronicznych systemów</w:t>
      </w:r>
      <w:r w:rsidR="00E86513" w:rsidRPr="00E86513">
        <w:rPr>
          <w:rFonts w:ascii="Arial" w:eastAsia="Arial" w:hAnsi="Arial" w:cs="Arial"/>
          <w:sz w:val="20"/>
          <w:szCs w:val="20"/>
        </w:rPr>
        <w:t xml:space="preserve"> </w:t>
      </w:r>
      <w:r w:rsidRPr="00E86513">
        <w:rPr>
          <w:rFonts w:ascii="Arial" w:eastAsia="Arial" w:hAnsi="Arial" w:cs="Arial"/>
          <w:sz w:val="20"/>
          <w:szCs w:val="20"/>
        </w:rPr>
        <w:t>pojazdu samochodowego, ich podzespołów i zespołów w zależności od uwarunkowań technicznych,</w:t>
      </w:r>
    </w:p>
    <w:p w:rsidR="00EC71BD" w:rsidRPr="00E86513" w:rsidRDefault="00EC71BD" w:rsidP="009D4F76">
      <w:pPr>
        <w:numPr>
          <w:ilvl w:val="0"/>
          <w:numId w:val="470"/>
        </w:numPr>
        <w:pBdr>
          <w:top w:val="nil"/>
          <w:left w:val="nil"/>
          <w:bottom w:val="nil"/>
          <w:right w:val="nil"/>
          <w:between w:val="nil"/>
        </w:pBdr>
        <w:spacing w:after="0"/>
        <w:contextualSpacing/>
        <w:rPr>
          <w:rFonts w:ascii="Arial" w:eastAsia="Arial" w:hAnsi="Arial" w:cs="Arial"/>
          <w:sz w:val="20"/>
          <w:szCs w:val="20"/>
        </w:rPr>
      </w:pPr>
      <w:r w:rsidRPr="00E86513">
        <w:rPr>
          <w:rFonts w:ascii="Arial" w:eastAsia="Arial" w:hAnsi="Arial" w:cs="Arial"/>
          <w:sz w:val="20"/>
          <w:szCs w:val="20"/>
        </w:rPr>
        <w:t xml:space="preserve">określić zakres diagnostyki </w:t>
      </w:r>
      <w:r w:rsidR="00E86513" w:rsidRPr="00E86513">
        <w:rPr>
          <w:rStyle w:val="Pogrubienie"/>
          <w:rFonts w:ascii="Arial" w:hAnsi="Arial" w:cs="Arial"/>
          <w:b w:val="0"/>
          <w:bCs/>
          <w:sz w:val="20"/>
          <w:szCs w:val="20"/>
        </w:rPr>
        <w:t>mechatronicznych systemów</w:t>
      </w:r>
      <w:r w:rsidR="00E86513" w:rsidRPr="00E86513">
        <w:rPr>
          <w:rFonts w:ascii="Arial" w:eastAsia="Arial" w:hAnsi="Arial" w:cs="Arial"/>
          <w:sz w:val="20"/>
          <w:szCs w:val="20"/>
        </w:rPr>
        <w:t xml:space="preserve"> </w:t>
      </w:r>
      <w:r w:rsidRPr="00E86513">
        <w:rPr>
          <w:rFonts w:ascii="Arial" w:eastAsia="Arial" w:hAnsi="Arial" w:cs="Arial"/>
          <w:sz w:val="20"/>
          <w:szCs w:val="20"/>
        </w:rPr>
        <w:t>pojazdów samochodowych, ich podzespołów i zespołów w zależności od problemu,</w:t>
      </w:r>
    </w:p>
    <w:p w:rsidR="00EC71BD" w:rsidRPr="00E86513"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sidRPr="00E86513">
        <w:rPr>
          <w:rFonts w:ascii="Arial" w:eastAsia="Arial" w:hAnsi="Arial" w:cs="Arial"/>
        </w:rPr>
        <w:t>zabezpieczyć pojazd samochodowy przed uszkodzeniem lub niezamierzonym przesunięciem na stanowisku diagnostycznym,</w:t>
      </w:r>
    </w:p>
    <w:p w:rsidR="00EC71BD" w:rsidRPr="00E86513"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sidRPr="00E86513">
        <w:rPr>
          <w:rFonts w:ascii="Arial" w:eastAsia="Arial" w:hAnsi="Arial" w:cs="Arial"/>
        </w:rPr>
        <w:t xml:space="preserve">oczyścić pojazd samochodowy przed diagnostyką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z zabrudzeń powstałych w czasie użytkowania,</w:t>
      </w:r>
    </w:p>
    <w:p w:rsidR="00EC71BD" w:rsidRPr="00E86513" w:rsidRDefault="00EC71BD" w:rsidP="009D4F76">
      <w:pPr>
        <w:numPr>
          <w:ilvl w:val="0"/>
          <w:numId w:val="470"/>
        </w:numPr>
        <w:pBdr>
          <w:top w:val="nil"/>
          <w:left w:val="nil"/>
          <w:bottom w:val="nil"/>
          <w:right w:val="nil"/>
          <w:between w:val="nil"/>
        </w:pBdr>
        <w:spacing w:after="0"/>
        <w:contextualSpacing/>
        <w:rPr>
          <w:rFonts w:ascii="Arial" w:eastAsia="Arial" w:hAnsi="Arial" w:cs="Arial"/>
          <w:sz w:val="20"/>
          <w:szCs w:val="20"/>
        </w:rPr>
      </w:pPr>
      <w:r w:rsidRPr="00E86513">
        <w:rPr>
          <w:rFonts w:ascii="Arial" w:eastAsia="Arial" w:hAnsi="Arial" w:cs="Arial"/>
          <w:sz w:val="20"/>
          <w:szCs w:val="20"/>
        </w:rPr>
        <w:t>wskazać podzespoły i zespoły pojazdu samochodowego podlegające diagnostyce</w:t>
      </w:r>
      <w:r w:rsidR="00E86513">
        <w:rPr>
          <w:rFonts w:ascii="Arial" w:eastAsia="Arial" w:hAnsi="Arial" w:cs="Arial"/>
          <w:sz w:val="20"/>
          <w:szCs w:val="20"/>
        </w:rPr>
        <w:t xml:space="preserve"> </w:t>
      </w:r>
      <w:r w:rsidR="00E86513" w:rsidRPr="00E86513">
        <w:rPr>
          <w:rStyle w:val="Pogrubienie"/>
          <w:rFonts w:ascii="Arial" w:hAnsi="Arial" w:cs="Arial"/>
          <w:b w:val="0"/>
          <w:bCs/>
          <w:sz w:val="20"/>
          <w:szCs w:val="20"/>
        </w:rPr>
        <w:t>mechatronicznych systemów</w:t>
      </w:r>
      <w:r w:rsidRPr="00E86513">
        <w:rPr>
          <w:rFonts w:ascii="Arial" w:eastAsia="Arial" w:hAnsi="Arial" w:cs="Arial"/>
          <w:sz w:val="20"/>
          <w:szCs w:val="20"/>
        </w:rPr>
        <w:t>,</w:t>
      </w:r>
    </w:p>
    <w:p w:rsidR="00EC71BD" w:rsidRPr="00E86513"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sidRPr="00E86513">
        <w:rPr>
          <w:rFonts w:ascii="Arial" w:eastAsia="Arial" w:hAnsi="Arial" w:cs="Arial"/>
        </w:rPr>
        <w:t xml:space="preserve">skorzystać ze specjalistycznych programów komputerowych wspomagających diagnostykę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pojazdów samochodowych,</w:t>
      </w:r>
    </w:p>
    <w:p w:rsidR="00EC71BD" w:rsidRPr="00E86513" w:rsidRDefault="00EC71BD" w:rsidP="009D4F76">
      <w:pPr>
        <w:numPr>
          <w:ilvl w:val="0"/>
          <w:numId w:val="470"/>
        </w:numPr>
        <w:pBdr>
          <w:top w:val="nil"/>
          <w:left w:val="nil"/>
          <w:bottom w:val="nil"/>
          <w:right w:val="nil"/>
          <w:between w:val="nil"/>
        </w:pBdr>
        <w:spacing w:after="0"/>
        <w:contextualSpacing/>
        <w:rPr>
          <w:rFonts w:ascii="Arial" w:eastAsia="Arial" w:hAnsi="Arial" w:cs="Arial"/>
          <w:sz w:val="20"/>
          <w:szCs w:val="20"/>
        </w:rPr>
      </w:pPr>
      <w:r w:rsidRPr="00E86513">
        <w:rPr>
          <w:rFonts w:ascii="Arial" w:eastAsia="Arial" w:hAnsi="Arial" w:cs="Arial"/>
          <w:sz w:val="20"/>
          <w:szCs w:val="20"/>
        </w:rPr>
        <w:t xml:space="preserve">skorzystać z platform internetowych wspomagających diagnostykę </w:t>
      </w:r>
      <w:r w:rsidR="00E86513" w:rsidRPr="00E86513">
        <w:rPr>
          <w:rStyle w:val="Pogrubienie"/>
          <w:rFonts w:ascii="Arial" w:hAnsi="Arial" w:cs="Arial"/>
          <w:b w:val="0"/>
          <w:bCs/>
          <w:sz w:val="20"/>
          <w:szCs w:val="20"/>
        </w:rPr>
        <w:t>mechatronicznych systemów</w:t>
      </w:r>
      <w:r w:rsidR="00E86513" w:rsidRPr="00E86513">
        <w:rPr>
          <w:rFonts w:ascii="Arial" w:eastAsia="Arial" w:hAnsi="Arial" w:cs="Arial"/>
          <w:sz w:val="20"/>
          <w:szCs w:val="20"/>
        </w:rPr>
        <w:t xml:space="preserve"> </w:t>
      </w:r>
      <w:r w:rsidRPr="00E86513">
        <w:rPr>
          <w:rFonts w:ascii="Arial" w:eastAsia="Arial" w:hAnsi="Arial" w:cs="Arial"/>
          <w:sz w:val="20"/>
          <w:szCs w:val="20"/>
        </w:rPr>
        <w:t>pojazdów samochodowych,</w:t>
      </w:r>
    </w:p>
    <w:p w:rsidR="00EC71BD" w:rsidRPr="00E86513"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sidRPr="00E86513">
        <w:rPr>
          <w:rFonts w:ascii="Arial" w:eastAsia="Arial" w:hAnsi="Arial" w:cs="Arial"/>
        </w:rPr>
        <w:t>obsługiwać urządzenia, narzędzia i przyrządy do diagnostyki</w:t>
      </w:r>
      <w:r w:rsidR="00E86513">
        <w:rPr>
          <w:rFonts w:ascii="Arial" w:eastAsia="Arial" w:hAnsi="Arial" w:cs="Arial"/>
          <w:lang w:val="pl-PL"/>
        </w:rPr>
        <w:t xml:space="preserve"> </w:t>
      </w:r>
      <w:r w:rsidR="00E86513" w:rsidRPr="00E86513">
        <w:rPr>
          <w:rStyle w:val="Pogrubienie"/>
          <w:rFonts w:ascii="Arial" w:hAnsi="Arial" w:cs="Arial"/>
          <w:b w:val="0"/>
          <w:bCs/>
        </w:rPr>
        <w:t>mechatronicznych systemów</w:t>
      </w:r>
      <w:r w:rsidRPr="00E86513">
        <w:rPr>
          <w:rFonts w:ascii="Arial" w:eastAsia="Arial" w:hAnsi="Arial" w:cs="Arial"/>
        </w:rPr>
        <w:t xml:space="preserve"> zgodnie  z ich instrukcją obsługi,</w:t>
      </w:r>
    </w:p>
    <w:p w:rsidR="00EC71BD" w:rsidRPr="00F30501"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Pr>
          <w:rFonts w:ascii="Arial" w:eastAsia="Arial" w:hAnsi="Arial" w:cs="Arial"/>
        </w:rPr>
        <w:t>przeprowadzić</w:t>
      </w:r>
      <w:r w:rsidRPr="00F30501">
        <w:rPr>
          <w:rFonts w:ascii="Arial" w:eastAsia="Arial" w:hAnsi="Arial" w:cs="Arial"/>
        </w:rPr>
        <w:t xml:space="preserve"> badania diagnostyczne </w:t>
      </w:r>
      <w:r w:rsidR="00E86513" w:rsidRPr="00E86513">
        <w:rPr>
          <w:rStyle w:val="Pogrubienie"/>
          <w:rFonts w:ascii="Arial" w:hAnsi="Arial" w:cs="Arial"/>
          <w:b w:val="0"/>
          <w:bCs/>
        </w:rPr>
        <w:t>mechatronicznych systemów</w:t>
      </w:r>
      <w:r w:rsidR="00E86513" w:rsidRPr="00F30501">
        <w:rPr>
          <w:rFonts w:ascii="Arial" w:eastAsia="Arial" w:hAnsi="Arial" w:cs="Arial"/>
        </w:rPr>
        <w:t xml:space="preserve"> </w:t>
      </w:r>
      <w:r w:rsidRPr="00F30501">
        <w:rPr>
          <w:rFonts w:ascii="Arial" w:eastAsia="Arial" w:hAnsi="Arial" w:cs="Arial"/>
        </w:rPr>
        <w:t>pojazdu samochodowego, jego podzespołów i zespołów</w:t>
      </w:r>
      <w:r>
        <w:rPr>
          <w:rFonts w:ascii="Arial" w:eastAsia="Arial" w:hAnsi="Arial" w:cs="Arial"/>
        </w:rPr>
        <w:t>,</w:t>
      </w:r>
    </w:p>
    <w:p w:rsidR="00EC71BD" w:rsidRPr="00E86513"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sidRPr="00E86513">
        <w:rPr>
          <w:rFonts w:ascii="Arial" w:eastAsia="Arial" w:hAnsi="Arial" w:cs="Arial"/>
          <w:color w:val="000000"/>
        </w:rPr>
        <w:t>odczytać</w:t>
      </w:r>
      <w:r w:rsidRPr="00E86513">
        <w:rPr>
          <w:rFonts w:ascii="Arial" w:eastAsia="Arial" w:hAnsi="Arial" w:cs="Arial"/>
          <w:color w:val="000000"/>
          <w:lang w:val="pl-PL"/>
        </w:rPr>
        <w:t xml:space="preserve"> </w:t>
      </w:r>
      <w:r w:rsidRPr="00E86513">
        <w:rPr>
          <w:rFonts w:ascii="Arial" w:eastAsia="Arial" w:hAnsi="Arial" w:cs="Arial"/>
        </w:rPr>
        <w:t xml:space="preserve">wyniki badań diagnostycznych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pojazdu samochodowego, ich podzespołów i zespołów,</w:t>
      </w:r>
    </w:p>
    <w:p w:rsidR="00EC71BD" w:rsidRPr="00E86513"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sidRPr="00E86513">
        <w:rPr>
          <w:rFonts w:ascii="Arial" w:eastAsia="Arial" w:hAnsi="Arial" w:cs="Arial"/>
        </w:rPr>
        <w:t xml:space="preserve">zapisać wyniki badań diagnostycznych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pojazdu samochodowego, ich podzespołów i zespołów,</w:t>
      </w:r>
    </w:p>
    <w:p w:rsidR="00EC71BD" w:rsidRPr="00E86513"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sidRPr="00E86513">
        <w:rPr>
          <w:rFonts w:ascii="Arial" w:eastAsia="Arial" w:hAnsi="Arial" w:cs="Arial"/>
        </w:rPr>
        <w:t xml:space="preserve">określić wartości parametrów diagnostycznych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pojazdu samochodowego, ich podzespołów i zespołów,</w:t>
      </w:r>
    </w:p>
    <w:p w:rsidR="00EC71BD" w:rsidRPr="00E86513" w:rsidRDefault="00EC71BD" w:rsidP="009D4F76">
      <w:pPr>
        <w:numPr>
          <w:ilvl w:val="0"/>
          <w:numId w:val="470"/>
        </w:numPr>
        <w:pBdr>
          <w:top w:val="nil"/>
          <w:left w:val="nil"/>
          <w:bottom w:val="nil"/>
          <w:right w:val="nil"/>
          <w:between w:val="nil"/>
        </w:pBdr>
        <w:spacing w:after="0"/>
        <w:contextualSpacing/>
        <w:rPr>
          <w:rFonts w:ascii="Arial" w:eastAsia="Arial" w:hAnsi="Arial" w:cs="Arial"/>
          <w:sz w:val="20"/>
          <w:szCs w:val="20"/>
        </w:rPr>
      </w:pPr>
      <w:r w:rsidRPr="00E86513">
        <w:rPr>
          <w:rFonts w:ascii="Arial" w:eastAsia="Arial" w:hAnsi="Arial" w:cs="Arial"/>
          <w:sz w:val="20"/>
          <w:szCs w:val="20"/>
        </w:rPr>
        <w:t xml:space="preserve">zinterpretować wyniki badań diagnostycznych </w:t>
      </w:r>
      <w:r w:rsidR="00E86513" w:rsidRPr="00E86513">
        <w:rPr>
          <w:rStyle w:val="Pogrubienie"/>
          <w:rFonts w:ascii="Arial" w:hAnsi="Arial" w:cs="Arial"/>
          <w:b w:val="0"/>
          <w:bCs/>
          <w:sz w:val="20"/>
          <w:szCs w:val="20"/>
        </w:rPr>
        <w:t>mechatronicznych systemów</w:t>
      </w:r>
      <w:r w:rsidR="00E86513" w:rsidRPr="00E86513">
        <w:rPr>
          <w:rFonts w:ascii="Arial" w:eastAsia="Arial" w:hAnsi="Arial" w:cs="Arial"/>
          <w:sz w:val="20"/>
          <w:szCs w:val="20"/>
        </w:rPr>
        <w:t xml:space="preserve"> </w:t>
      </w:r>
      <w:r w:rsidRPr="00E86513">
        <w:rPr>
          <w:rFonts w:ascii="Arial" w:eastAsia="Arial" w:hAnsi="Arial" w:cs="Arial"/>
          <w:sz w:val="20"/>
          <w:szCs w:val="20"/>
        </w:rPr>
        <w:t>pojazdu samochodowego, ich podzespołów i zespołów,</w:t>
      </w:r>
    </w:p>
    <w:p w:rsidR="00EC71BD" w:rsidRPr="00E86513" w:rsidRDefault="00EC71BD" w:rsidP="009D4F76">
      <w:pPr>
        <w:numPr>
          <w:ilvl w:val="0"/>
          <w:numId w:val="470"/>
        </w:numPr>
        <w:pBdr>
          <w:top w:val="nil"/>
          <w:left w:val="nil"/>
          <w:bottom w:val="nil"/>
          <w:right w:val="nil"/>
          <w:between w:val="nil"/>
        </w:pBdr>
        <w:spacing w:after="0"/>
        <w:contextualSpacing/>
        <w:rPr>
          <w:rFonts w:ascii="Arial" w:eastAsia="Arial" w:hAnsi="Arial" w:cs="Arial"/>
          <w:sz w:val="20"/>
          <w:szCs w:val="20"/>
        </w:rPr>
      </w:pPr>
      <w:r w:rsidRPr="00E86513">
        <w:rPr>
          <w:rFonts w:ascii="Arial" w:eastAsia="Arial" w:hAnsi="Arial" w:cs="Arial"/>
          <w:sz w:val="20"/>
          <w:szCs w:val="20"/>
        </w:rPr>
        <w:t xml:space="preserve">zweryfikować części, podzespoły i zespoły </w:t>
      </w:r>
      <w:r w:rsidR="00E86513" w:rsidRPr="00E86513">
        <w:rPr>
          <w:rStyle w:val="Pogrubienie"/>
          <w:rFonts w:ascii="Arial" w:hAnsi="Arial" w:cs="Arial"/>
          <w:b w:val="0"/>
          <w:bCs/>
          <w:sz w:val="20"/>
          <w:szCs w:val="20"/>
        </w:rPr>
        <w:t>mechatronicznych systemów</w:t>
      </w:r>
      <w:r w:rsidR="00E86513" w:rsidRPr="00E86513">
        <w:rPr>
          <w:rFonts w:ascii="Arial" w:eastAsia="Arial" w:hAnsi="Arial" w:cs="Arial"/>
          <w:sz w:val="20"/>
          <w:szCs w:val="20"/>
        </w:rPr>
        <w:t xml:space="preserve"> </w:t>
      </w:r>
      <w:r w:rsidRPr="00E86513">
        <w:rPr>
          <w:rFonts w:ascii="Arial" w:eastAsia="Arial" w:hAnsi="Arial" w:cs="Arial"/>
          <w:sz w:val="20"/>
          <w:szCs w:val="20"/>
        </w:rPr>
        <w:t>pojazdu samochodowego pod względem ich przydatności do dalszej eksploatacji,</w:t>
      </w:r>
    </w:p>
    <w:p w:rsidR="00EC71BD" w:rsidRPr="00E86513"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sidRPr="00E86513">
        <w:rPr>
          <w:rFonts w:ascii="Arial" w:eastAsia="Arial" w:hAnsi="Arial" w:cs="Arial"/>
        </w:rPr>
        <w:t>wypełnić kartę pomiarów diagnostycznych,</w:t>
      </w:r>
    </w:p>
    <w:p w:rsidR="00EC71BD" w:rsidRPr="00E86513"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sidRPr="00E86513">
        <w:rPr>
          <w:rFonts w:ascii="Arial" w:eastAsia="Arial" w:hAnsi="Arial" w:cs="Arial"/>
        </w:rPr>
        <w:t xml:space="preserve">sporządzić kosztorys diagnostyki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pojazdu samochodowego, jego podzespołów i zespołów,</w:t>
      </w:r>
    </w:p>
    <w:p w:rsidR="00EC71BD" w:rsidRPr="00E86513" w:rsidRDefault="00EC71BD" w:rsidP="009D4F76">
      <w:pPr>
        <w:numPr>
          <w:ilvl w:val="0"/>
          <w:numId w:val="470"/>
        </w:numPr>
        <w:pBdr>
          <w:top w:val="nil"/>
          <w:left w:val="nil"/>
          <w:bottom w:val="nil"/>
          <w:right w:val="nil"/>
          <w:between w:val="nil"/>
        </w:pBdr>
        <w:spacing w:after="0"/>
        <w:contextualSpacing/>
        <w:rPr>
          <w:rFonts w:ascii="Arial" w:eastAsia="Arial" w:hAnsi="Arial" w:cs="Arial"/>
          <w:sz w:val="20"/>
          <w:szCs w:val="20"/>
        </w:rPr>
      </w:pPr>
      <w:r w:rsidRPr="00E86513">
        <w:rPr>
          <w:rFonts w:ascii="Arial" w:eastAsia="Arial" w:hAnsi="Arial" w:cs="Arial"/>
          <w:sz w:val="20"/>
          <w:szCs w:val="20"/>
        </w:rPr>
        <w:t xml:space="preserve">wprowadzić wyniki badań diagnostycznych </w:t>
      </w:r>
      <w:r w:rsidR="00E86513" w:rsidRPr="00E86513">
        <w:rPr>
          <w:rStyle w:val="Pogrubienie"/>
          <w:rFonts w:ascii="Arial" w:hAnsi="Arial" w:cs="Arial"/>
          <w:b w:val="0"/>
          <w:bCs/>
          <w:sz w:val="20"/>
          <w:szCs w:val="20"/>
        </w:rPr>
        <w:t>mechatronicznych systemów</w:t>
      </w:r>
      <w:r w:rsidR="00E86513" w:rsidRPr="00E86513">
        <w:rPr>
          <w:rFonts w:ascii="Arial" w:eastAsia="Arial" w:hAnsi="Arial" w:cs="Arial"/>
          <w:sz w:val="20"/>
          <w:szCs w:val="20"/>
        </w:rPr>
        <w:t xml:space="preserve"> </w:t>
      </w:r>
      <w:r w:rsidRPr="00E86513">
        <w:rPr>
          <w:rFonts w:ascii="Arial" w:eastAsia="Arial" w:hAnsi="Arial" w:cs="Arial"/>
          <w:sz w:val="20"/>
          <w:szCs w:val="20"/>
        </w:rPr>
        <w:t>pojazdu samochodowego do bazy danych serwisowych,</w:t>
      </w:r>
    </w:p>
    <w:p w:rsidR="00EC71BD" w:rsidRPr="00E86513"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sidRPr="00E86513">
        <w:rPr>
          <w:rFonts w:ascii="Arial" w:eastAsia="Arial" w:hAnsi="Arial" w:cs="Arial"/>
        </w:rPr>
        <w:t xml:space="preserve">przekazać klientowi informacje dotyczące wykonanej diagnostyki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pojazdu samochodowego,</w:t>
      </w:r>
    </w:p>
    <w:p w:rsidR="00EC71BD" w:rsidRPr="00E86513" w:rsidRDefault="00EC71BD" w:rsidP="009D4F76">
      <w:pPr>
        <w:pStyle w:val="Akapitzlist"/>
        <w:numPr>
          <w:ilvl w:val="0"/>
          <w:numId w:val="470"/>
        </w:numPr>
        <w:pBdr>
          <w:top w:val="nil"/>
          <w:left w:val="nil"/>
          <w:bottom w:val="nil"/>
          <w:right w:val="nil"/>
          <w:between w:val="nil"/>
        </w:pBdr>
        <w:spacing w:after="0"/>
        <w:rPr>
          <w:rFonts w:ascii="Arial" w:eastAsia="Arial" w:hAnsi="Arial" w:cs="Arial"/>
        </w:rPr>
      </w:pPr>
      <w:r w:rsidRPr="00E86513">
        <w:rPr>
          <w:rFonts w:ascii="Arial" w:eastAsia="Arial" w:hAnsi="Arial" w:cs="Arial"/>
        </w:rPr>
        <w:t xml:space="preserve">wydać dokumentację wykonanej diagnostyki </w:t>
      </w:r>
      <w:r w:rsidR="00E86513" w:rsidRPr="00E86513">
        <w:rPr>
          <w:rStyle w:val="Pogrubienie"/>
          <w:rFonts w:ascii="Arial" w:hAnsi="Arial" w:cs="Arial"/>
          <w:b w:val="0"/>
          <w:bCs/>
        </w:rPr>
        <w:t>mechatronicznych systemów</w:t>
      </w:r>
      <w:r w:rsidR="00E86513" w:rsidRPr="00E86513">
        <w:rPr>
          <w:rFonts w:ascii="Arial" w:eastAsia="Arial" w:hAnsi="Arial" w:cs="Arial"/>
        </w:rPr>
        <w:t xml:space="preserve"> </w:t>
      </w:r>
      <w:r w:rsidRPr="00E86513">
        <w:rPr>
          <w:rFonts w:ascii="Arial" w:eastAsia="Arial" w:hAnsi="Arial" w:cs="Arial"/>
        </w:rPr>
        <w:t>pojazdu samochodowego,</w:t>
      </w:r>
    </w:p>
    <w:p w:rsidR="00EC71BD" w:rsidRPr="00E86513" w:rsidRDefault="00EC71BD" w:rsidP="009D4F76">
      <w:pPr>
        <w:numPr>
          <w:ilvl w:val="0"/>
          <w:numId w:val="470"/>
        </w:numPr>
        <w:pBdr>
          <w:top w:val="nil"/>
          <w:left w:val="nil"/>
          <w:bottom w:val="nil"/>
          <w:right w:val="nil"/>
          <w:between w:val="nil"/>
        </w:pBdr>
        <w:spacing w:after="0"/>
        <w:contextualSpacing/>
        <w:rPr>
          <w:rFonts w:ascii="Arial" w:eastAsia="Arial" w:hAnsi="Arial" w:cs="Arial"/>
          <w:sz w:val="20"/>
          <w:szCs w:val="20"/>
        </w:rPr>
      </w:pPr>
      <w:r w:rsidRPr="00E86513">
        <w:rPr>
          <w:rFonts w:ascii="Arial" w:eastAsia="Arial" w:hAnsi="Arial" w:cs="Arial"/>
          <w:sz w:val="20"/>
          <w:szCs w:val="20"/>
        </w:rPr>
        <w:t>wydać pojazd samochodowy po wykonanej diagnostyce</w:t>
      </w:r>
      <w:r w:rsidR="00E86513">
        <w:rPr>
          <w:rFonts w:ascii="Arial" w:eastAsia="Arial" w:hAnsi="Arial" w:cs="Arial"/>
          <w:sz w:val="20"/>
          <w:szCs w:val="20"/>
        </w:rPr>
        <w:t xml:space="preserve"> </w:t>
      </w:r>
      <w:r w:rsidR="00E86513" w:rsidRPr="00E86513">
        <w:rPr>
          <w:rStyle w:val="Pogrubienie"/>
          <w:rFonts w:ascii="Arial" w:hAnsi="Arial" w:cs="Arial"/>
          <w:b w:val="0"/>
          <w:bCs/>
          <w:sz w:val="20"/>
          <w:szCs w:val="20"/>
        </w:rPr>
        <w:t>mechatronicznych systemów</w:t>
      </w:r>
      <w:r w:rsidRPr="00E86513">
        <w:rPr>
          <w:rFonts w:ascii="Arial" w:eastAsia="Arial" w:hAnsi="Arial" w:cs="Arial"/>
          <w:sz w:val="20"/>
          <w:szCs w:val="20"/>
        </w:rPr>
        <w:t>.</w:t>
      </w:r>
    </w:p>
    <w:p w:rsidR="00FE5914" w:rsidRPr="00147383" w:rsidRDefault="00EC71BD" w:rsidP="00147383">
      <w:pPr>
        <w:rPr>
          <w:rStyle w:val="Pogrubienie"/>
          <w:rFonts w:ascii="Arial" w:hAnsi="Arial" w:cs="Arial"/>
          <w:b w:val="0"/>
          <w:sz w:val="20"/>
          <w:szCs w:val="20"/>
        </w:rPr>
      </w:pPr>
      <w:r w:rsidRPr="00E86513">
        <w:rPr>
          <w:rFonts w:ascii="Arial" w:hAnsi="Arial" w:cs="Arial"/>
          <w:sz w:val="20"/>
          <w:szCs w:val="20"/>
        </w:rPr>
        <w:br w:type="page"/>
      </w:r>
      <w:r w:rsidR="00FE5914" w:rsidRPr="00EC71BD">
        <w:rPr>
          <w:rFonts w:ascii="Arial" w:hAnsi="Arial" w:cs="Arial"/>
          <w:b/>
          <w:sz w:val="20"/>
          <w:szCs w:val="20"/>
        </w:rPr>
        <w:t xml:space="preserve">MATERIAŁNAUCZANIA : </w:t>
      </w:r>
      <w:r w:rsidR="00FE5914" w:rsidRPr="00EC71BD">
        <w:rPr>
          <w:rStyle w:val="Pogrubienie"/>
          <w:rFonts w:ascii="Arial" w:hAnsi="Arial" w:cs="Arial"/>
          <w:bCs/>
          <w:sz w:val="20"/>
          <w:szCs w:val="20"/>
        </w:rPr>
        <w:t>DIAGNOZOWANIE MECHATRONICZNYCH SYSTEMÓW POJAZDÓW SAMOCHODOWYCH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497"/>
        <w:gridCol w:w="845"/>
        <w:gridCol w:w="3750"/>
        <w:gridCol w:w="3420"/>
        <w:gridCol w:w="1307"/>
      </w:tblGrid>
      <w:tr w:rsidR="00FE5914" w:rsidRPr="00D8021E" w:rsidTr="00D8021E">
        <w:trPr>
          <w:trHeight w:val="517"/>
        </w:trPr>
        <w:tc>
          <w:tcPr>
            <w:tcW w:w="777" w:type="pct"/>
            <w:vMerge w:val="restart"/>
          </w:tcPr>
          <w:p w:rsidR="00FE5914" w:rsidRPr="00D8021E" w:rsidRDefault="00FE5914" w:rsidP="00D8021E">
            <w:pPr>
              <w:spacing w:after="0"/>
              <w:contextualSpacing/>
              <w:rPr>
                <w:rFonts w:ascii="Arial" w:hAnsi="Arial" w:cs="Arial"/>
                <w:sz w:val="20"/>
                <w:szCs w:val="20"/>
              </w:rPr>
            </w:pPr>
            <w:r w:rsidRPr="00D8021E">
              <w:rPr>
                <w:rFonts w:ascii="Arial" w:hAnsi="Arial" w:cs="Arial"/>
                <w:sz w:val="20"/>
                <w:szCs w:val="20"/>
              </w:rPr>
              <w:t>Dział programowy</w:t>
            </w:r>
          </w:p>
        </w:tc>
        <w:tc>
          <w:tcPr>
            <w:tcW w:w="892" w:type="pct"/>
            <w:vMerge w:val="restart"/>
          </w:tcPr>
          <w:p w:rsidR="00FE5914" w:rsidRPr="00D8021E" w:rsidRDefault="00FE5914" w:rsidP="00D8021E">
            <w:pPr>
              <w:spacing w:after="0"/>
              <w:contextualSpacing/>
              <w:rPr>
                <w:rFonts w:ascii="Arial" w:hAnsi="Arial" w:cs="Arial"/>
                <w:sz w:val="20"/>
                <w:szCs w:val="20"/>
              </w:rPr>
            </w:pPr>
            <w:r w:rsidRPr="00D8021E">
              <w:rPr>
                <w:rFonts w:ascii="Arial" w:hAnsi="Arial" w:cs="Arial"/>
                <w:sz w:val="20"/>
                <w:szCs w:val="20"/>
              </w:rPr>
              <w:t>Tematy jednostek metodycznych</w:t>
            </w:r>
          </w:p>
        </w:tc>
        <w:tc>
          <w:tcPr>
            <w:tcW w:w="302" w:type="pct"/>
            <w:vMerge w:val="restart"/>
          </w:tcPr>
          <w:p w:rsidR="00FE5914" w:rsidRPr="00D8021E" w:rsidRDefault="00FE5914" w:rsidP="00D8021E">
            <w:pPr>
              <w:spacing w:after="0"/>
              <w:contextualSpacing/>
              <w:jc w:val="center"/>
              <w:rPr>
                <w:rFonts w:ascii="Arial" w:hAnsi="Arial" w:cs="Arial"/>
                <w:sz w:val="20"/>
                <w:szCs w:val="20"/>
              </w:rPr>
            </w:pPr>
            <w:r w:rsidRPr="00D8021E">
              <w:rPr>
                <w:rFonts w:ascii="Arial" w:hAnsi="Arial" w:cs="Arial"/>
                <w:sz w:val="20"/>
                <w:szCs w:val="20"/>
              </w:rPr>
              <w:t>Liczba godz.</w:t>
            </w:r>
          </w:p>
        </w:tc>
        <w:tc>
          <w:tcPr>
            <w:tcW w:w="2562" w:type="pct"/>
            <w:gridSpan w:val="2"/>
          </w:tcPr>
          <w:p w:rsidR="00FE5914" w:rsidRPr="00D8021E" w:rsidRDefault="00FE5914" w:rsidP="00D8021E">
            <w:pPr>
              <w:spacing w:after="0"/>
              <w:contextualSpacing/>
              <w:jc w:val="center"/>
              <w:rPr>
                <w:rFonts w:ascii="Arial" w:hAnsi="Arial" w:cs="Arial"/>
                <w:sz w:val="20"/>
                <w:szCs w:val="20"/>
              </w:rPr>
            </w:pPr>
            <w:r w:rsidRPr="00D8021E">
              <w:rPr>
                <w:rFonts w:ascii="Arial" w:hAnsi="Arial" w:cs="Arial"/>
                <w:sz w:val="20"/>
                <w:szCs w:val="20"/>
              </w:rPr>
              <w:t>Wymagania programowe</w:t>
            </w:r>
          </w:p>
        </w:tc>
        <w:tc>
          <w:tcPr>
            <w:tcW w:w="467" w:type="pct"/>
          </w:tcPr>
          <w:p w:rsidR="00FE5914" w:rsidRPr="00D8021E" w:rsidRDefault="00FE5914" w:rsidP="00D8021E">
            <w:pPr>
              <w:spacing w:after="0"/>
              <w:contextualSpacing/>
              <w:rPr>
                <w:rFonts w:ascii="Arial" w:hAnsi="Arial" w:cs="Arial"/>
                <w:sz w:val="20"/>
                <w:szCs w:val="20"/>
              </w:rPr>
            </w:pPr>
            <w:r w:rsidRPr="00D8021E">
              <w:rPr>
                <w:rFonts w:ascii="Arial" w:hAnsi="Arial" w:cs="Arial"/>
                <w:sz w:val="20"/>
                <w:szCs w:val="20"/>
              </w:rPr>
              <w:t>Uwagi o realizacji</w:t>
            </w:r>
          </w:p>
        </w:tc>
      </w:tr>
      <w:tr w:rsidR="00FE5914" w:rsidRPr="00D8021E" w:rsidTr="00EE0D8F">
        <w:trPr>
          <w:trHeight w:val="694"/>
        </w:trPr>
        <w:tc>
          <w:tcPr>
            <w:tcW w:w="777" w:type="pct"/>
            <w:vMerge/>
          </w:tcPr>
          <w:p w:rsidR="00FE5914" w:rsidRPr="00D8021E" w:rsidRDefault="00FE5914" w:rsidP="00D8021E">
            <w:pPr>
              <w:spacing w:after="0"/>
              <w:contextualSpacing/>
              <w:rPr>
                <w:rFonts w:ascii="Arial" w:hAnsi="Arial" w:cs="Arial"/>
                <w:sz w:val="20"/>
                <w:szCs w:val="20"/>
              </w:rPr>
            </w:pPr>
          </w:p>
        </w:tc>
        <w:tc>
          <w:tcPr>
            <w:tcW w:w="892" w:type="pct"/>
            <w:vMerge/>
          </w:tcPr>
          <w:p w:rsidR="00FE5914" w:rsidRPr="00D8021E" w:rsidRDefault="00FE5914" w:rsidP="00D8021E">
            <w:pPr>
              <w:spacing w:after="0"/>
              <w:contextualSpacing/>
              <w:rPr>
                <w:rFonts w:ascii="Arial" w:hAnsi="Arial" w:cs="Arial"/>
                <w:sz w:val="20"/>
                <w:szCs w:val="20"/>
              </w:rPr>
            </w:pPr>
          </w:p>
        </w:tc>
        <w:tc>
          <w:tcPr>
            <w:tcW w:w="302" w:type="pct"/>
            <w:vMerge/>
          </w:tcPr>
          <w:p w:rsidR="00FE5914" w:rsidRPr="00D8021E" w:rsidRDefault="00FE5914" w:rsidP="00D8021E">
            <w:pPr>
              <w:spacing w:after="0"/>
              <w:contextualSpacing/>
              <w:jc w:val="center"/>
              <w:rPr>
                <w:rFonts w:ascii="Arial" w:hAnsi="Arial" w:cs="Arial"/>
                <w:sz w:val="20"/>
                <w:szCs w:val="20"/>
              </w:rPr>
            </w:pPr>
          </w:p>
        </w:tc>
        <w:tc>
          <w:tcPr>
            <w:tcW w:w="1340" w:type="pct"/>
          </w:tcPr>
          <w:p w:rsidR="00FE5914" w:rsidRPr="00D8021E" w:rsidRDefault="00FE5914" w:rsidP="00D8021E">
            <w:pPr>
              <w:spacing w:after="0"/>
              <w:contextualSpacing/>
              <w:rPr>
                <w:rFonts w:ascii="Arial" w:hAnsi="Arial" w:cs="Arial"/>
                <w:sz w:val="20"/>
                <w:szCs w:val="20"/>
              </w:rPr>
            </w:pPr>
            <w:r w:rsidRPr="00D8021E">
              <w:rPr>
                <w:rFonts w:ascii="Arial" w:hAnsi="Arial" w:cs="Arial"/>
                <w:sz w:val="20"/>
                <w:szCs w:val="20"/>
              </w:rPr>
              <w:t>Podstawowe</w:t>
            </w:r>
          </w:p>
          <w:p w:rsidR="00FE5914" w:rsidRPr="00D8021E" w:rsidRDefault="00FE5914" w:rsidP="00D8021E">
            <w:pPr>
              <w:spacing w:after="0"/>
              <w:contextualSpacing/>
              <w:rPr>
                <w:rFonts w:ascii="Arial" w:hAnsi="Arial" w:cs="Arial"/>
                <w:b/>
                <w:sz w:val="20"/>
                <w:szCs w:val="20"/>
              </w:rPr>
            </w:pPr>
            <w:r w:rsidRPr="00D8021E">
              <w:rPr>
                <w:rFonts w:ascii="Arial" w:hAnsi="Arial" w:cs="Arial"/>
                <w:b/>
                <w:sz w:val="20"/>
                <w:szCs w:val="20"/>
              </w:rPr>
              <w:t>Uczeń potrafi:</w:t>
            </w:r>
          </w:p>
        </w:tc>
        <w:tc>
          <w:tcPr>
            <w:tcW w:w="1222" w:type="pct"/>
          </w:tcPr>
          <w:p w:rsidR="00FE5914" w:rsidRPr="00D8021E" w:rsidRDefault="00FE5914" w:rsidP="00D8021E">
            <w:pPr>
              <w:spacing w:after="0"/>
              <w:contextualSpacing/>
              <w:rPr>
                <w:rFonts w:ascii="Arial" w:hAnsi="Arial" w:cs="Arial"/>
                <w:sz w:val="20"/>
                <w:szCs w:val="20"/>
              </w:rPr>
            </w:pPr>
            <w:r w:rsidRPr="00D8021E">
              <w:rPr>
                <w:rFonts w:ascii="Arial" w:hAnsi="Arial" w:cs="Arial"/>
                <w:sz w:val="20"/>
                <w:szCs w:val="20"/>
              </w:rPr>
              <w:t>Ponadpodstawowe</w:t>
            </w:r>
          </w:p>
          <w:p w:rsidR="00FE5914" w:rsidRPr="00D8021E" w:rsidRDefault="00FE5914" w:rsidP="00D8021E">
            <w:pPr>
              <w:spacing w:after="0"/>
              <w:contextualSpacing/>
              <w:rPr>
                <w:rFonts w:ascii="Arial" w:hAnsi="Arial" w:cs="Arial"/>
                <w:sz w:val="20"/>
                <w:szCs w:val="20"/>
              </w:rPr>
            </w:pPr>
            <w:r w:rsidRPr="00D8021E">
              <w:rPr>
                <w:rFonts w:ascii="Arial" w:hAnsi="Arial" w:cs="Arial"/>
                <w:b/>
                <w:sz w:val="20"/>
                <w:szCs w:val="20"/>
              </w:rPr>
              <w:t>Uczeń potrafi:</w:t>
            </w:r>
          </w:p>
        </w:tc>
        <w:tc>
          <w:tcPr>
            <w:tcW w:w="467" w:type="pct"/>
          </w:tcPr>
          <w:p w:rsidR="00FE5914" w:rsidRPr="00D8021E" w:rsidRDefault="00FE5914" w:rsidP="00D8021E">
            <w:pPr>
              <w:spacing w:after="0"/>
              <w:contextualSpacing/>
              <w:rPr>
                <w:rFonts w:ascii="Arial" w:hAnsi="Arial" w:cs="Arial"/>
                <w:sz w:val="20"/>
                <w:szCs w:val="20"/>
              </w:rPr>
            </w:pPr>
            <w:r w:rsidRPr="00D8021E">
              <w:rPr>
                <w:rFonts w:ascii="Arial" w:hAnsi="Arial" w:cs="Arial"/>
                <w:sz w:val="20"/>
                <w:szCs w:val="20"/>
              </w:rPr>
              <w:t>Etap realizacji</w:t>
            </w:r>
          </w:p>
        </w:tc>
      </w:tr>
      <w:tr w:rsidR="00F80CF2" w:rsidRPr="00D8021E" w:rsidTr="00D8021E">
        <w:trPr>
          <w:trHeight w:val="1971"/>
        </w:trPr>
        <w:tc>
          <w:tcPr>
            <w:tcW w:w="777" w:type="pct"/>
            <w:vMerge w:val="restart"/>
            <w:vAlign w:val="center"/>
          </w:tcPr>
          <w:p w:rsidR="00F80CF2" w:rsidRPr="00D8021E" w:rsidRDefault="00F80CF2" w:rsidP="004E6ABD">
            <w:pPr>
              <w:rPr>
                <w:rFonts w:ascii="Arial" w:hAnsi="Arial" w:cs="Arial"/>
                <w:sz w:val="20"/>
                <w:szCs w:val="20"/>
              </w:rPr>
            </w:pPr>
            <w:r w:rsidRPr="00D8021E">
              <w:rPr>
                <w:rFonts w:ascii="Arial" w:hAnsi="Arial" w:cs="Arial"/>
                <w:sz w:val="20"/>
                <w:szCs w:val="20"/>
              </w:rPr>
              <w:t>I. Diagnostyka elektrycznych i elektronicznych układów pojazdów samochodowych</w:t>
            </w:r>
          </w:p>
        </w:tc>
        <w:tc>
          <w:tcPr>
            <w:tcW w:w="892" w:type="pct"/>
            <w:vAlign w:val="center"/>
          </w:tcPr>
          <w:p w:rsidR="00F80CF2" w:rsidRPr="00D8021E" w:rsidRDefault="00F80CF2" w:rsidP="009D4F76">
            <w:pPr>
              <w:numPr>
                <w:ilvl w:val="0"/>
                <w:numId w:val="497"/>
              </w:numPr>
              <w:spacing w:before="40" w:after="0" w:line="240" w:lineRule="auto"/>
              <w:ind w:left="113" w:hanging="113"/>
              <w:rPr>
                <w:rFonts w:ascii="Arial" w:hAnsi="Arial" w:cs="Arial"/>
                <w:sz w:val="20"/>
                <w:szCs w:val="20"/>
              </w:rPr>
            </w:pPr>
            <w:r w:rsidRPr="00D8021E">
              <w:rPr>
                <w:rFonts w:ascii="Arial" w:hAnsi="Arial" w:cs="Arial"/>
                <w:sz w:val="20"/>
                <w:szCs w:val="20"/>
              </w:rPr>
              <w:t>Układy zasilania elektrycznego pojazdów – budowa, działanie, typowe schematy połączeń elektrycznych, typowe niesprawności, diagnozowanie usterek i sposoby naprawy</w:t>
            </w:r>
          </w:p>
        </w:tc>
        <w:tc>
          <w:tcPr>
            <w:tcW w:w="302" w:type="pct"/>
            <w:vAlign w:val="center"/>
          </w:tcPr>
          <w:p w:rsidR="00F80CF2" w:rsidRPr="00D8021E" w:rsidRDefault="00032922" w:rsidP="004E6ABD">
            <w:pPr>
              <w:jc w:val="center"/>
              <w:rPr>
                <w:rFonts w:ascii="Arial" w:hAnsi="Arial" w:cs="Arial"/>
                <w:sz w:val="20"/>
                <w:szCs w:val="20"/>
              </w:rPr>
            </w:pPr>
            <w:r w:rsidRPr="00D8021E">
              <w:rPr>
                <w:rFonts w:ascii="Arial" w:hAnsi="Arial" w:cs="Arial"/>
                <w:sz w:val="20"/>
                <w:szCs w:val="20"/>
              </w:rPr>
              <w:t>8</w:t>
            </w:r>
          </w:p>
        </w:tc>
        <w:tc>
          <w:tcPr>
            <w:tcW w:w="1340" w:type="pct"/>
          </w:tcPr>
          <w:p w:rsidR="00F80CF2" w:rsidRPr="00D8021E" w:rsidRDefault="00F80CF2" w:rsidP="009D4F76">
            <w:pPr>
              <w:pStyle w:val="Akapitzlist"/>
              <w:numPr>
                <w:ilvl w:val="0"/>
                <w:numId w:val="492"/>
              </w:numPr>
              <w:spacing w:after="0" w:line="240" w:lineRule="auto"/>
              <w:ind w:left="206" w:hanging="206"/>
              <w:rPr>
                <w:rFonts w:ascii="Arial" w:hAnsi="Arial" w:cs="Arial"/>
              </w:rPr>
            </w:pPr>
            <w:r w:rsidRPr="00D8021E">
              <w:rPr>
                <w:rFonts w:ascii="Arial" w:hAnsi="Arial" w:cs="Arial"/>
              </w:rPr>
              <w:t>przyjąć pojazd samochodowy do diagnostyki</w:t>
            </w:r>
            <w:r w:rsidRPr="00D8021E">
              <w:rPr>
                <w:rFonts w:ascii="Arial" w:hAnsi="Arial" w:cs="Arial"/>
                <w:lang w:val="pl-PL"/>
              </w:rPr>
              <w:t xml:space="preserve"> u</w:t>
            </w:r>
            <w:r w:rsidRPr="00D8021E">
              <w:rPr>
                <w:rFonts w:ascii="Arial" w:hAnsi="Arial" w:cs="Arial"/>
              </w:rPr>
              <w:t>kład</w:t>
            </w:r>
            <w:r w:rsidRPr="00D8021E">
              <w:rPr>
                <w:rFonts w:ascii="Arial" w:hAnsi="Arial" w:cs="Arial"/>
                <w:lang w:val="pl-PL"/>
              </w:rPr>
              <w:t>u</w:t>
            </w:r>
            <w:r w:rsidRPr="00D8021E">
              <w:rPr>
                <w:rFonts w:ascii="Arial" w:hAnsi="Arial" w:cs="Arial"/>
              </w:rPr>
              <w:t xml:space="preserve"> zasilania elektrycznego pojazd</w:t>
            </w:r>
            <w:r w:rsidRPr="00D8021E">
              <w:rPr>
                <w:rFonts w:ascii="Arial" w:hAnsi="Arial" w:cs="Arial"/>
                <w:lang w:val="pl-PL"/>
              </w:rPr>
              <w:t>u</w:t>
            </w:r>
            <w:r w:rsidRPr="00D8021E">
              <w:rPr>
                <w:rFonts w:ascii="Arial" w:hAnsi="Arial" w:cs="Arial"/>
              </w:rPr>
              <w:t>,</w:t>
            </w:r>
          </w:p>
          <w:p w:rsidR="00F80CF2" w:rsidRPr="00D8021E" w:rsidRDefault="00F80CF2" w:rsidP="009D4F76">
            <w:pPr>
              <w:pStyle w:val="Akapitzlist"/>
              <w:numPr>
                <w:ilvl w:val="0"/>
                <w:numId w:val="492"/>
              </w:numPr>
              <w:spacing w:after="0" w:line="240" w:lineRule="auto"/>
              <w:ind w:left="206" w:hanging="206"/>
              <w:rPr>
                <w:rFonts w:ascii="Arial" w:hAnsi="Arial" w:cs="Arial"/>
              </w:rPr>
            </w:pPr>
            <w:r w:rsidRPr="00D8021E">
              <w:rPr>
                <w:rFonts w:ascii="Arial" w:hAnsi="Arial" w:cs="Arial"/>
              </w:rPr>
              <w:t>określić czas wykonania diagnostyki,</w:t>
            </w:r>
          </w:p>
          <w:p w:rsidR="00F80CF2" w:rsidRPr="00D8021E" w:rsidRDefault="00F80CF2" w:rsidP="009D4F76">
            <w:pPr>
              <w:pStyle w:val="Akapitzlist"/>
              <w:numPr>
                <w:ilvl w:val="0"/>
                <w:numId w:val="492"/>
              </w:numPr>
              <w:spacing w:after="0" w:line="240" w:lineRule="auto"/>
              <w:ind w:left="206" w:hanging="206"/>
              <w:rPr>
                <w:rFonts w:ascii="Arial" w:hAnsi="Arial" w:cs="Arial"/>
              </w:rPr>
            </w:pPr>
            <w:r w:rsidRPr="00D8021E">
              <w:rPr>
                <w:rFonts w:ascii="Arial" w:hAnsi="Arial" w:cs="Arial"/>
              </w:rPr>
              <w:t xml:space="preserve">szacować koszty diagnostyki </w:t>
            </w:r>
            <w:r w:rsidRPr="00D8021E">
              <w:rPr>
                <w:rFonts w:ascii="Arial" w:hAnsi="Arial" w:cs="Arial"/>
                <w:lang w:val="pl-PL"/>
              </w:rPr>
              <w:t>u</w:t>
            </w:r>
            <w:r w:rsidRPr="00D8021E">
              <w:rPr>
                <w:rFonts w:ascii="Arial" w:hAnsi="Arial" w:cs="Arial"/>
              </w:rPr>
              <w:t>kład</w:t>
            </w:r>
            <w:r w:rsidRPr="00D8021E">
              <w:rPr>
                <w:rFonts w:ascii="Arial" w:hAnsi="Arial" w:cs="Arial"/>
                <w:lang w:val="pl-PL"/>
              </w:rPr>
              <w:t>u</w:t>
            </w:r>
            <w:r w:rsidRPr="00D8021E">
              <w:rPr>
                <w:rFonts w:ascii="Arial" w:hAnsi="Arial" w:cs="Arial"/>
              </w:rPr>
              <w:t xml:space="preserve"> zasilania elektrycznego pojazdu samochodowego,</w:t>
            </w:r>
          </w:p>
          <w:p w:rsidR="00F80CF2" w:rsidRPr="00D8021E" w:rsidRDefault="00F80CF2" w:rsidP="009D4F76">
            <w:pPr>
              <w:pStyle w:val="Akapitzlist"/>
              <w:numPr>
                <w:ilvl w:val="0"/>
                <w:numId w:val="492"/>
              </w:numPr>
              <w:spacing w:after="0" w:line="240" w:lineRule="auto"/>
              <w:ind w:left="206" w:hanging="206"/>
              <w:rPr>
                <w:rFonts w:ascii="Arial" w:hAnsi="Arial" w:cs="Arial"/>
              </w:rPr>
            </w:pPr>
            <w:r w:rsidRPr="00D8021E">
              <w:rPr>
                <w:rFonts w:ascii="Arial" w:hAnsi="Arial" w:cs="Arial"/>
              </w:rPr>
              <w:t xml:space="preserve">określić zakres oględzin zewnętrznych </w:t>
            </w:r>
            <w:r w:rsidRPr="00D8021E">
              <w:rPr>
                <w:rFonts w:ascii="Arial" w:hAnsi="Arial" w:cs="Arial"/>
                <w:lang w:val="pl-PL"/>
              </w:rPr>
              <w:t>u</w:t>
            </w:r>
            <w:r w:rsidRPr="00D8021E">
              <w:rPr>
                <w:rFonts w:ascii="Arial" w:hAnsi="Arial" w:cs="Arial"/>
              </w:rPr>
              <w:t>kład</w:t>
            </w:r>
            <w:r w:rsidRPr="00D8021E">
              <w:rPr>
                <w:rFonts w:ascii="Arial" w:hAnsi="Arial" w:cs="Arial"/>
                <w:lang w:val="pl-PL"/>
              </w:rPr>
              <w:t>u</w:t>
            </w:r>
            <w:r w:rsidRPr="00D8021E">
              <w:rPr>
                <w:rFonts w:ascii="Arial" w:hAnsi="Arial" w:cs="Arial"/>
              </w:rPr>
              <w:t xml:space="preserve"> zasilania elektrycznego,</w:t>
            </w:r>
          </w:p>
          <w:p w:rsidR="00F80CF2" w:rsidRPr="00D8021E" w:rsidRDefault="00F80CF2" w:rsidP="009D4F76">
            <w:pPr>
              <w:pStyle w:val="Akapitzlist"/>
              <w:numPr>
                <w:ilvl w:val="0"/>
                <w:numId w:val="492"/>
              </w:numPr>
              <w:spacing w:after="0" w:line="240" w:lineRule="auto"/>
              <w:ind w:left="206" w:hanging="206"/>
              <w:rPr>
                <w:rFonts w:ascii="Arial" w:hAnsi="Arial" w:cs="Arial"/>
              </w:rPr>
            </w:pPr>
            <w:r w:rsidRPr="00D8021E">
              <w:rPr>
                <w:rFonts w:ascii="Arial" w:hAnsi="Arial" w:cs="Arial"/>
              </w:rPr>
              <w:t xml:space="preserve">przeprowadzić oględziny zewnętrzne </w:t>
            </w:r>
            <w:r w:rsidRPr="00D8021E">
              <w:rPr>
                <w:rFonts w:ascii="Arial" w:hAnsi="Arial" w:cs="Arial"/>
                <w:lang w:val="pl-PL"/>
              </w:rPr>
              <w:t>u</w:t>
            </w:r>
            <w:r w:rsidRPr="00D8021E">
              <w:rPr>
                <w:rFonts w:ascii="Arial" w:hAnsi="Arial" w:cs="Arial"/>
              </w:rPr>
              <w:t>kład</w:t>
            </w:r>
            <w:r w:rsidRPr="00D8021E">
              <w:rPr>
                <w:rFonts w:ascii="Arial" w:hAnsi="Arial" w:cs="Arial"/>
                <w:lang w:val="pl-PL"/>
              </w:rPr>
              <w:t>u</w:t>
            </w:r>
            <w:r w:rsidRPr="00D8021E">
              <w:rPr>
                <w:rFonts w:ascii="Arial" w:hAnsi="Arial" w:cs="Arial"/>
              </w:rPr>
              <w:t xml:space="preserve"> zasilania elektrycznego</w:t>
            </w:r>
          </w:p>
          <w:p w:rsidR="00F80CF2" w:rsidRPr="00D8021E" w:rsidRDefault="00F80CF2" w:rsidP="009D4F76">
            <w:pPr>
              <w:pStyle w:val="Akapitzlist"/>
              <w:numPr>
                <w:ilvl w:val="0"/>
                <w:numId w:val="492"/>
              </w:numPr>
              <w:spacing w:after="0" w:line="240" w:lineRule="auto"/>
              <w:ind w:left="206" w:hanging="206"/>
              <w:rPr>
                <w:rFonts w:ascii="Arial" w:hAnsi="Arial" w:cs="Arial"/>
              </w:rPr>
            </w:pPr>
            <w:r w:rsidRPr="00D8021E">
              <w:rPr>
                <w:rFonts w:ascii="Arial" w:hAnsi="Arial" w:cs="Arial"/>
              </w:rPr>
              <w:t>określić obszary osłuchiwania silnika,</w:t>
            </w:r>
          </w:p>
          <w:p w:rsidR="00F80CF2" w:rsidRPr="00D8021E" w:rsidRDefault="00F80CF2" w:rsidP="009D4F76">
            <w:pPr>
              <w:pStyle w:val="Akapitzlist"/>
              <w:numPr>
                <w:ilvl w:val="0"/>
                <w:numId w:val="492"/>
              </w:numPr>
              <w:spacing w:after="0" w:line="240" w:lineRule="auto"/>
              <w:ind w:left="206" w:hanging="206"/>
              <w:rPr>
                <w:rFonts w:ascii="Arial" w:hAnsi="Arial" w:cs="Arial"/>
              </w:rPr>
            </w:pPr>
            <w:r w:rsidRPr="00D8021E">
              <w:rPr>
                <w:rFonts w:ascii="Arial" w:hAnsi="Arial" w:cs="Arial"/>
              </w:rPr>
              <w:t xml:space="preserve">zastosować </w:t>
            </w:r>
            <w:r w:rsidRPr="00D8021E">
              <w:rPr>
                <w:rFonts w:ascii="Arial" w:hAnsi="Arial" w:cs="Arial"/>
                <w:lang w:val="pl-PL"/>
              </w:rPr>
              <w:t>multimetr</w:t>
            </w:r>
            <w:r w:rsidRPr="00D8021E">
              <w:rPr>
                <w:rFonts w:ascii="Arial" w:hAnsi="Arial" w:cs="Arial"/>
              </w:rPr>
              <w:t xml:space="preserve"> do </w:t>
            </w:r>
            <w:r w:rsidRPr="00D8021E">
              <w:rPr>
                <w:rFonts w:ascii="Arial" w:hAnsi="Arial" w:cs="Arial"/>
                <w:lang w:val="pl-PL"/>
              </w:rPr>
              <w:t>diagnostyki</w:t>
            </w:r>
            <w:r w:rsidRPr="00D8021E">
              <w:rPr>
                <w:rFonts w:ascii="Arial" w:hAnsi="Arial" w:cs="Arial"/>
              </w:rPr>
              <w:t>,</w:t>
            </w:r>
          </w:p>
          <w:p w:rsidR="00F80CF2" w:rsidRPr="00D8021E" w:rsidRDefault="00F80CF2" w:rsidP="009D4F76">
            <w:pPr>
              <w:numPr>
                <w:ilvl w:val="0"/>
                <w:numId w:val="492"/>
              </w:numPr>
              <w:spacing w:after="0" w:line="240" w:lineRule="auto"/>
              <w:ind w:left="206" w:hanging="206"/>
              <w:rPr>
                <w:rFonts w:ascii="Arial" w:hAnsi="Arial" w:cs="Arial"/>
                <w:sz w:val="20"/>
                <w:szCs w:val="20"/>
              </w:rPr>
            </w:pPr>
            <w:r w:rsidRPr="00D8021E">
              <w:rPr>
                <w:rFonts w:ascii="Arial" w:hAnsi="Arial" w:cs="Arial"/>
                <w:sz w:val="20"/>
                <w:szCs w:val="20"/>
              </w:rPr>
              <w:t>wypełnić kartę pomiarów diagnostycznych,</w:t>
            </w:r>
          </w:p>
          <w:p w:rsidR="00F80CF2" w:rsidRPr="00D8021E" w:rsidRDefault="00F80CF2" w:rsidP="009D4F76">
            <w:pPr>
              <w:numPr>
                <w:ilvl w:val="0"/>
                <w:numId w:val="492"/>
              </w:numPr>
              <w:spacing w:after="0" w:line="240" w:lineRule="auto"/>
              <w:ind w:left="206" w:hanging="206"/>
              <w:rPr>
                <w:rFonts w:ascii="Arial" w:hAnsi="Arial" w:cs="Arial"/>
                <w:sz w:val="20"/>
                <w:szCs w:val="20"/>
              </w:rPr>
            </w:pPr>
            <w:r w:rsidRPr="00D8021E">
              <w:rPr>
                <w:rFonts w:ascii="Arial" w:hAnsi="Arial" w:cs="Arial"/>
                <w:sz w:val="20"/>
                <w:szCs w:val="20"/>
              </w:rPr>
              <w:t>sporządzić kosztorys diagnostyki układu zasilania elektrycznego pojazdu samochodowego, jego podzespołów i zespołów,</w:t>
            </w:r>
          </w:p>
          <w:p w:rsidR="00F80CF2" w:rsidRPr="00D8021E" w:rsidRDefault="00F80CF2" w:rsidP="009D4F76">
            <w:pPr>
              <w:numPr>
                <w:ilvl w:val="0"/>
                <w:numId w:val="492"/>
              </w:numPr>
              <w:spacing w:after="0" w:line="240" w:lineRule="auto"/>
              <w:ind w:left="206" w:hanging="206"/>
              <w:rPr>
                <w:rFonts w:ascii="Arial" w:hAnsi="Arial" w:cs="Arial"/>
                <w:sz w:val="20"/>
                <w:szCs w:val="20"/>
              </w:rPr>
            </w:pPr>
            <w:r w:rsidRPr="00D8021E">
              <w:rPr>
                <w:rFonts w:ascii="Arial" w:hAnsi="Arial" w:cs="Arial"/>
                <w:sz w:val="20"/>
                <w:szCs w:val="20"/>
              </w:rPr>
              <w:t>wprowadzić wyniki badań diagnostycznych układu zasilania elektrycznego pojazdu samochodowego do bazy danych serwisowych,</w:t>
            </w:r>
          </w:p>
          <w:p w:rsidR="00F80CF2" w:rsidRPr="00D8021E" w:rsidRDefault="00F80CF2" w:rsidP="009D4F76">
            <w:pPr>
              <w:numPr>
                <w:ilvl w:val="0"/>
                <w:numId w:val="492"/>
              </w:numPr>
              <w:spacing w:after="0" w:line="240" w:lineRule="auto"/>
              <w:ind w:left="206" w:hanging="206"/>
              <w:rPr>
                <w:rFonts w:ascii="Arial" w:hAnsi="Arial" w:cs="Arial"/>
                <w:sz w:val="20"/>
                <w:szCs w:val="20"/>
              </w:rPr>
            </w:pPr>
            <w:r w:rsidRPr="00D8021E">
              <w:rPr>
                <w:rFonts w:ascii="Arial" w:hAnsi="Arial" w:cs="Arial"/>
                <w:sz w:val="20"/>
                <w:szCs w:val="20"/>
              </w:rPr>
              <w:t>przekazać klientowi informacje dotyczące wykonanej diagnostyki układu zasilania elektrycznego pojazdu  samochodowego,</w:t>
            </w:r>
          </w:p>
          <w:p w:rsidR="00F80CF2" w:rsidRPr="00D8021E" w:rsidRDefault="00F80CF2" w:rsidP="009D4F76">
            <w:pPr>
              <w:numPr>
                <w:ilvl w:val="0"/>
                <w:numId w:val="492"/>
              </w:numPr>
              <w:spacing w:after="0" w:line="240" w:lineRule="auto"/>
              <w:ind w:left="206" w:hanging="206"/>
              <w:rPr>
                <w:rFonts w:ascii="Arial" w:hAnsi="Arial" w:cs="Arial"/>
                <w:sz w:val="20"/>
                <w:szCs w:val="20"/>
              </w:rPr>
            </w:pPr>
            <w:r w:rsidRPr="00D8021E">
              <w:rPr>
                <w:rFonts w:ascii="Arial" w:hAnsi="Arial" w:cs="Arial"/>
                <w:sz w:val="20"/>
                <w:szCs w:val="20"/>
              </w:rPr>
              <w:t>wydać dokumentację wykonanej diagnostyki układu zasilania elektrycznego pojazdu  samochodowego,</w:t>
            </w:r>
          </w:p>
          <w:p w:rsidR="00F80CF2" w:rsidRPr="00D8021E" w:rsidRDefault="00F80CF2" w:rsidP="009D4F76">
            <w:pPr>
              <w:pStyle w:val="Akapitzlist"/>
              <w:numPr>
                <w:ilvl w:val="0"/>
                <w:numId w:val="492"/>
              </w:numPr>
              <w:spacing w:after="0" w:line="240" w:lineRule="auto"/>
              <w:ind w:left="206" w:hanging="206"/>
              <w:rPr>
                <w:rFonts w:ascii="Arial" w:hAnsi="Arial" w:cs="Arial"/>
              </w:rPr>
            </w:pPr>
            <w:r w:rsidRPr="00D8021E">
              <w:rPr>
                <w:rFonts w:ascii="Arial" w:hAnsi="Arial" w:cs="Arial"/>
              </w:rPr>
              <w:t>wydać pojazd samochodowy po wykonanej diagnostyce</w:t>
            </w:r>
            <w:r w:rsidRPr="00D8021E">
              <w:rPr>
                <w:rFonts w:ascii="Arial" w:hAnsi="Arial" w:cs="Arial"/>
                <w:lang w:val="pl-PL"/>
              </w:rPr>
              <w:t xml:space="preserve"> u</w:t>
            </w:r>
            <w:r w:rsidRPr="00D8021E">
              <w:rPr>
                <w:rFonts w:ascii="Arial" w:hAnsi="Arial" w:cs="Arial"/>
              </w:rPr>
              <w:t>kład</w:t>
            </w:r>
            <w:r w:rsidRPr="00D8021E">
              <w:rPr>
                <w:rFonts w:ascii="Arial" w:hAnsi="Arial" w:cs="Arial"/>
                <w:lang w:val="pl-PL"/>
              </w:rPr>
              <w:t>u</w:t>
            </w:r>
            <w:r w:rsidRPr="00D8021E">
              <w:rPr>
                <w:rFonts w:ascii="Arial" w:hAnsi="Arial" w:cs="Arial"/>
              </w:rPr>
              <w:t xml:space="preserve"> zasilania elektrycznego.</w:t>
            </w:r>
          </w:p>
        </w:tc>
        <w:tc>
          <w:tcPr>
            <w:tcW w:w="1222" w:type="pct"/>
          </w:tcPr>
          <w:p w:rsidR="00F80CF2" w:rsidRPr="00D8021E" w:rsidRDefault="00F80CF2" w:rsidP="009D4F76">
            <w:pPr>
              <w:pStyle w:val="Akapitzlist"/>
              <w:numPr>
                <w:ilvl w:val="0"/>
                <w:numId w:val="492"/>
              </w:numPr>
              <w:spacing w:after="0" w:line="240" w:lineRule="auto"/>
              <w:ind w:left="206" w:hanging="206"/>
              <w:rPr>
                <w:rFonts w:ascii="Arial" w:hAnsi="Arial" w:cs="Arial"/>
              </w:rPr>
            </w:pPr>
            <w:r w:rsidRPr="00D8021E">
              <w:rPr>
                <w:rFonts w:ascii="Arial" w:hAnsi="Arial" w:cs="Arial"/>
              </w:rPr>
              <w:t xml:space="preserve">dokonać wstępnej oceny stanu technicznego </w:t>
            </w:r>
            <w:r w:rsidRPr="00D8021E">
              <w:rPr>
                <w:rFonts w:ascii="Arial" w:hAnsi="Arial" w:cs="Arial"/>
                <w:lang w:val="pl-PL"/>
              </w:rPr>
              <w:t>u</w:t>
            </w:r>
            <w:r w:rsidRPr="00D8021E">
              <w:rPr>
                <w:rFonts w:ascii="Arial" w:hAnsi="Arial" w:cs="Arial"/>
              </w:rPr>
              <w:t>kład</w:t>
            </w:r>
            <w:r w:rsidRPr="00D8021E">
              <w:rPr>
                <w:rFonts w:ascii="Arial" w:hAnsi="Arial" w:cs="Arial"/>
                <w:lang w:val="pl-PL"/>
              </w:rPr>
              <w:t>u</w:t>
            </w:r>
            <w:r w:rsidRPr="00D8021E">
              <w:rPr>
                <w:rFonts w:ascii="Arial" w:hAnsi="Arial" w:cs="Arial"/>
              </w:rPr>
              <w:t xml:space="preserve"> zasilania elektrycznego pojazd</w:t>
            </w:r>
            <w:r w:rsidRPr="00D8021E">
              <w:rPr>
                <w:rFonts w:ascii="Arial" w:hAnsi="Arial" w:cs="Arial"/>
                <w:lang w:val="pl-PL"/>
              </w:rPr>
              <w:t>u</w:t>
            </w:r>
            <w:r w:rsidRPr="00D8021E">
              <w:rPr>
                <w:rFonts w:ascii="Arial" w:hAnsi="Arial" w:cs="Arial"/>
              </w:rPr>
              <w:t xml:space="preserve"> na podstawie wyników oględzin zewnętrznych,</w:t>
            </w:r>
          </w:p>
          <w:p w:rsidR="00F80CF2" w:rsidRPr="00D8021E" w:rsidRDefault="00F80CF2" w:rsidP="009D4F76">
            <w:pPr>
              <w:pStyle w:val="Akapitzlist"/>
              <w:numPr>
                <w:ilvl w:val="0"/>
                <w:numId w:val="492"/>
              </w:numPr>
              <w:spacing w:after="0" w:line="240" w:lineRule="auto"/>
              <w:ind w:left="206" w:hanging="206"/>
              <w:rPr>
                <w:rFonts w:ascii="Arial" w:hAnsi="Arial" w:cs="Arial"/>
              </w:rPr>
            </w:pPr>
            <w:r w:rsidRPr="00D8021E">
              <w:rPr>
                <w:rFonts w:ascii="Arial" w:hAnsi="Arial" w:cs="Arial"/>
              </w:rPr>
              <w:t xml:space="preserve">dokonać oceny stanu technicznego </w:t>
            </w:r>
            <w:r w:rsidRPr="00D8021E">
              <w:rPr>
                <w:rFonts w:ascii="Arial" w:hAnsi="Arial" w:cs="Arial"/>
                <w:lang w:val="pl-PL"/>
              </w:rPr>
              <w:t>u</w:t>
            </w:r>
            <w:r w:rsidRPr="00D8021E">
              <w:rPr>
                <w:rFonts w:ascii="Arial" w:hAnsi="Arial" w:cs="Arial"/>
              </w:rPr>
              <w:t>kład</w:t>
            </w:r>
            <w:r w:rsidRPr="00D8021E">
              <w:rPr>
                <w:rFonts w:ascii="Arial" w:hAnsi="Arial" w:cs="Arial"/>
                <w:lang w:val="pl-PL"/>
              </w:rPr>
              <w:t>u</w:t>
            </w:r>
            <w:r w:rsidRPr="00D8021E">
              <w:rPr>
                <w:rFonts w:ascii="Arial" w:hAnsi="Arial" w:cs="Arial"/>
              </w:rPr>
              <w:t xml:space="preserve"> zasilania elektrycznego pojazd</w:t>
            </w:r>
            <w:r w:rsidRPr="00D8021E">
              <w:rPr>
                <w:rFonts w:ascii="Arial" w:hAnsi="Arial" w:cs="Arial"/>
                <w:lang w:val="pl-PL"/>
              </w:rPr>
              <w:t>u</w:t>
            </w:r>
            <w:r w:rsidRPr="00D8021E">
              <w:rPr>
                <w:rFonts w:ascii="Arial" w:hAnsi="Arial" w:cs="Arial"/>
              </w:rPr>
              <w:t xml:space="preserve"> na podstawie wy</w:t>
            </w:r>
            <w:r w:rsidRPr="00D8021E">
              <w:rPr>
                <w:rFonts w:ascii="Arial" w:hAnsi="Arial" w:cs="Arial"/>
                <w:lang w:val="pl-PL"/>
              </w:rPr>
              <w:t>ników pomiarów multimetrem</w:t>
            </w:r>
            <w:r w:rsidRPr="00D8021E">
              <w:rPr>
                <w:rFonts w:ascii="Arial" w:hAnsi="Arial" w:cs="Arial"/>
              </w:rPr>
              <w:t>.</w:t>
            </w:r>
          </w:p>
        </w:tc>
        <w:tc>
          <w:tcPr>
            <w:tcW w:w="467" w:type="pct"/>
            <w:vAlign w:val="center"/>
          </w:tcPr>
          <w:p w:rsidR="00F80CF2" w:rsidRPr="00D8021E" w:rsidRDefault="000759E1" w:rsidP="00D8021E">
            <w:pPr>
              <w:jc w:val="center"/>
              <w:rPr>
                <w:rFonts w:ascii="Arial" w:hAnsi="Arial" w:cs="Arial"/>
                <w:sz w:val="20"/>
                <w:szCs w:val="20"/>
              </w:rPr>
            </w:pPr>
            <w:r w:rsidRPr="00D8021E">
              <w:rPr>
                <w:rFonts w:ascii="Arial" w:hAnsi="Arial" w:cs="Arial"/>
                <w:sz w:val="20"/>
                <w:szCs w:val="20"/>
              </w:rPr>
              <w:t>Klasa II</w:t>
            </w:r>
          </w:p>
        </w:tc>
      </w:tr>
      <w:tr w:rsidR="00925F2F" w:rsidRPr="00D8021E" w:rsidTr="00D8021E">
        <w:trPr>
          <w:trHeight w:val="841"/>
        </w:trPr>
        <w:tc>
          <w:tcPr>
            <w:tcW w:w="777" w:type="pct"/>
            <w:vMerge/>
            <w:vAlign w:val="center"/>
          </w:tcPr>
          <w:p w:rsidR="00925F2F" w:rsidRPr="00D8021E" w:rsidRDefault="00925F2F" w:rsidP="004E6ABD">
            <w:pPr>
              <w:rPr>
                <w:rFonts w:ascii="Arial" w:hAnsi="Arial" w:cs="Arial"/>
                <w:sz w:val="20"/>
                <w:szCs w:val="20"/>
              </w:rPr>
            </w:pPr>
          </w:p>
        </w:tc>
        <w:tc>
          <w:tcPr>
            <w:tcW w:w="892" w:type="pct"/>
            <w:vAlign w:val="center"/>
          </w:tcPr>
          <w:p w:rsidR="00925F2F" w:rsidRPr="00D8021E" w:rsidRDefault="00925F2F" w:rsidP="009D4F76">
            <w:pPr>
              <w:numPr>
                <w:ilvl w:val="0"/>
                <w:numId w:val="497"/>
              </w:numPr>
              <w:spacing w:after="0" w:line="240" w:lineRule="auto"/>
              <w:ind w:left="113" w:hanging="113"/>
              <w:rPr>
                <w:rFonts w:ascii="Arial" w:hAnsi="Arial" w:cs="Arial"/>
                <w:sz w:val="20"/>
                <w:szCs w:val="20"/>
              </w:rPr>
            </w:pPr>
            <w:r w:rsidRPr="00D8021E">
              <w:rPr>
                <w:rFonts w:ascii="Arial" w:hAnsi="Arial" w:cs="Arial"/>
                <w:sz w:val="20"/>
                <w:szCs w:val="20"/>
              </w:rPr>
              <w:t>Układy rozruchu silników spalinowych – budowa, działanie, typowe schematy połączeń elektrycznych, typowe niesprawności, diagnozowanie usterek i sposoby naprawy</w:t>
            </w:r>
          </w:p>
        </w:tc>
        <w:tc>
          <w:tcPr>
            <w:tcW w:w="302" w:type="pct"/>
            <w:vAlign w:val="center"/>
          </w:tcPr>
          <w:p w:rsidR="00925F2F" w:rsidRPr="00D8021E" w:rsidRDefault="00032922" w:rsidP="004E6ABD">
            <w:pPr>
              <w:jc w:val="center"/>
              <w:rPr>
                <w:rFonts w:ascii="Arial" w:hAnsi="Arial" w:cs="Arial"/>
                <w:sz w:val="20"/>
                <w:szCs w:val="20"/>
              </w:rPr>
            </w:pPr>
            <w:r w:rsidRPr="00D8021E">
              <w:rPr>
                <w:rFonts w:ascii="Arial" w:hAnsi="Arial" w:cs="Arial"/>
                <w:sz w:val="20"/>
                <w:szCs w:val="20"/>
              </w:rPr>
              <w:t>10</w:t>
            </w:r>
          </w:p>
        </w:tc>
        <w:tc>
          <w:tcPr>
            <w:tcW w:w="1340" w:type="pct"/>
          </w:tcPr>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przyjąć pojazd samochodowy do diagnostyki</w:t>
            </w:r>
            <w:r w:rsidRPr="00D8021E">
              <w:rPr>
                <w:rFonts w:ascii="Arial" w:hAnsi="Arial" w:cs="Arial"/>
                <w:lang w:val="pl-PL"/>
              </w:rPr>
              <w:t xml:space="preserve"> u</w:t>
            </w:r>
            <w:r w:rsidRPr="00D8021E">
              <w:rPr>
                <w:rFonts w:ascii="Arial" w:hAnsi="Arial" w:cs="Arial"/>
              </w:rPr>
              <w:t>kład</w:t>
            </w:r>
            <w:r w:rsidRPr="00D8021E">
              <w:rPr>
                <w:rFonts w:ascii="Arial" w:hAnsi="Arial" w:cs="Arial"/>
                <w:lang w:val="pl-PL"/>
              </w:rPr>
              <w:t>u</w:t>
            </w:r>
            <w:r w:rsidRPr="00D8021E">
              <w:rPr>
                <w:rFonts w:ascii="Arial" w:hAnsi="Arial" w:cs="Arial"/>
              </w:rPr>
              <w:t xml:space="preserve"> rozruchu,</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określić czas wykonania diagnostyki</w:t>
            </w:r>
            <w:r w:rsidRPr="00D8021E">
              <w:rPr>
                <w:rFonts w:ascii="Arial" w:hAnsi="Arial" w:cs="Arial"/>
                <w:lang w:val="pl-PL"/>
              </w:rPr>
              <w:t xml:space="preserve"> u</w:t>
            </w:r>
            <w:r w:rsidRPr="00D8021E">
              <w:rPr>
                <w:rFonts w:ascii="Arial" w:hAnsi="Arial" w:cs="Arial"/>
              </w:rPr>
              <w:t>kład</w:t>
            </w:r>
            <w:r w:rsidRPr="00D8021E">
              <w:rPr>
                <w:rFonts w:ascii="Arial" w:hAnsi="Arial" w:cs="Arial"/>
                <w:lang w:val="pl-PL"/>
              </w:rPr>
              <w:t>u</w:t>
            </w:r>
            <w:r w:rsidRPr="00D8021E">
              <w:rPr>
                <w:rFonts w:ascii="Arial" w:hAnsi="Arial" w:cs="Arial"/>
              </w:rPr>
              <w:t xml:space="preserve"> rozruchu,</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 xml:space="preserve">szacować koszty diagnostyki </w:t>
            </w:r>
            <w:r w:rsidRPr="00D8021E">
              <w:rPr>
                <w:rFonts w:ascii="Arial" w:hAnsi="Arial" w:cs="Arial"/>
                <w:lang w:val="pl-PL"/>
              </w:rPr>
              <w:t>u</w:t>
            </w:r>
            <w:r w:rsidRPr="00D8021E">
              <w:rPr>
                <w:rFonts w:ascii="Arial" w:hAnsi="Arial" w:cs="Arial"/>
              </w:rPr>
              <w:t>kład</w:t>
            </w:r>
            <w:r w:rsidRPr="00D8021E">
              <w:rPr>
                <w:rFonts w:ascii="Arial" w:hAnsi="Arial" w:cs="Arial"/>
                <w:lang w:val="pl-PL"/>
              </w:rPr>
              <w:t>u</w:t>
            </w:r>
            <w:r w:rsidRPr="00D8021E">
              <w:rPr>
                <w:rFonts w:ascii="Arial" w:hAnsi="Arial" w:cs="Arial"/>
              </w:rPr>
              <w:t xml:space="preserve"> rozruchu pojazdu samochodowego,</w:t>
            </w:r>
          </w:p>
          <w:p w:rsidR="00925F2F" w:rsidRPr="00D8021E" w:rsidRDefault="00925F2F" w:rsidP="009D4F76">
            <w:pPr>
              <w:pStyle w:val="Akapitzlist"/>
              <w:numPr>
                <w:ilvl w:val="0"/>
                <w:numId w:val="456"/>
              </w:numPr>
              <w:suppressAutoHyphens/>
              <w:autoSpaceDN w:val="0"/>
              <w:spacing w:after="0" w:line="240" w:lineRule="auto"/>
              <w:ind w:left="204" w:hanging="204"/>
              <w:textAlignment w:val="baseline"/>
              <w:rPr>
                <w:rFonts w:ascii="Arial" w:hAnsi="Arial" w:cs="Arial"/>
              </w:rPr>
            </w:pPr>
            <w:r w:rsidRPr="00D8021E">
              <w:rPr>
                <w:rFonts w:ascii="Arial" w:hAnsi="Arial" w:cs="Arial"/>
              </w:rPr>
              <w:t xml:space="preserve">dokonać sprawdzenia stanu </w:t>
            </w:r>
            <w:r w:rsidRPr="00D8021E">
              <w:rPr>
                <w:rFonts w:ascii="Arial" w:hAnsi="Arial" w:cs="Arial"/>
                <w:lang w:val="pl-PL"/>
              </w:rPr>
              <w:t>u</w:t>
            </w:r>
            <w:r w:rsidRPr="00D8021E">
              <w:rPr>
                <w:rFonts w:ascii="Arial" w:hAnsi="Arial" w:cs="Arial"/>
              </w:rPr>
              <w:t>kład</w:t>
            </w:r>
            <w:r w:rsidRPr="00D8021E">
              <w:rPr>
                <w:rFonts w:ascii="Arial" w:hAnsi="Arial" w:cs="Arial"/>
                <w:lang w:val="pl-PL"/>
              </w:rPr>
              <w:t>u</w:t>
            </w:r>
            <w:r w:rsidRPr="00D8021E">
              <w:rPr>
                <w:rFonts w:ascii="Arial" w:hAnsi="Arial" w:cs="Arial"/>
              </w:rPr>
              <w:t xml:space="preserve"> rozruchu pojazdu samochodowego,</w:t>
            </w:r>
          </w:p>
          <w:p w:rsidR="00925F2F" w:rsidRPr="00D8021E" w:rsidRDefault="00925F2F" w:rsidP="009D4F76">
            <w:pPr>
              <w:numPr>
                <w:ilvl w:val="0"/>
                <w:numId w:val="456"/>
              </w:numPr>
              <w:spacing w:after="0" w:line="240" w:lineRule="auto"/>
              <w:ind w:left="204" w:hanging="204"/>
              <w:contextualSpacing/>
              <w:rPr>
                <w:rFonts w:ascii="Arial" w:hAnsi="Arial" w:cs="Arial"/>
                <w:sz w:val="20"/>
                <w:szCs w:val="20"/>
              </w:rPr>
            </w:pPr>
            <w:r w:rsidRPr="00D8021E">
              <w:rPr>
                <w:rFonts w:ascii="Arial" w:hAnsi="Arial" w:cs="Arial"/>
                <w:sz w:val="20"/>
                <w:szCs w:val="20"/>
              </w:rPr>
              <w:t>wypełnić kartę pomiarów diagnostycznych,</w:t>
            </w:r>
          </w:p>
          <w:p w:rsidR="00925F2F" w:rsidRPr="00D8021E" w:rsidRDefault="00925F2F" w:rsidP="009D4F76">
            <w:pPr>
              <w:numPr>
                <w:ilvl w:val="0"/>
                <w:numId w:val="456"/>
              </w:numPr>
              <w:spacing w:after="0" w:line="240" w:lineRule="auto"/>
              <w:ind w:left="204" w:hanging="204"/>
              <w:contextualSpacing/>
              <w:rPr>
                <w:rFonts w:ascii="Arial" w:hAnsi="Arial" w:cs="Arial"/>
                <w:sz w:val="20"/>
                <w:szCs w:val="20"/>
              </w:rPr>
            </w:pPr>
            <w:r w:rsidRPr="00D8021E">
              <w:rPr>
                <w:rFonts w:ascii="Arial" w:hAnsi="Arial" w:cs="Arial"/>
                <w:sz w:val="20"/>
                <w:szCs w:val="20"/>
              </w:rPr>
              <w:t>sporządzić kosztorys diagnostyki układu rozruchu pojazdu samochodowego, jego podzespołów i zespołów,</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wprowadzić wyniki badań diagnostycznych układu rozruchu pojazdu samochodowego do bazy danych serwisowych,</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przekazać klientowi informacje dotyczące wykonanej diagnostyki układu rozruchu pojazdu  samochodowego,</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wydać dokumentację wykonanej diagnostyki układu rozruchu pojazdu  samochodowego,</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wydać pojazd samochodowy po wykonanej diagnostyce</w:t>
            </w:r>
            <w:r w:rsidRPr="00D8021E">
              <w:rPr>
                <w:rFonts w:ascii="Arial" w:hAnsi="Arial" w:cs="Arial"/>
                <w:lang w:val="pl-PL"/>
              </w:rPr>
              <w:t xml:space="preserve"> u</w:t>
            </w:r>
            <w:r w:rsidRPr="00D8021E">
              <w:rPr>
                <w:rFonts w:ascii="Arial" w:hAnsi="Arial" w:cs="Arial"/>
              </w:rPr>
              <w:t>kład</w:t>
            </w:r>
            <w:r w:rsidRPr="00D8021E">
              <w:rPr>
                <w:rFonts w:ascii="Arial" w:hAnsi="Arial" w:cs="Arial"/>
                <w:lang w:val="pl-PL"/>
              </w:rPr>
              <w:t>u</w:t>
            </w:r>
            <w:r w:rsidRPr="00D8021E">
              <w:rPr>
                <w:rFonts w:ascii="Arial" w:hAnsi="Arial" w:cs="Arial"/>
              </w:rPr>
              <w:t xml:space="preserve"> rozruchu.</w:t>
            </w:r>
          </w:p>
        </w:tc>
        <w:tc>
          <w:tcPr>
            <w:tcW w:w="1222" w:type="pct"/>
          </w:tcPr>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 xml:space="preserve">dokonać oceny stanu technicznego </w:t>
            </w:r>
            <w:r w:rsidRPr="00D8021E">
              <w:rPr>
                <w:rFonts w:ascii="Arial" w:hAnsi="Arial" w:cs="Arial"/>
                <w:lang w:val="pl-PL"/>
              </w:rPr>
              <w:t>rozrusznika</w:t>
            </w:r>
            <w:r w:rsidRPr="00D8021E">
              <w:rPr>
                <w:rFonts w:ascii="Arial" w:hAnsi="Arial" w:cs="Arial"/>
              </w:rPr>
              <w:t xml:space="preserve"> na podstawie wyników pomiarów,</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 xml:space="preserve">dokonać oceny stanu technicznego kadłuba silnika na podstawie spadku </w:t>
            </w:r>
            <w:r w:rsidRPr="00D8021E">
              <w:rPr>
                <w:rFonts w:ascii="Arial" w:hAnsi="Arial" w:cs="Arial"/>
                <w:lang w:val="pl-PL"/>
              </w:rPr>
              <w:t>napięcia na akumulatorze</w:t>
            </w:r>
            <w:r w:rsidRPr="00D8021E">
              <w:rPr>
                <w:rFonts w:ascii="Arial" w:hAnsi="Arial" w:cs="Arial"/>
              </w:rPr>
              <w:t>,</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 xml:space="preserve">dokonać oceny </w:t>
            </w:r>
            <w:r w:rsidRPr="00D8021E">
              <w:rPr>
                <w:rFonts w:ascii="Arial" w:hAnsi="Arial" w:cs="Arial"/>
                <w:lang w:val="pl-PL"/>
              </w:rPr>
              <w:t>hałaśliwości pracy rozrusznika</w:t>
            </w:r>
          </w:p>
        </w:tc>
        <w:tc>
          <w:tcPr>
            <w:tcW w:w="467" w:type="pct"/>
            <w:vAlign w:val="center"/>
          </w:tcPr>
          <w:p w:rsidR="00925F2F" w:rsidRPr="00D8021E" w:rsidRDefault="000759E1" w:rsidP="00D8021E">
            <w:pPr>
              <w:jc w:val="center"/>
              <w:rPr>
                <w:rFonts w:ascii="Arial" w:hAnsi="Arial" w:cs="Arial"/>
                <w:sz w:val="20"/>
                <w:szCs w:val="20"/>
              </w:rPr>
            </w:pPr>
            <w:r w:rsidRPr="00D8021E">
              <w:rPr>
                <w:rFonts w:ascii="Arial" w:hAnsi="Arial" w:cs="Arial"/>
                <w:sz w:val="20"/>
                <w:szCs w:val="20"/>
              </w:rPr>
              <w:t>Klasa II</w:t>
            </w:r>
          </w:p>
        </w:tc>
      </w:tr>
      <w:tr w:rsidR="00925F2F" w:rsidRPr="00D8021E" w:rsidTr="00D8021E">
        <w:trPr>
          <w:trHeight w:val="2976"/>
        </w:trPr>
        <w:tc>
          <w:tcPr>
            <w:tcW w:w="777" w:type="pct"/>
            <w:vMerge/>
            <w:vAlign w:val="center"/>
          </w:tcPr>
          <w:p w:rsidR="00925F2F" w:rsidRPr="00D8021E" w:rsidRDefault="00925F2F" w:rsidP="004E6ABD">
            <w:pPr>
              <w:rPr>
                <w:rFonts w:ascii="Arial" w:hAnsi="Arial" w:cs="Arial"/>
                <w:sz w:val="20"/>
                <w:szCs w:val="20"/>
              </w:rPr>
            </w:pPr>
          </w:p>
        </w:tc>
        <w:tc>
          <w:tcPr>
            <w:tcW w:w="892" w:type="pct"/>
            <w:vAlign w:val="center"/>
          </w:tcPr>
          <w:p w:rsidR="00925F2F" w:rsidRPr="00D8021E" w:rsidRDefault="00925F2F" w:rsidP="009D4F76">
            <w:pPr>
              <w:numPr>
                <w:ilvl w:val="0"/>
                <w:numId w:val="497"/>
              </w:numPr>
              <w:spacing w:after="0" w:line="240" w:lineRule="auto"/>
              <w:ind w:left="113" w:hanging="113"/>
              <w:rPr>
                <w:rFonts w:ascii="Arial" w:hAnsi="Arial" w:cs="Arial"/>
                <w:sz w:val="20"/>
                <w:szCs w:val="20"/>
              </w:rPr>
            </w:pPr>
            <w:r w:rsidRPr="00D8021E">
              <w:rPr>
                <w:rFonts w:ascii="Arial" w:hAnsi="Arial" w:cs="Arial"/>
                <w:sz w:val="20"/>
                <w:szCs w:val="20"/>
              </w:rPr>
              <w:t>Elektronicznie sterowane systemy wtryskowo-zapłonowe silników o zapłonie iskrowym – budowa, działanie, typowe schematy połączeń elektrycznych, typowe niesprawności, diagnozowanie usterek i sposoby naprawy</w:t>
            </w:r>
          </w:p>
        </w:tc>
        <w:tc>
          <w:tcPr>
            <w:tcW w:w="302" w:type="pct"/>
            <w:vAlign w:val="center"/>
          </w:tcPr>
          <w:p w:rsidR="00925F2F" w:rsidRPr="00D8021E" w:rsidRDefault="00032922" w:rsidP="004E6ABD">
            <w:pPr>
              <w:jc w:val="center"/>
              <w:rPr>
                <w:rFonts w:ascii="Arial" w:hAnsi="Arial" w:cs="Arial"/>
                <w:sz w:val="20"/>
                <w:szCs w:val="20"/>
              </w:rPr>
            </w:pPr>
            <w:r w:rsidRPr="00D8021E">
              <w:rPr>
                <w:rFonts w:ascii="Arial" w:hAnsi="Arial" w:cs="Arial"/>
                <w:sz w:val="20"/>
                <w:szCs w:val="20"/>
              </w:rPr>
              <w:t>10</w:t>
            </w:r>
          </w:p>
        </w:tc>
        <w:tc>
          <w:tcPr>
            <w:tcW w:w="1340" w:type="pct"/>
          </w:tcPr>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przyjąć pojazd samochodowy do diagnostyki</w:t>
            </w:r>
            <w:r w:rsidRPr="00D8021E">
              <w:rPr>
                <w:rFonts w:ascii="Arial" w:hAnsi="Arial" w:cs="Arial"/>
                <w:lang w:val="pl-PL"/>
              </w:rPr>
              <w:t xml:space="preserve"> </w:t>
            </w:r>
            <w:r w:rsidRPr="00D8021E">
              <w:rPr>
                <w:rFonts w:ascii="Arial" w:hAnsi="Arial" w:cs="Arial"/>
              </w:rPr>
              <w:t>system</w:t>
            </w:r>
            <w:r w:rsidRPr="00D8021E">
              <w:rPr>
                <w:rFonts w:ascii="Arial" w:hAnsi="Arial" w:cs="Arial"/>
                <w:lang w:val="pl-PL"/>
              </w:rPr>
              <w:t>u</w:t>
            </w:r>
            <w:r w:rsidRPr="00D8021E">
              <w:rPr>
                <w:rFonts w:ascii="Arial" w:hAnsi="Arial" w:cs="Arial"/>
              </w:rPr>
              <w:t xml:space="preserve"> wtryskowo-zapłonowe</w:t>
            </w:r>
            <w:r w:rsidRPr="00D8021E">
              <w:rPr>
                <w:rFonts w:ascii="Arial" w:hAnsi="Arial" w:cs="Arial"/>
                <w:lang w:val="pl-PL"/>
              </w:rPr>
              <w:t>go</w:t>
            </w:r>
            <w:r w:rsidRPr="00D8021E">
              <w:rPr>
                <w:rFonts w:ascii="Arial" w:hAnsi="Arial" w:cs="Arial"/>
              </w:rPr>
              <w:t xml:space="preserve"> silnik</w:t>
            </w:r>
            <w:r w:rsidRPr="00D8021E">
              <w:rPr>
                <w:rFonts w:ascii="Arial" w:hAnsi="Arial" w:cs="Arial"/>
                <w:lang w:val="pl-PL"/>
              </w:rPr>
              <w:t>a</w:t>
            </w:r>
            <w:r w:rsidRPr="00D8021E">
              <w:rPr>
                <w:rFonts w:ascii="Arial" w:hAnsi="Arial" w:cs="Arial"/>
              </w:rPr>
              <w:t xml:space="preserve"> o zapłonie iskrowym,</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określić czas wykonania diagnostyki,</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szacować koszty diagnostyki pojazdu samochodowego,</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podłączyć lampę stroboskopową do silnika w celu sprawdzenia kąta wyprzedzenia zapłonu,</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przestrzegać procedur sprawdzania kąta wyprzedzenia zapłonu,</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wypełnić kartę pomiarów diagnostycznych,</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sporządzić kosztorys diagnostyki system</w:t>
            </w:r>
            <w:r w:rsidRPr="00D8021E">
              <w:rPr>
                <w:rFonts w:ascii="Arial" w:hAnsi="Arial" w:cs="Arial"/>
                <w:lang w:val="pl-PL"/>
              </w:rPr>
              <w:t>u</w:t>
            </w:r>
            <w:r w:rsidRPr="00D8021E">
              <w:rPr>
                <w:rFonts w:ascii="Arial" w:hAnsi="Arial" w:cs="Arial"/>
              </w:rPr>
              <w:t xml:space="preserve"> wtryskowo-zapłonowe</w:t>
            </w:r>
            <w:r w:rsidRPr="00D8021E">
              <w:rPr>
                <w:rFonts w:ascii="Arial" w:hAnsi="Arial" w:cs="Arial"/>
                <w:lang w:val="pl-PL"/>
              </w:rPr>
              <w:t>go</w:t>
            </w:r>
            <w:r w:rsidRPr="00D8021E">
              <w:rPr>
                <w:rFonts w:ascii="Arial" w:hAnsi="Arial" w:cs="Arial"/>
              </w:rPr>
              <w:t xml:space="preserve"> silnik</w:t>
            </w:r>
            <w:r w:rsidRPr="00D8021E">
              <w:rPr>
                <w:rFonts w:ascii="Arial" w:hAnsi="Arial" w:cs="Arial"/>
                <w:lang w:val="pl-PL"/>
              </w:rPr>
              <w:t>a</w:t>
            </w:r>
            <w:r w:rsidRPr="00D8021E">
              <w:rPr>
                <w:rFonts w:ascii="Arial" w:hAnsi="Arial" w:cs="Arial"/>
              </w:rPr>
              <w:t xml:space="preserve"> o zapłonie iskrowym,</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wprowadzić wyniki badań diagnostycznych pojazdu samochodowego do bazy danych serwisowych,</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przekazać klientowi informacje dotyczące wykonanej diagnostyki system</w:t>
            </w:r>
            <w:r w:rsidRPr="00D8021E">
              <w:rPr>
                <w:rFonts w:ascii="Arial" w:hAnsi="Arial" w:cs="Arial"/>
                <w:lang w:val="pl-PL"/>
              </w:rPr>
              <w:t>u</w:t>
            </w:r>
            <w:r w:rsidRPr="00D8021E">
              <w:rPr>
                <w:rFonts w:ascii="Arial" w:hAnsi="Arial" w:cs="Arial"/>
              </w:rPr>
              <w:t xml:space="preserve"> wtryskowo-zapłonowe</w:t>
            </w:r>
            <w:r w:rsidRPr="00D8021E">
              <w:rPr>
                <w:rFonts w:ascii="Arial" w:hAnsi="Arial" w:cs="Arial"/>
                <w:lang w:val="pl-PL"/>
              </w:rPr>
              <w:t>go</w:t>
            </w:r>
            <w:r w:rsidRPr="00D8021E">
              <w:rPr>
                <w:rFonts w:ascii="Arial" w:hAnsi="Arial" w:cs="Arial"/>
              </w:rPr>
              <w:t xml:space="preserve"> silnik</w:t>
            </w:r>
            <w:r w:rsidRPr="00D8021E">
              <w:rPr>
                <w:rFonts w:ascii="Arial" w:hAnsi="Arial" w:cs="Arial"/>
                <w:lang w:val="pl-PL"/>
              </w:rPr>
              <w:t>a</w:t>
            </w:r>
            <w:r w:rsidRPr="00D8021E">
              <w:rPr>
                <w:rFonts w:ascii="Arial" w:hAnsi="Arial" w:cs="Arial"/>
              </w:rPr>
              <w:t xml:space="preserve"> o zapłonie iskrowym,</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wydać dokumentację wykonanej diagnostyki system</w:t>
            </w:r>
            <w:r w:rsidRPr="00D8021E">
              <w:rPr>
                <w:rFonts w:ascii="Arial" w:hAnsi="Arial" w:cs="Arial"/>
                <w:lang w:val="pl-PL"/>
              </w:rPr>
              <w:t>u</w:t>
            </w:r>
            <w:r w:rsidRPr="00D8021E">
              <w:rPr>
                <w:rFonts w:ascii="Arial" w:hAnsi="Arial" w:cs="Arial"/>
              </w:rPr>
              <w:t xml:space="preserve"> wtryskowo-zapłonowe</w:t>
            </w:r>
            <w:r w:rsidRPr="00D8021E">
              <w:rPr>
                <w:rFonts w:ascii="Arial" w:hAnsi="Arial" w:cs="Arial"/>
                <w:lang w:val="pl-PL"/>
              </w:rPr>
              <w:t>go</w:t>
            </w:r>
            <w:r w:rsidRPr="00D8021E">
              <w:rPr>
                <w:rFonts w:ascii="Arial" w:hAnsi="Arial" w:cs="Arial"/>
              </w:rPr>
              <w:t xml:space="preserve"> silnik</w:t>
            </w:r>
            <w:r w:rsidRPr="00D8021E">
              <w:rPr>
                <w:rFonts w:ascii="Arial" w:hAnsi="Arial" w:cs="Arial"/>
                <w:lang w:val="pl-PL"/>
              </w:rPr>
              <w:t>a</w:t>
            </w:r>
            <w:r w:rsidRPr="00D8021E">
              <w:rPr>
                <w:rFonts w:ascii="Arial" w:hAnsi="Arial" w:cs="Arial"/>
              </w:rPr>
              <w:t xml:space="preserve"> o zapłonie iskrowym,</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wydać pojazd samochodowy po wykonanej diagnostyce.</w:t>
            </w:r>
          </w:p>
        </w:tc>
        <w:tc>
          <w:tcPr>
            <w:tcW w:w="1222" w:type="pct"/>
          </w:tcPr>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dokonać oceny sprawdzenia kąta wyprzedzenia zapłonu.</w:t>
            </w:r>
          </w:p>
        </w:tc>
        <w:tc>
          <w:tcPr>
            <w:tcW w:w="467" w:type="pct"/>
            <w:vAlign w:val="center"/>
          </w:tcPr>
          <w:p w:rsidR="000759E1" w:rsidRPr="00D8021E" w:rsidRDefault="000759E1" w:rsidP="00CC0CED">
            <w:pPr>
              <w:jc w:val="center"/>
              <w:rPr>
                <w:rFonts w:ascii="Arial" w:hAnsi="Arial" w:cs="Arial"/>
                <w:sz w:val="20"/>
                <w:szCs w:val="20"/>
              </w:rPr>
            </w:pPr>
            <w:r w:rsidRPr="00D8021E">
              <w:rPr>
                <w:rFonts w:ascii="Arial" w:hAnsi="Arial" w:cs="Arial"/>
                <w:sz w:val="20"/>
                <w:szCs w:val="20"/>
              </w:rPr>
              <w:t>Klasa II</w:t>
            </w:r>
          </w:p>
        </w:tc>
      </w:tr>
      <w:tr w:rsidR="00925F2F" w:rsidRPr="00D8021E" w:rsidTr="00D8021E">
        <w:trPr>
          <w:trHeight w:val="2976"/>
        </w:trPr>
        <w:tc>
          <w:tcPr>
            <w:tcW w:w="777" w:type="pct"/>
            <w:vMerge/>
            <w:vAlign w:val="center"/>
          </w:tcPr>
          <w:p w:rsidR="00925F2F" w:rsidRPr="00D8021E" w:rsidRDefault="00925F2F" w:rsidP="004E6ABD">
            <w:pPr>
              <w:rPr>
                <w:rFonts w:ascii="Arial" w:hAnsi="Arial" w:cs="Arial"/>
                <w:sz w:val="20"/>
                <w:szCs w:val="20"/>
              </w:rPr>
            </w:pPr>
          </w:p>
        </w:tc>
        <w:tc>
          <w:tcPr>
            <w:tcW w:w="892" w:type="pct"/>
            <w:vAlign w:val="center"/>
          </w:tcPr>
          <w:p w:rsidR="00925F2F" w:rsidRPr="00D8021E" w:rsidRDefault="00925F2F" w:rsidP="009D4F76">
            <w:pPr>
              <w:numPr>
                <w:ilvl w:val="0"/>
                <w:numId w:val="497"/>
              </w:numPr>
              <w:spacing w:after="0" w:line="240" w:lineRule="auto"/>
              <w:ind w:left="113" w:hanging="113"/>
              <w:rPr>
                <w:rFonts w:ascii="Arial" w:hAnsi="Arial" w:cs="Arial"/>
                <w:sz w:val="20"/>
                <w:szCs w:val="20"/>
              </w:rPr>
            </w:pPr>
            <w:r w:rsidRPr="00D8021E">
              <w:rPr>
                <w:rFonts w:ascii="Arial" w:hAnsi="Arial" w:cs="Arial"/>
                <w:sz w:val="20"/>
                <w:szCs w:val="20"/>
              </w:rPr>
              <w:t>Elektronicznie sterowane układy wtryskowe silników o zapłonie samoczynnym – budowa, działanie, typowe schematy połączeń elektrycznych, typowe niesprawności, diagnozowanie usterek i sposoby naprawy</w:t>
            </w:r>
          </w:p>
        </w:tc>
        <w:tc>
          <w:tcPr>
            <w:tcW w:w="302" w:type="pct"/>
            <w:vAlign w:val="center"/>
          </w:tcPr>
          <w:p w:rsidR="00925F2F" w:rsidRPr="00D8021E" w:rsidRDefault="00032922" w:rsidP="004E6ABD">
            <w:pPr>
              <w:jc w:val="center"/>
              <w:rPr>
                <w:rFonts w:ascii="Arial" w:hAnsi="Arial" w:cs="Arial"/>
                <w:sz w:val="20"/>
                <w:szCs w:val="20"/>
              </w:rPr>
            </w:pPr>
            <w:r w:rsidRPr="00D8021E">
              <w:rPr>
                <w:rFonts w:ascii="Arial" w:hAnsi="Arial" w:cs="Arial"/>
                <w:sz w:val="20"/>
                <w:szCs w:val="20"/>
              </w:rPr>
              <w:t>10</w:t>
            </w:r>
          </w:p>
        </w:tc>
        <w:tc>
          <w:tcPr>
            <w:tcW w:w="1340" w:type="pct"/>
          </w:tcPr>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przyjąć pojazd samochodowy do diagnostyki</w:t>
            </w:r>
            <w:r w:rsidRPr="00D8021E">
              <w:rPr>
                <w:rFonts w:ascii="Arial" w:hAnsi="Arial" w:cs="Arial"/>
                <w:lang w:val="pl-PL"/>
              </w:rPr>
              <w:t xml:space="preserve"> </w:t>
            </w:r>
            <w:r w:rsidRPr="00D8021E">
              <w:rPr>
                <w:rFonts w:ascii="Arial" w:hAnsi="Arial" w:cs="Arial"/>
              </w:rPr>
              <w:t>układ</w:t>
            </w:r>
            <w:r w:rsidRPr="00D8021E">
              <w:rPr>
                <w:rFonts w:ascii="Arial" w:hAnsi="Arial" w:cs="Arial"/>
                <w:lang w:val="pl-PL"/>
              </w:rPr>
              <w:t>u</w:t>
            </w:r>
            <w:r w:rsidRPr="00D8021E">
              <w:rPr>
                <w:rFonts w:ascii="Arial" w:hAnsi="Arial" w:cs="Arial"/>
              </w:rPr>
              <w:t xml:space="preserve"> wtryskowe</w:t>
            </w:r>
            <w:r w:rsidRPr="00D8021E">
              <w:rPr>
                <w:rFonts w:ascii="Arial" w:hAnsi="Arial" w:cs="Arial"/>
                <w:lang w:val="pl-PL"/>
              </w:rPr>
              <w:t>go</w:t>
            </w:r>
            <w:r w:rsidRPr="00D8021E">
              <w:rPr>
                <w:rFonts w:ascii="Arial" w:hAnsi="Arial" w:cs="Arial"/>
              </w:rPr>
              <w:t xml:space="preserve"> silnika o zapłonie samoczynnym,</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określić czas wykonania diagnostyki,</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szacować koszty diagnostyki układ</w:t>
            </w:r>
            <w:r w:rsidRPr="00D8021E">
              <w:rPr>
                <w:rFonts w:ascii="Arial" w:hAnsi="Arial" w:cs="Arial"/>
                <w:lang w:val="pl-PL"/>
              </w:rPr>
              <w:t>u</w:t>
            </w:r>
            <w:r w:rsidRPr="00D8021E">
              <w:rPr>
                <w:rFonts w:ascii="Arial" w:hAnsi="Arial" w:cs="Arial"/>
              </w:rPr>
              <w:t xml:space="preserve"> wtryskowe</w:t>
            </w:r>
            <w:r w:rsidRPr="00D8021E">
              <w:rPr>
                <w:rFonts w:ascii="Arial" w:hAnsi="Arial" w:cs="Arial"/>
                <w:lang w:val="pl-PL"/>
              </w:rPr>
              <w:t>go</w:t>
            </w:r>
            <w:r w:rsidRPr="00D8021E">
              <w:rPr>
                <w:rFonts w:ascii="Arial" w:hAnsi="Arial" w:cs="Arial"/>
              </w:rPr>
              <w:t xml:space="preserve"> silnika o zapłonie samoczynnym pojazdu samochodowego,</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 xml:space="preserve">podłączyć </w:t>
            </w:r>
            <w:r w:rsidRPr="00D8021E">
              <w:rPr>
                <w:rFonts w:ascii="Arial" w:hAnsi="Arial" w:cs="Arial"/>
                <w:lang w:val="pl-PL"/>
              </w:rPr>
              <w:t xml:space="preserve">tester </w:t>
            </w:r>
            <w:r w:rsidRPr="00D8021E">
              <w:rPr>
                <w:rFonts w:ascii="Arial" w:hAnsi="Arial" w:cs="Arial"/>
              </w:rPr>
              <w:t xml:space="preserve"> w celu sprawdzenia kąta wyprzedzenia </w:t>
            </w:r>
            <w:r w:rsidRPr="00D8021E">
              <w:rPr>
                <w:rFonts w:ascii="Arial" w:hAnsi="Arial" w:cs="Arial"/>
                <w:lang w:val="pl-PL"/>
              </w:rPr>
              <w:t>wtrysku</w:t>
            </w:r>
            <w:r w:rsidRPr="00D8021E">
              <w:rPr>
                <w:rFonts w:ascii="Arial" w:hAnsi="Arial" w:cs="Arial"/>
              </w:rPr>
              <w:t>,</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 xml:space="preserve">przestrzegać procedur sprawdzania kąta wyprzedzenia </w:t>
            </w:r>
            <w:r w:rsidRPr="00D8021E">
              <w:rPr>
                <w:rFonts w:ascii="Arial" w:hAnsi="Arial" w:cs="Arial"/>
                <w:lang w:val="pl-PL"/>
              </w:rPr>
              <w:t>wtrysku</w:t>
            </w:r>
            <w:r w:rsidRPr="00D8021E">
              <w:rPr>
                <w:rFonts w:ascii="Arial" w:hAnsi="Arial" w:cs="Arial"/>
              </w:rPr>
              <w:t>,</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wypełnić kartę pomiarów diagnostycznych układu wtryskowego silnika o zapłonie samoczynnym,</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sporządzić kosztorys diagnostyki układu wtryskowego silnika o zapłonie samoczynnym pojazdu samochodowego</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wprowadzić wyniki badań diagnostycznych do bazy danych serwisowych,</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przekazać klientowi informacje dotyczące wykonanej diagnostyki układu wtryskowego silnika o zapłonie samoczynnym pojazdu  samochodowego,</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wydać dokumentację wykonanej diagnostyki układu wtryskowego silnika o zapłonie samoczynnym pojazdu  samochodowego,</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wydać pojazd samochodowy po wykonanej diagnostyce</w:t>
            </w:r>
            <w:r w:rsidRPr="00D8021E">
              <w:rPr>
                <w:rFonts w:ascii="Arial" w:hAnsi="Arial" w:cs="Arial"/>
                <w:lang w:val="pl-PL"/>
              </w:rPr>
              <w:t xml:space="preserve"> </w:t>
            </w:r>
            <w:r w:rsidRPr="00D8021E">
              <w:rPr>
                <w:rFonts w:ascii="Arial" w:hAnsi="Arial" w:cs="Arial"/>
              </w:rPr>
              <w:t>układ</w:t>
            </w:r>
            <w:r w:rsidRPr="00D8021E">
              <w:rPr>
                <w:rFonts w:ascii="Arial" w:hAnsi="Arial" w:cs="Arial"/>
                <w:lang w:val="pl-PL"/>
              </w:rPr>
              <w:t>u</w:t>
            </w:r>
            <w:r w:rsidRPr="00D8021E">
              <w:rPr>
                <w:rFonts w:ascii="Arial" w:hAnsi="Arial" w:cs="Arial"/>
              </w:rPr>
              <w:t xml:space="preserve"> wtryskowe</w:t>
            </w:r>
            <w:r w:rsidRPr="00D8021E">
              <w:rPr>
                <w:rFonts w:ascii="Arial" w:hAnsi="Arial" w:cs="Arial"/>
                <w:lang w:val="pl-PL"/>
              </w:rPr>
              <w:t>go</w:t>
            </w:r>
            <w:r w:rsidRPr="00D8021E">
              <w:rPr>
                <w:rFonts w:ascii="Arial" w:hAnsi="Arial" w:cs="Arial"/>
              </w:rPr>
              <w:t xml:space="preserve"> silnika o zapłonie samoczynnym.</w:t>
            </w:r>
          </w:p>
        </w:tc>
        <w:tc>
          <w:tcPr>
            <w:tcW w:w="1222" w:type="pct"/>
          </w:tcPr>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 xml:space="preserve">dokonać oceny sprawdzenia kąta wyprzedzenia </w:t>
            </w:r>
            <w:r w:rsidRPr="00D8021E">
              <w:rPr>
                <w:rFonts w:ascii="Arial" w:hAnsi="Arial" w:cs="Arial"/>
                <w:lang w:val="pl-PL"/>
              </w:rPr>
              <w:t>wtrysku</w:t>
            </w:r>
            <w:r w:rsidR="00FA3657" w:rsidRPr="00D8021E">
              <w:rPr>
                <w:rFonts w:ascii="Arial" w:hAnsi="Arial" w:cs="Arial"/>
                <w:lang w:val="pl-PL"/>
              </w:rPr>
              <w:t>,</w:t>
            </w:r>
          </w:p>
          <w:p w:rsidR="00FA3657" w:rsidRPr="00D8021E" w:rsidRDefault="00FA3657" w:rsidP="009D4F76">
            <w:pPr>
              <w:pStyle w:val="Akapitzlist"/>
              <w:numPr>
                <w:ilvl w:val="0"/>
                <w:numId w:val="456"/>
              </w:numPr>
              <w:spacing w:after="0" w:line="240" w:lineRule="auto"/>
              <w:ind w:left="206" w:hanging="206"/>
              <w:rPr>
                <w:rFonts w:ascii="Arial" w:hAnsi="Arial" w:cs="Arial"/>
              </w:rPr>
            </w:pPr>
            <w:r w:rsidRPr="00D8021E">
              <w:rPr>
                <w:rFonts w:ascii="Arial" w:hAnsi="Arial" w:cs="Arial"/>
                <w:lang w:val="pl-PL"/>
              </w:rPr>
              <w:t>dokonać sprawdzenia kodów usterek.</w:t>
            </w:r>
          </w:p>
        </w:tc>
        <w:tc>
          <w:tcPr>
            <w:tcW w:w="467" w:type="pct"/>
            <w:vAlign w:val="center"/>
          </w:tcPr>
          <w:p w:rsidR="000759E1" w:rsidRPr="00D8021E" w:rsidRDefault="000759E1" w:rsidP="00CC0CED">
            <w:pPr>
              <w:jc w:val="center"/>
              <w:rPr>
                <w:rFonts w:ascii="Arial" w:hAnsi="Arial" w:cs="Arial"/>
                <w:sz w:val="20"/>
                <w:szCs w:val="20"/>
              </w:rPr>
            </w:pPr>
            <w:r w:rsidRPr="00D8021E">
              <w:rPr>
                <w:rFonts w:ascii="Arial" w:hAnsi="Arial" w:cs="Arial"/>
                <w:sz w:val="20"/>
                <w:szCs w:val="20"/>
              </w:rPr>
              <w:t>Klasa II</w:t>
            </w:r>
          </w:p>
        </w:tc>
      </w:tr>
      <w:tr w:rsidR="00925F2F" w:rsidRPr="00D8021E" w:rsidTr="00D8021E">
        <w:trPr>
          <w:trHeight w:val="2976"/>
        </w:trPr>
        <w:tc>
          <w:tcPr>
            <w:tcW w:w="777" w:type="pct"/>
            <w:vMerge/>
            <w:vAlign w:val="center"/>
          </w:tcPr>
          <w:p w:rsidR="00925F2F" w:rsidRPr="00D8021E" w:rsidRDefault="00925F2F" w:rsidP="004E6ABD">
            <w:pPr>
              <w:rPr>
                <w:rFonts w:ascii="Arial" w:hAnsi="Arial" w:cs="Arial"/>
                <w:sz w:val="20"/>
                <w:szCs w:val="20"/>
              </w:rPr>
            </w:pPr>
          </w:p>
        </w:tc>
        <w:tc>
          <w:tcPr>
            <w:tcW w:w="892" w:type="pct"/>
            <w:vAlign w:val="center"/>
          </w:tcPr>
          <w:p w:rsidR="00925F2F" w:rsidRPr="00D8021E" w:rsidRDefault="00925F2F" w:rsidP="009D4F76">
            <w:pPr>
              <w:numPr>
                <w:ilvl w:val="0"/>
                <w:numId w:val="497"/>
              </w:numPr>
              <w:spacing w:after="0" w:line="240" w:lineRule="auto"/>
              <w:ind w:left="113" w:hanging="113"/>
              <w:rPr>
                <w:rFonts w:ascii="Arial" w:hAnsi="Arial" w:cs="Arial"/>
                <w:sz w:val="20"/>
                <w:szCs w:val="20"/>
              </w:rPr>
            </w:pPr>
            <w:r w:rsidRPr="00D8021E">
              <w:rPr>
                <w:rFonts w:ascii="Arial" w:hAnsi="Arial" w:cs="Arial"/>
                <w:sz w:val="20"/>
                <w:szCs w:val="20"/>
              </w:rPr>
              <w:t>Elektronicznie sterowane układy zasilania gazem LPG silników o zapłonie iskrowym – budowa, działanie, typowe schematy połączeń elektrycznych, typowe niesprawności, diagnozowanie usterek i sposoby naprawy</w:t>
            </w:r>
          </w:p>
        </w:tc>
        <w:tc>
          <w:tcPr>
            <w:tcW w:w="302" w:type="pct"/>
            <w:vAlign w:val="center"/>
          </w:tcPr>
          <w:p w:rsidR="00925F2F" w:rsidRPr="00D8021E" w:rsidRDefault="00032922" w:rsidP="004E6ABD">
            <w:pPr>
              <w:jc w:val="center"/>
              <w:rPr>
                <w:rFonts w:ascii="Arial" w:hAnsi="Arial" w:cs="Arial"/>
                <w:sz w:val="20"/>
                <w:szCs w:val="20"/>
              </w:rPr>
            </w:pPr>
            <w:r w:rsidRPr="00D8021E">
              <w:rPr>
                <w:rFonts w:ascii="Arial" w:hAnsi="Arial" w:cs="Arial"/>
                <w:sz w:val="20"/>
                <w:szCs w:val="20"/>
              </w:rPr>
              <w:t>10</w:t>
            </w:r>
          </w:p>
        </w:tc>
        <w:tc>
          <w:tcPr>
            <w:tcW w:w="1340" w:type="pct"/>
          </w:tcPr>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przyjąć pojazd samochodowy do diagnostyki</w:t>
            </w:r>
            <w:r w:rsidRPr="00D8021E">
              <w:rPr>
                <w:rFonts w:ascii="Arial" w:hAnsi="Arial" w:cs="Arial"/>
                <w:lang w:val="pl-PL"/>
              </w:rPr>
              <w:t xml:space="preserve"> </w:t>
            </w:r>
            <w:r w:rsidRPr="00D8021E">
              <w:rPr>
                <w:rFonts w:ascii="Arial" w:hAnsi="Arial" w:cs="Arial"/>
              </w:rPr>
              <w:t>układ</w:t>
            </w:r>
            <w:r w:rsidRPr="00D8021E">
              <w:rPr>
                <w:rFonts w:ascii="Arial" w:hAnsi="Arial" w:cs="Arial"/>
                <w:lang w:val="pl-PL"/>
              </w:rPr>
              <w:t>u</w:t>
            </w:r>
            <w:r w:rsidRPr="00D8021E">
              <w:rPr>
                <w:rFonts w:ascii="Arial" w:hAnsi="Arial" w:cs="Arial"/>
              </w:rPr>
              <w:t xml:space="preserve"> układy zasilania gazem </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określić czas wykonania diagnostyki,</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 xml:space="preserve">szacować koszty diagnostyki układy zasilania gazem </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 xml:space="preserve">podłączyć </w:t>
            </w:r>
            <w:r w:rsidRPr="00D8021E">
              <w:rPr>
                <w:rFonts w:ascii="Arial" w:hAnsi="Arial" w:cs="Arial"/>
                <w:lang w:val="pl-PL"/>
              </w:rPr>
              <w:t xml:space="preserve">tester </w:t>
            </w:r>
            <w:r w:rsidRPr="00D8021E">
              <w:rPr>
                <w:rFonts w:ascii="Arial" w:hAnsi="Arial" w:cs="Arial"/>
              </w:rPr>
              <w:t xml:space="preserve"> w celu sprawdzenia </w:t>
            </w:r>
            <w:r w:rsidRPr="00D8021E">
              <w:rPr>
                <w:rFonts w:ascii="Arial" w:hAnsi="Arial" w:cs="Arial"/>
                <w:lang w:val="pl-PL"/>
              </w:rPr>
              <w:t>kodów usterek w układzie</w:t>
            </w:r>
            <w:r w:rsidRPr="00D8021E">
              <w:rPr>
                <w:rFonts w:ascii="Arial" w:hAnsi="Arial" w:cs="Arial"/>
              </w:rPr>
              <w:t>,</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 xml:space="preserve">przestrzegać procedur </w:t>
            </w:r>
            <w:r w:rsidRPr="00D8021E">
              <w:rPr>
                <w:rFonts w:ascii="Arial" w:hAnsi="Arial" w:cs="Arial"/>
                <w:lang w:val="pl-PL"/>
              </w:rPr>
              <w:t>diagnostyki OBD</w:t>
            </w:r>
            <w:r w:rsidRPr="00D8021E">
              <w:rPr>
                <w:rFonts w:ascii="Arial" w:hAnsi="Arial" w:cs="Arial"/>
              </w:rPr>
              <w:t>,</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 xml:space="preserve">wypełnić kartę pomiarów diagnostycznych układu zasilania gazem </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 xml:space="preserve">sporządzić kosztorys diagnostyki układu zasilania gazem </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wprowadzić wyniki badań diagnostycznych do bazy danych serwisowych,</w:t>
            </w:r>
          </w:p>
          <w:p w:rsidR="00925F2F" w:rsidRPr="00D8021E" w:rsidRDefault="00925F2F"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 xml:space="preserve">przekazać klientowi informacje dotyczące wykonanej diagnostyki układu zasilania gazem </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wydać dokumentację wykonanej diagnostyki układ</w:t>
            </w:r>
            <w:r w:rsidRPr="00D8021E">
              <w:rPr>
                <w:rFonts w:ascii="Arial" w:hAnsi="Arial" w:cs="Arial"/>
                <w:lang w:val="pl-PL"/>
              </w:rPr>
              <w:t>u</w:t>
            </w:r>
            <w:r w:rsidRPr="00D8021E">
              <w:rPr>
                <w:rFonts w:ascii="Arial" w:hAnsi="Arial" w:cs="Arial"/>
              </w:rPr>
              <w:t xml:space="preserve"> zasilania gazem </w:t>
            </w:r>
          </w:p>
          <w:p w:rsidR="00925F2F" w:rsidRPr="00D8021E" w:rsidRDefault="00925F2F"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wydać pojazd samochodowy po wykonanej diagnostyce</w:t>
            </w:r>
            <w:r w:rsidRPr="00D8021E">
              <w:rPr>
                <w:rFonts w:ascii="Arial" w:hAnsi="Arial" w:cs="Arial"/>
                <w:lang w:val="pl-PL"/>
              </w:rPr>
              <w:t xml:space="preserve"> </w:t>
            </w:r>
            <w:r w:rsidRPr="00D8021E">
              <w:rPr>
                <w:rFonts w:ascii="Arial" w:hAnsi="Arial" w:cs="Arial"/>
              </w:rPr>
              <w:t>układ</w:t>
            </w:r>
            <w:r w:rsidRPr="00D8021E">
              <w:rPr>
                <w:rFonts w:ascii="Arial" w:hAnsi="Arial" w:cs="Arial"/>
                <w:lang w:val="pl-PL"/>
              </w:rPr>
              <w:t xml:space="preserve">u </w:t>
            </w:r>
            <w:r w:rsidRPr="00D8021E">
              <w:rPr>
                <w:rFonts w:ascii="Arial" w:hAnsi="Arial" w:cs="Arial"/>
              </w:rPr>
              <w:t>zasilania gazem</w:t>
            </w:r>
          </w:p>
        </w:tc>
        <w:tc>
          <w:tcPr>
            <w:tcW w:w="1222" w:type="pct"/>
          </w:tcPr>
          <w:p w:rsidR="00925F2F" w:rsidRPr="00D8021E" w:rsidRDefault="00925F2F" w:rsidP="00A11C6D">
            <w:pPr>
              <w:numPr>
                <w:ilvl w:val="0"/>
                <w:numId w:val="61"/>
              </w:numPr>
              <w:pBdr>
                <w:top w:val="nil"/>
                <w:left w:val="nil"/>
                <w:bottom w:val="nil"/>
                <w:right w:val="nil"/>
                <w:between w:val="nil"/>
              </w:pBdr>
              <w:spacing w:after="0" w:line="240" w:lineRule="auto"/>
              <w:rPr>
                <w:rFonts w:ascii="Arial" w:eastAsia="Calibri" w:hAnsi="Arial" w:cs="Arial"/>
                <w:sz w:val="20"/>
                <w:szCs w:val="20"/>
                <w:lang w:eastAsia="en-US"/>
              </w:rPr>
            </w:pPr>
            <w:r w:rsidRPr="00D8021E">
              <w:rPr>
                <w:rFonts w:ascii="Arial" w:eastAsia="Calibri" w:hAnsi="Arial" w:cs="Arial"/>
                <w:sz w:val="20"/>
                <w:szCs w:val="20"/>
                <w:lang w:eastAsia="en-US"/>
              </w:rPr>
              <w:t>dokonać sprawdzenia szczelności intalacji gazowej</w:t>
            </w:r>
          </w:p>
        </w:tc>
        <w:tc>
          <w:tcPr>
            <w:tcW w:w="467" w:type="pct"/>
            <w:vAlign w:val="center"/>
          </w:tcPr>
          <w:p w:rsidR="00925F2F" w:rsidRPr="00D8021E" w:rsidRDefault="00CC0CED" w:rsidP="00D8021E">
            <w:pPr>
              <w:jc w:val="center"/>
              <w:rPr>
                <w:rFonts w:ascii="Arial" w:hAnsi="Arial" w:cs="Arial"/>
                <w:sz w:val="20"/>
                <w:szCs w:val="20"/>
              </w:rPr>
            </w:pPr>
            <w:r>
              <w:rPr>
                <w:rFonts w:ascii="Arial" w:hAnsi="Arial" w:cs="Arial"/>
                <w:sz w:val="20"/>
                <w:szCs w:val="20"/>
              </w:rPr>
              <w:t>Klasa II</w:t>
            </w:r>
          </w:p>
        </w:tc>
      </w:tr>
      <w:tr w:rsidR="00260259" w:rsidRPr="00D8021E" w:rsidTr="00D8021E">
        <w:trPr>
          <w:trHeight w:val="2976"/>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7"/>
              </w:numPr>
              <w:spacing w:after="0" w:line="240" w:lineRule="auto"/>
              <w:ind w:left="113" w:hanging="113"/>
              <w:rPr>
                <w:rFonts w:ascii="Arial" w:hAnsi="Arial" w:cs="Arial"/>
                <w:sz w:val="20"/>
                <w:szCs w:val="20"/>
              </w:rPr>
            </w:pPr>
            <w:r w:rsidRPr="00D8021E">
              <w:rPr>
                <w:rFonts w:ascii="Arial" w:hAnsi="Arial" w:cs="Arial"/>
                <w:sz w:val="20"/>
                <w:szCs w:val="20"/>
              </w:rPr>
              <w:t>Układ oświetlenia wewnętrznego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10</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przyjąć pojazd samochodowy do diagnostyki</w:t>
            </w:r>
            <w:r w:rsidRPr="00D8021E">
              <w:rPr>
                <w:rFonts w:ascii="Arial" w:hAnsi="Arial" w:cs="Arial"/>
                <w:lang w:val="pl-PL"/>
              </w:rPr>
              <w:t xml:space="preserve"> </w:t>
            </w:r>
            <w:r w:rsidRPr="00D8021E">
              <w:rPr>
                <w:rFonts w:ascii="Arial" w:hAnsi="Arial" w:cs="Arial"/>
              </w:rPr>
              <w:t xml:space="preserve">oświetlenia wewnętrznego </w:t>
            </w:r>
            <w:r w:rsidRPr="00D8021E">
              <w:rPr>
                <w:rFonts w:ascii="Arial" w:hAnsi="Arial" w:cs="Arial"/>
                <w:lang w:val="pl-PL"/>
              </w:rPr>
              <w:t xml:space="preserve">pojazdu </w:t>
            </w:r>
          </w:p>
          <w:p w:rsidR="00260259" w:rsidRPr="00D8021E" w:rsidRDefault="00260259"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określić czas wykonania diagnostyki</w:t>
            </w:r>
            <w:r w:rsidRPr="00D8021E">
              <w:rPr>
                <w:rFonts w:ascii="Arial" w:hAnsi="Arial" w:cs="Arial"/>
                <w:lang w:val="pl-PL"/>
              </w:rPr>
              <w:t xml:space="preserve"> </w:t>
            </w:r>
            <w:r w:rsidRPr="00D8021E">
              <w:rPr>
                <w:rFonts w:ascii="Arial" w:hAnsi="Arial" w:cs="Arial"/>
              </w:rPr>
              <w:t xml:space="preserve">oświetlenia wewnętrznego </w:t>
            </w:r>
            <w:r w:rsidRPr="00D8021E">
              <w:rPr>
                <w:rFonts w:ascii="Arial" w:hAnsi="Arial" w:cs="Arial"/>
                <w:lang w:val="pl-PL"/>
              </w:rPr>
              <w:t>pojazdu</w:t>
            </w:r>
            <w:r w:rsidRPr="00D8021E">
              <w:rPr>
                <w:rFonts w:ascii="Arial" w:hAnsi="Arial" w:cs="Arial"/>
              </w:rPr>
              <w:t>,</w:t>
            </w:r>
          </w:p>
          <w:p w:rsidR="00260259" w:rsidRPr="00D8021E" w:rsidRDefault="00260259" w:rsidP="009D4F76">
            <w:pPr>
              <w:pStyle w:val="Akapitzlist"/>
              <w:numPr>
                <w:ilvl w:val="0"/>
                <w:numId w:val="456"/>
              </w:numPr>
              <w:suppressAutoHyphens/>
              <w:autoSpaceDN w:val="0"/>
              <w:spacing w:after="0" w:line="240" w:lineRule="auto"/>
              <w:ind w:left="204" w:hanging="204"/>
              <w:textAlignment w:val="baseline"/>
              <w:rPr>
                <w:rFonts w:ascii="Arial" w:hAnsi="Arial" w:cs="Arial"/>
              </w:rPr>
            </w:pPr>
            <w:r w:rsidRPr="00D8021E">
              <w:rPr>
                <w:rFonts w:ascii="Arial" w:hAnsi="Arial" w:cs="Arial"/>
              </w:rPr>
              <w:t xml:space="preserve">szacować koszty diagnostyki oświetlenia wewnętrznego </w:t>
            </w:r>
            <w:r w:rsidRPr="00D8021E">
              <w:rPr>
                <w:rFonts w:ascii="Arial" w:hAnsi="Arial" w:cs="Arial"/>
                <w:lang w:val="pl-PL"/>
              </w:rPr>
              <w:t xml:space="preserve">pojazdu </w:t>
            </w:r>
          </w:p>
          <w:p w:rsidR="00260259" w:rsidRPr="00D8021E" w:rsidRDefault="00260259" w:rsidP="009D4F76">
            <w:pPr>
              <w:pStyle w:val="Akapitzlist"/>
              <w:numPr>
                <w:ilvl w:val="0"/>
                <w:numId w:val="456"/>
              </w:numPr>
              <w:suppressAutoHyphens/>
              <w:autoSpaceDN w:val="0"/>
              <w:spacing w:after="0" w:line="240" w:lineRule="auto"/>
              <w:ind w:left="204" w:hanging="204"/>
              <w:textAlignment w:val="baseline"/>
              <w:rPr>
                <w:rFonts w:ascii="Arial" w:hAnsi="Arial" w:cs="Arial"/>
              </w:rPr>
            </w:pPr>
            <w:r w:rsidRPr="00D8021E">
              <w:rPr>
                <w:rFonts w:ascii="Arial" w:hAnsi="Arial" w:cs="Arial"/>
              </w:rPr>
              <w:t xml:space="preserve">dokonać sprawdzenia stanu oświetlenia </w:t>
            </w:r>
            <w:r w:rsidRPr="00D8021E">
              <w:rPr>
                <w:rFonts w:ascii="Arial" w:hAnsi="Arial" w:cs="Arial"/>
                <w:lang w:val="pl-PL"/>
              </w:rPr>
              <w:t>w</w:t>
            </w:r>
            <w:r w:rsidRPr="00D8021E">
              <w:rPr>
                <w:rFonts w:ascii="Arial" w:hAnsi="Arial" w:cs="Arial"/>
              </w:rPr>
              <w:t>ewnętrznego pojazdu samochodowego,</w:t>
            </w:r>
          </w:p>
          <w:p w:rsidR="00260259" w:rsidRPr="00D8021E" w:rsidRDefault="00260259" w:rsidP="009D4F76">
            <w:pPr>
              <w:numPr>
                <w:ilvl w:val="0"/>
                <w:numId w:val="456"/>
              </w:numPr>
              <w:spacing w:after="0" w:line="240" w:lineRule="auto"/>
              <w:ind w:left="204" w:hanging="204"/>
              <w:contextualSpacing/>
              <w:rPr>
                <w:rFonts w:ascii="Arial" w:hAnsi="Arial" w:cs="Arial"/>
                <w:sz w:val="20"/>
                <w:szCs w:val="20"/>
              </w:rPr>
            </w:pPr>
            <w:r w:rsidRPr="00D8021E">
              <w:rPr>
                <w:rFonts w:ascii="Arial" w:hAnsi="Arial" w:cs="Arial"/>
                <w:sz w:val="20"/>
                <w:szCs w:val="20"/>
              </w:rPr>
              <w:t>wypełnić kartę pomiarów diagnostycznych,</w:t>
            </w:r>
          </w:p>
          <w:p w:rsidR="00260259" w:rsidRPr="00D8021E" w:rsidRDefault="00260259" w:rsidP="009D4F76">
            <w:pPr>
              <w:numPr>
                <w:ilvl w:val="0"/>
                <w:numId w:val="456"/>
              </w:numPr>
              <w:spacing w:after="0" w:line="240" w:lineRule="auto"/>
              <w:ind w:left="204" w:hanging="204"/>
              <w:contextualSpacing/>
              <w:rPr>
                <w:rFonts w:ascii="Arial" w:hAnsi="Arial" w:cs="Arial"/>
                <w:sz w:val="20"/>
                <w:szCs w:val="20"/>
              </w:rPr>
            </w:pPr>
            <w:r w:rsidRPr="00D8021E">
              <w:rPr>
                <w:rFonts w:ascii="Arial" w:hAnsi="Arial" w:cs="Arial"/>
                <w:sz w:val="20"/>
                <w:szCs w:val="20"/>
              </w:rPr>
              <w:t>sporządzić kosztorys diagnostyki oświetlenia wewnętrznego pojazdu samochodowego, jego podzespołów i zespołów,</w:t>
            </w:r>
          </w:p>
          <w:p w:rsidR="00260259" w:rsidRPr="00D8021E" w:rsidRDefault="00260259"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wprowadzić wyniki badań diagnostycznych oświetlenia wewnętrznego pojazdu samochodowego do bazy danych serwisowych,</w:t>
            </w:r>
          </w:p>
          <w:p w:rsidR="00260259" w:rsidRPr="00D8021E" w:rsidRDefault="00260259"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przekazać klientowi informacje dotyczące wykonanej diagnostyki oświetlenia wewnętrznego pojazdu  samochodowego,</w:t>
            </w:r>
          </w:p>
          <w:p w:rsidR="00260259" w:rsidRPr="00D8021E" w:rsidRDefault="00260259"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wydać dokumentację wykonanej diagnostyki oświetlenia wewnętrznego pojazdu samochodowego,</w:t>
            </w:r>
          </w:p>
          <w:p w:rsidR="00260259" w:rsidRPr="00D8021E" w:rsidRDefault="00260259"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wydać pojazd samochodowy po wykonanej diagnostyce</w:t>
            </w:r>
            <w:r w:rsidRPr="00D8021E">
              <w:rPr>
                <w:rFonts w:ascii="Arial" w:hAnsi="Arial" w:cs="Arial"/>
                <w:lang w:val="pl-PL"/>
              </w:rPr>
              <w:t xml:space="preserve"> </w:t>
            </w:r>
            <w:r w:rsidRPr="00D8021E">
              <w:rPr>
                <w:rFonts w:ascii="Arial" w:hAnsi="Arial" w:cs="Arial"/>
              </w:rPr>
              <w:t xml:space="preserve">oświetlenia wewnętrznego </w:t>
            </w:r>
            <w:r w:rsidRPr="00D8021E">
              <w:rPr>
                <w:rFonts w:ascii="Arial" w:hAnsi="Arial" w:cs="Arial"/>
                <w:lang w:val="pl-PL"/>
              </w:rPr>
              <w:t>pojazdu</w:t>
            </w:r>
          </w:p>
        </w:tc>
        <w:tc>
          <w:tcPr>
            <w:tcW w:w="1222" w:type="pct"/>
          </w:tcPr>
          <w:p w:rsidR="00260259" w:rsidRPr="00D8021E" w:rsidRDefault="00260259" w:rsidP="00A11C6D">
            <w:pPr>
              <w:numPr>
                <w:ilvl w:val="0"/>
                <w:numId w:val="61"/>
              </w:numPr>
              <w:pBdr>
                <w:top w:val="nil"/>
                <w:left w:val="nil"/>
                <w:bottom w:val="nil"/>
                <w:right w:val="nil"/>
                <w:between w:val="nil"/>
              </w:pBdr>
              <w:spacing w:after="0" w:line="240" w:lineRule="auto"/>
              <w:rPr>
                <w:rFonts w:ascii="Arial" w:eastAsia="Calibri" w:hAnsi="Arial" w:cs="Arial"/>
                <w:sz w:val="20"/>
                <w:szCs w:val="20"/>
                <w:lang w:eastAsia="en-US"/>
              </w:rPr>
            </w:pPr>
            <w:r w:rsidRPr="00D8021E">
              <w:rPr>
                <w:rFonts w:ascii="Arial" w:eastAsia="Calibri" w:hAnsi="Arial" w:cs="Arial"/>
                <w:sz w:val="20"/>
                <w:szCs w:val="20"/>
                <w:lang w:eastAsia="en-US"/>
              </w:rPr>
              <w:t>wymienić żarówkę oświetlenia wnętrza pojazdu</w:t>
            </w:r>
          </w:p>
        </w:tc>
        <w:tc>
          <w:tcPr>
            <w:tcW w:w="467" w:type="pct"/>
            <w:vAlign w:val="center"/>
          </w:tcPr>
          <w:p w:rsidR="00260259" w:rsidRPr="00D8021E" w:rsidRDefault="00CC0CED" w:rsidP="00D8021E">
            <w:pPr>
              <w:jc w:val="center"/>
              <w:rPr>
                <w:rFonts w:ascii="Arial" w:hAnsi="Arial" w:cs="Arial"/>
                <w:sz w:val="20"/>
                <w:szCs w:val="20"/>
              </w:rPr>
            </w:pPr>
            <w:r>
              <w:rPr>
                <w:rFonts w:ascii="Arial" w:hAnsi="Arial" w:cs="Arial"/>
                <w:sz w:val="20"/>
                <w:szCs w:val="20"/>
              </w:rPr>
              <w:t>Klasa II</w:t>
            </w:r>
          </w:p>
        </w:tc>
      </w:tr>
      <w:tr w:rsidR="00260259" w:rsidRPr="00D8021E" w:rsidTr="00D8021E">
        <w:trPr>
          <w:trHeight w:val="2976"/>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7"/>
              </w:numPr>
              <w:spacing w:after="0" w:line="240" w:lineRule="auto"/>
              <w:ind w:left="113" w:hanging="113"/>
              <w:rPr>
                <w:rFonts w:ascii="Arial" w:hAnsi="Arial" w:cs="Arial"/>
                <w:sz w:val="20"/>
                <w:szCs w:val="20"/>
              </w:rPr>
            </w:pPr>
            <w:r w:rsidRPr="00D8021E">
              <w:rPr>
                <w:rFonts w:ascii="Arial" w:hAnsi="Arial" w:cs="Arial"/>
                <w:sz w:val="20"/>
                <w:szCs w:val="20"/>
              </w:rPr>
              <w:t>Układ oświetlenia zewnętrznego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10</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przyjąć pojazd samochodowy do diagnostyki</w:t>
            </w:r>
            <w:r w:rsidRPr="00D8021E">
              <w:rPr>
                <w:rFonts w:ascii="Arial" w:hAnsi="Arial" w:cs="Arial"/>
                <w:lang w:val="pl-PL"/>
              </w:rPr>
              <w:t xml:space="preserve"> instalacji oświetleniowej pojazdu</w:t>
            </w:r>
            <w:r w:rsidRPr="00D8021E">
              <w:rPr>
                <w:rFonts w:ascii="Arial" w:hAnsi="Arial" w:cs="Arial"/>
              </w:rPr>
              <w:t>,</w:t>
            </w:r>
          </w:p>
          <w:p w:rsidR="00260259" w:rsidRPr="00D8021E" w:rsidRDefault="00260259"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określić czas wykonania diagnostyki</w:t>
            </w:r>
            <w:r w:rsidRPr="00D8021E">
              <w:rPr>
                <w:rFonts w:ascii="Arial" w:hAnsi="Arial" w:cs="Arial"/>
                <w:lang w:val="pl-PL"/>
              </w:rPr>
              <w:t xml:space="preserve"> instalacji oświetleniowej pojazdu</w:t>
            </w:r>
            <w:r w:rsidRPr="00D8021E">
              <w:rPr>
                <w:rFonts w:ascii="Arial" w:hAnsi="Arial" w:cs="Arial"/>
              </w:rPr>
              <w:t>,</w:t>
            </w:r>
          </w:p>
          <w:p w:rsidR="00260259" w:rsidRPr="00D8021E" w:rsidRDefault="00260259"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 xml:space="preserve">szacować koszty diagnostyki </w:t>
            </w:r>
            <w:r w:rsidRPr="00D8021E">
              <w:rPr>
                <w:rFonts w:ascii="Arial" w:hAnsi="Arial" w:cs="Arial"/>
                <w:lang w:val="pl-PL"/>
              </w:rPr>
              <w:t xml:space="preserve">instalacji oświetleniowej pojazdu </w:t>
            </w:r>
            <w:r w:rsidRPr="00D8021E">
              <w:rPr>
                <w:rFonts w:ascii="Arial" w:hAnsi="Arial" w:cs="Arial"/>
              </w:rPr>
              <w:t>samochodowego,</w:t>
            </w:r>
          </w:p>
          <w:p w:rsidR="00260259" w:rsidRPr="00D8021E" w:rsidRDefault="00260259" w:rsidP="009D4F76">
            <w:pPr>
              <w:pStyle w:val="Akapitzlist"/>
              <w:numPr>
                <w:ilvl w:val="0"/>
                <w:numId w:val="456"/>
              </w:numPr>
              <w:suppressAutoHyphens/>
              <w:autoSpaceDN w:val="0"/>
              <w:spacing w:after="0" w:line="240" w:lineRule="auto"/>
              <w:ind w:left="204" w:hanging="204"/>
              <w:textAlignment w:val="baseline"/>
              <w:rPr>
                <w:rFonts w:ascii="Arial" w:hAnsi="Arial" w:cs="Arial"/>
              </w:rPr>
            </w:pPr>
            <w:r w:rsidRPr="00D8021E">
              <w:rPr>
                <w:rFonts w:ascii="Arial" w:hAnsi="Arial" w:cs="Arial"/>
              </w:rPr>
              <w:t>dokonać sprawdzenia stanu oświetlenia zewnętrznego pojazdu samochodowego,</w:t>
            </w:r>
          </w:p>
          <w:p w:rsidR="00260259" w:rsidRPr="00D8021E" w:rsidRDefault="00260259" w:rsidP="009D4F76">
            <w:pPr>
              <w:numPr>
                <w:ilvl w:val="0"/>
                <w:numId w:val="456"/>
              </w:numPr>
              <w:spacing w:after="0" w:line="240" w:lineRule="auto"/>
              <w:ind w:left="204" w:hanging="204"/>
              <w:contextualSpacing/>
              <w:rPr>
                <w:rFonts w:ascii="Arial" w:hAnsi="Arial" w:cs="Arial"/>
                <w:sz w:val="20"/>
                <w:szCs w:val="20"/>
              </w:rPr>
            </w:pPr>
            <w:r w:rsidRPr="00D8021E">
              <w:rPr>
                <w:rFonts w:ascii="Arial" w:hAnsi="Arial" w:cs="Arial"/>
                <w:sz w:val="20"/>
                <w:szCs w:val="20"/>
              </w:rPr>
              <w:t>wypełnić kartę pomiarów diagnostycznych,</w:t>
            </w:r>
          </w:p>
          <w:p w:rsidR="00260259" w:rsidRPr="00D8021E" w:rsidRDefault="00260259" w:rsidP="009D4F76">
            <w:pPr>
              <w:numPr>
                <w:ilvl w:val="0"/>
                <w:numId w:val="456"/>
              </w:numPr>
              <w:spacing w:after="0" w:line="240" w:lineRule="auto"/>
              <w:ind w:left="204" w:hanging="204"/>
              <w:contextualSpacing/>
              <w:rPr>
                <w:rFonts w:ascii="Arial" w:hAnsi="Arial" w:cs="Arial"/>
                <w:sz w:val="20"/>
                <w:szCs w:val="20"/>
              </w:rPr>
            </w:pPr>
            <w:r w:rsidRPr="00D8021E">
              <w:rPr>
                <w:rFonts w:ascii="Arial" w:hAnsi="Arial" w:cs="Arial"/>
                <w:sz w:val="20"/>
                <w:szCs w:val="20"/>
              </w:rPr>
              <w:t>sporządzić kosztorys diagnostyki instalacji oświetleniowej pojazdu samochodowego, jego podzespołów i zespołów,</w:t>
            </w:r>
          </w:p>
          <w:p w:rsidR="00260259" w:rsidRPr="00D8021E" w:rsidRDefault="00260259"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wprowadzić wyniki badań diagnostycznych instalacji oświetleniowej pojazdu samochodowego do bazy danych serwisowych,</w:t>
            </w:r>
          </w:p>
          <w:p w:rsidR="00260259" w:rsidRPr="00D8021E" w:rsidRDefault="00260259"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przekazać klientowi informacje dotyczące wykonanej diagnostyki instalacji oświetleniowej pojazdu  samochodowego,</w:t>
            </w:r>
          </w:p>
          <w:p w:rsidR="00260259" w:rsidRPr="00D8021E" w:rsidRDefault="00260259" w:rsidP="009D4F76">
            <w:pPr>
              <w:numPr>
                <w:ilvl w:val="0"/>
                <w:numId w:val="456"/>
              </w:numPr>
              <w:spacing w:after="0" w:line="240" w:lineRule="auto"/>
              <w:ind w:left="206" w:hanging="206"/>
              <w:rPr>
                <w:rFonts w:ascii="Arial" w:hAnsi="Arial" w:cs="Arial"/>
                <w:sz w:val="20"/>
                <w:szCs w:val="20"/>
              </w:rPr>
            </w:pPr>
            <w:r w:rsidRPr="00D8021E">
              <w:rPr>
                <w:rFonts w:ascii="Arial" w:hAnsi="Arial" w:cs="Arial"/>
                <w:sz w:val="20"/>
                <w:szCs w:val="20"/>
              </w:rPr>
              <w:t>wydać dokumentację wykonanej diagnostyki instalacji oświetleniowej pojazdu  samochodowego,</w:t>
            </w:r>
          </w:p>
          <w:p w:rsidR="00260259" w:rsidRPr="00D8021E" w:rsidRDefault="00260259" w:rsidP="009D4F76">
            <w:pPr>
              <w:pStyle w:val="Akapitzlist"/>
              <w:numPr>
                <w:ilvl w:val="0"/>
                <w:numId w:val="456"/>
              </w:numPr>
              <w:spacing w:after="0" w:line="240" w:lineRule="auto"/>
              <w:ind w:left="206" w:hanging="206"/>
              <w:rPr>
                <w:rFonts w:ascii="Arial" w:hAnsi="Arial" w:cs="Arial"/>
              </w:rPr>
            </w:pPr>
            <w:r w:rsidRPr="00D8021E">
              <w:rPr>
                <w:rFonts w:ascii="Arial" w:hAnsi="Arial" w:cs="Arial"/>
              </w:rPr>
              <w:t>wydać pojazd samochodowy po wykonanej diagnostyce</w:t>
            </w:r>
            <w:r w:rsidRPr="00D8021E">
              <w:rPr>
                <w:rFonts w:ascii="Arial" w:hAnsi="Arial" w:cs="Arial"/>
                <w:lang w:val="pl-PL"/>
              </w:rPr>
              <w:t xml:space="preserve"> instalacji oświetleniowej pojazdu</w:t>
            </w:r>
            <w:r w:rsidRPr="00D8021E">
              <w:rPr>
                <w:rFonts w:ascii="Arial" w:hAnsi="Arial" w:cs="Arial"/>
              </w:rPr>
              <w:t>.</w:t>
            </w:r>
          </w:p>
        </w:tc>
        <w:tc>
          <w:tcPr>
            <w:tcW w:w="1222" w:type="pct"/>
          </w:tcPr>
          <w:p w:rsidR="00260259" w:rsidRPr="00D8021E" w:rsidRDefault="00260259" w:rsidP="009D4F76">
            <w:pPr>
              <w:pStyle w:val="Akapitzlist"/>
              <w:numPr>
                <w:ilvl w:val="0"/>
                <w:numId w:val="456"/>
              </w:numPr>
              <w:suppressAutoHyphens/>
              <w:autoSpaceDN w:val="0"/>
              <w:spacing w:after="0" w:line="240" w:lineRule="auto"/>
              <w:ind w:left="206" w:hanging="206"/>
              <w:contextualSpacing w:val="0"/>
              <w:textAlignment w:val="baseline"/>
              <w:rPr>
                <w:rFonts w:ascii="Arial" w:hAnsi="Arial" w:cs="Arial"/>
              </w:rPr>
            </w:pPr>
            <w:r w:rsidRPr="00D8021E">
              <w:rPr>
                <w:rFonts w:ascii="Arial" w:hAnsi="Arial" w:cs="Arial"/>
              </w:rPr>
              <w:t>dokonać sprawdzenia ustawienia świateł mijania,</w:t>
            </w:r>
          </w:p>
          <w:p w:rsidR="00260259" w:rsidRPr="00D8021E" w:rsidRDefault="00260259" w:rsidP="009D4F76">
            <w:pPr>
              <w:pStyle w:val="Akapitzlist"/>
              <w:numPr>
                <w:ilvl w:val="0"/>
                <w:numId w:val="456"/>
              </w:numPr>
              <w:suppressAutoHyphens/>
              <w:autoSpaceDN w:val="0"/>
              <w:spacing w:after="0" w:line="240" w:lineRule="auto"/>
              <w:ind w:left="206" w:hanging="206"/>
              <w:contextualSpacing w:val="0"/>
              <w:textAlignment w:val="baseline"/>
              <w:rPr>
                <w:rFonts w:ascii="Arial" w:hAnsi="Arial" w:cs="Arial"/>
              </w:rPr>
            </w:pPr>
            <w:r w:rsidRPr="00D8021E">
              <w:rPr>
                <w:rFonts w:ascii="Arial" w:hAnsi="Arial" w:cs="Arial"/>
              </w:rPr>
              <w:t>dokonać sprawdzenia ustawienia świateł drogowych.</w:t>
            </w: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w:t>
            </w:r>
          </w:p>
        </w:tc>
      </w:tr>
      <w:tr w:rsidR="00260259" w:rsidRPr="00D8021E" w:rsidTr="00D8021E">
        <w:trPr>
          <w:trHeight w:val="2976"/>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7"/>
              </w:numPr>
              <w:spacing w:after="0" w:line="240" w:lineRule="auto"/>
              <w:ind w:left="113" w:hanging="113"/>
              <w:rPr>
                <w:rFonts w:ascii="Arial" w:hAnsi="Arial" w:cs="Arial"/>
                <w:sz w:val="20"/>
                <w:szCs w:val="20"/>
              </w:rPr>
            </w:pPr>
            <w:r w:rsidRPr="00D8021E">
              <w:rPr>
                <w:rFonts w:ascii="Arial" w:hAnsi="Arial" w:cs="Arial"/>
                <w:sz w:val="20"/>
                <w:szCs w:val="20"/>
              </w:rPr>
              <w:t>Urządzenia pomocnicze (np. szyba ogrzewana, lusterka ogrzewane, siedzenia ogrzewane, świece żarowe)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10</w:t>
            </w:r>
          </w:p>
        </w:tc>
        <w:tc>
          <w:tcPr>
            <w:tcW w:w="1340" w:type="pct"/>
          </w:tcPr>
          <w:p w:rsidR="00260259" w:rsidRPr="00D8021E" w:rsidRDefault="00260259" w:rsidP="00147383">
            <w:pPr>
              <w:pStyle w:val="Akapitzlist"/>
              <w:pBdr>
                <w:top w:val="nil"/>
                <w:left w:val="nil"/>
                <w:bottom w:val="nil"/>
                <w:right w:val="nil"/>
                <w:between w:val="nil"/>
              </w:pBdr>
              <w:spacing w:after="0" w:line="240" w:lineRule="auto"/>
              <w:ind w:left="0"/>
              <w:rPr>
                <w:rFonts w:ascii="Arial" w:eastAsia="Arial" w:hAnsi="Arial" w:cs="Arial"/>
                <w:lang w:val="pl-PL" w:eastAsia="en-US"/>
              </w:rPr>
            </w:pPr>
          </w:p>
        </w:tc>
        <w:tc>
          <w:tcPr>
            <w:tcW w:w="1222" w:type="pct"/>
          </w:tcPr>
          <w:p w:rsidR="00260259" w:rsidRPr="00D8021E" w:rsidRDefault="00260259" w:rsidP="00A11C6D">
            <w:pPr>
              <w:numPr>
                <w:ilvl w:val="0"/>
                <w:numId w:val="61"/>
              </w:numPr>
              <w:pBdr>
                <w:top w:val="nil"/>
                <w:left w:val="nil"/>
                <w:bottom w:val="nil"/>
                <w:right w:val="nil"/>
                <w:between w:val="nil"/>
              </w:pBdr>
              <w:spacing w:after="0" w:line="240" w:lineRule="auto"/>
              <w:rPr>
                <w:rFonts w:ascii="Arial" w:eastAsia="Calibri" w:hAnsi="Arial" w:cs="Arial"/>
                <w:sz w:val="20"/>
                <w:szCs w:val="20"/>
                <w:lang w:eastAsia="en-US"/>
              </w:rPr>
            </w:pPr>
            <w:r w:rsidRPr="00D8021E">
              <w:rPr>
                <w:rFonts w:ascii="Arial" w:eastAsia="Calibri" w:hAnsi="Arial" w:cs="Arial"/>
                <w:sz w:val="20"/>
                <w:szCs w:val="20"/>
                <w:lang w:eastAsia="en-US"/>
              </w:rPr>
              <w:t>dokonać sprawdzenia ciągłości obwodu ogrzewanej szyby</w:t>
            </w:r>
          </w:p>
          <w:p w:rsidR="00260259" w:rsidRPr="00D8021E" w:rsidRDefault="00260259" w:rsidP="00260259">
            <w:pPr>
              <w:numPr>
                <w:ilvl w:val="0"/>
                <w:numId w:val="61"/>
              </w:numPr>
              <w:pBdr>
                <w:top w:val="nil"/>
                <w:left w:val="nil"/>
                <w:bottom w:val="nil"/>
                <w:right w:val="nil"/>
                <w:between w:val="nil"/>
              </w:pBdr>
              <w:spacing w:after="0" w:line="240" w:lineRule="auto"/>
              <w:rPr>
                <w:rFonts w:ascii="Arial" w:eastAsia="Calibri" w:hAnsi="Arial" w:cs="Arial"/>
                <w:sz w:val="20"/>
                <w:szCs w:val="20"/>
                <w:lang w:eastAsia="en-US"/>
              </w:rPr>
            </w:pPr>
            <w:r w:rsidRPr="00D8021E">
              <w:rPr>
                <w:rFonts w:ascii="Arial" w:eastAsia="Calibri" w:hAnsi="Arial" w:cs="Arial"/>
                <w:sz w:val="20"/>
                <w:szCs w:val="20"/>
                <w:lang w:eastAsia="en-US"/>
              </w:rPr>
              <w:t>dokonać sprawdzenia ciągłości obwodu ogrzewanych lusterek bocznych</w:t>
            </w:r>
          </w:p>
          <w:p w:rsidR="00260259" w:rsidRPr="00D8021E" w:rsidRDefault="00260259" w:rsidP="00260259">
            <w:pPr>
              <w:pBdr>
                <w:top w:val="nil"/>
                <w:left w:val="nil"/>
                <w:bottom w:val="nil"/>
                <w:right w:val="nil"/>
                <w:between w:val="nil"/>
              </w:pBdr>
              <w:spacing w:after="0" w:line="240" w:lineRule="auto"/>
              <w:rPr>
                <w:rFonts w:ascii="Arial" w:eastAsia="Calibri" w:hAnsi="Arial" w:cs="Arial"/>
                <w:sz w:val="20"/>
                <w:szCs w:val="20"/>
                <w:lang w:eastAsia="en-US"/>
              </w:rPr>
            </w:pP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w:t>
            </w:r>
          </w:p>
        </w:tc>
      </w:tr>
      <w:tr w:rsidR="00260259" w:rsidRPr="00D8021E" w:rsidTr="00D8021E">
        <w:trPr>
          <w:trHeight w:val="2976"/>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7C778D">
            <w:pPr>
              <w:rPr>
                <w:rFonts w:ascii="Arial" w:hAnsi="Arial" w:cs="Arial"/>
                <w:sz w:val="20"/>
                <w:szCs w:val="20"/>
              </w:rPr>
            </w:pPr>
            <w:r w:rsidRPr="00D8021E">
              <w:rPr>
                <w:rFonts w:ascii="Arial" w:hAnsi="Arial" w:cs="Arial"/>
                <w:sz w:val="20"/>
                <w:szCs w:val="20"/>
              </w:rPr>
              <w:t>9.  Układ chłodzenia silnika (wentylator, czujnik temperatury cieczy chłodzącej)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A96B1F" w:rsidRPr="00D8021E">
              <w:rPr>
                <w:rFonts w:ascii="Arial" w:hAnsi="Arial" w:cs="Arial"/>
                <w:color w:val="000000"/>
                <w:lang w:val="pl-PL"/>
              </w:rPr>
              <w:t xml:space="preserve"> u</w:t>
            </w:r>
            <w:r w:rsidR="00A96B1F" w:rsidRPr="00D8021E">
              <w:rPr>
                <w:rFonts w:ascii="Arial" w:hAnsi="Arial" w:cs="Arial"/>
                <w:color w:val="000000"/>
              </w:rPr>
              <w:t>kład</w:t>
            </w:r>
            <w:r w:rsidR="00A96B1F" w:rsidRPr="00D8021E">
              <w:rPr>
                <w:rFonts w:ascii="Arial" w:hAnsi="Arial" w:cs="Arial"/>
                <w:color w:val="000000"/>
                <w:lang w:val="pl-PL"/>
              </w:rPr>
              <w:t>u</w:t>
            </w:r>
            <w:r w:rsidR="00A96B1F" w:rsidRPr="00D8021E">
              <w:rPr>
                <w:rFonts w:ascii="Arial" w:hAnsi="Arial" w:cs="Arial"/>
                <w:color w:val="000000"/>
              </w:rPr>
              <w:t xml:space="preserve"> chłodzenia silnika</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A96B1F" w:rsidRPr="00D8021E">
              <w:rPr>
                <w:rFonts w:ascii="Arial" w:hAnsi="Arial" w:cs="Arial"/>
                <w:color w:val="000000"/>
                <w:lang w:val="pl-PL"/>
              </w:rPr>
              <w:t>u</w:t>
            </w:r>
            <w:r w:rsidR="00A96B1F" w:rsidRPr="00D8021E">
              <w:rPr>
                <w:rFonts w:ascii="Arial" w:hAnsi="Arial" w:cs="Arial"/>
                <w:color w:val="000000"/>
              </w:rPr>
              <w:t>kład</w:t>
            </w:r>
            <w:r w:rsidR="00A96B1F" w:rsidRPr="00D8021E">
              <w:rPr>
                <w:rFonts w:ascii="Arial" w:hAnsi="Arial" w:cs="Arial"/>
                <w:color w:val="000000"/>
                <w:lang w:val="pl-PL"/>
              </w:rPr>
              <w:t>u</w:t>
            </w:r>
            <w:r w:rsidR="00A96B1F" w:rsidRPr="00D8021E">
              <w:rPr>
                <w:rFonts w:ascii="Arial" w:hAnsi="Arial" w:cs="Arial"/>
                <w:color w:val="000000"/>
              </w:rPr>
              <w:t xml:space="preserve"> chłodzenia silnika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A96B1F" w:rsidRPr="00D8021E">
              <w:rPr>
                <w:rFonts w:ascii="Arial" w:hAnsi="Arial" w:cs="Arial"/>
                <w:color w:val="000000"/>
                <w:sz w:val="20"/>
                <w:szCs w:val="20"/>
              </w:rPr>
              <w:t>układu chłodzenia silnika</w:t>
            </w:r>
            <w:r w:rsidRPr="00D8021E">
              <w:rPr>
                <w:rFonts w:ascii="Arial" w:hAnsi="Arial" w:cs="Arial"/>
                <w:color w:val="000000"/>
                <w:sz w:val="20"/>
                <w:szCs w:val="20"/>
              </w:rPr>
              <w:t>,</w:t>
            </w:r>
          </w:p>
          <w:p w:rsidR="00A96B1F"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działanie </w:t>
            </w:r>
            <w:r w:rsidR="00A96B1F" w:rsidRPr="00D8021E">
              <w:rPr>
                <w:rFonts w:ascii="Arial" w:hAnsi="Arial" w:cs="Arial"/>
                <w:color w:val="000000"/>
                <w:sz w:val="20"/>
                <w:szCs w:val="20"/>
              </w:rPr>
              <w:t xml:space="preserve">układu chłodzenia silnika </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obsługi </w:t>
            </w:r>
            <w:r w:rsidR="00A96B1F" w:rsidRPr="00D8021E">
              <w:rPr>
                <w:rFonts w:ascii="Arial" w:hAnsi="Arial" w:cs="Arial"/>
                <w:color w:val="000000"/>
                <w:sz w:val="20"/>
                <w:szCs w:val="20"/>
              </w:rPr>
              <w:t xml:space="preserve">układu chłodzenia silnika </w:t>
            </w:r>
            <w:r w:rsidRPr="00D8021E">
              <w:rPr>
                <w:rFonts w:ascii="Arial" w:hAnsi="Arial" w:cs="Arial"/>
                <w:color w:val="000000"/>
                <w:sz w:val="20"/>
                <w:szCs w:val="20"/>
              </w:rPr>
              <w:t>i,</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dokonać obsługi układu </w:t>
            </w:r>
            <w:r w:rsidR="00A96B1F" w:rsidRPr="00D8021E">
              <w:rPr>
                <w:rFonts w:ascii="Arial" w:hAnsi="Arial" w:cs="Arial"/>
                <w:color w:val="000000"/>
                <w:sz w:val="20"/>
                <w:szCs w:val="20"/>
              </w:rPr>
              <w:t>układu chłodzenia silnika</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dokonać wymiany </w:t>
            </w:r>
            <w:r w:rsidR="00A96B1F" w:rsidRPr="00D8021E">
              <w:rPr>
                <w:rFonts w:ascii="Arial" w:hAnsi="Arial" w:cs="Arial"/>
                <w:color w:val="000000"/>
                <w:sz w:val="20"/>
                <w:szCs w:val="20"/>
              </w:rPr>
              <w:t>termostatu</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A96B1F" w:rsidRPr="00D8021E">
              <w:rPr>
                <w:rFonts w:ascii="Arial" w:hAnsi="Arial" w:cs="Arial"/>
                <w:color w:val="000000"/>
                <w:sz w:val="20"/>
                <w:szCs w:val="20"/>
              </w:rPr>
              <w:t>układu chłodzenia silnika</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A96B1F"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interpretować</w:t>
            </w:r>
            <w:r w:rsidR="00260259" w:rsidRPr="00D8021E">
              <w:rPr>
                <w:rFonts w:ascii="Arial" w:hAnsi="Arial" w:cs="Arial"/>
                <w:color w:val="000000"/>
                <w:sz w:val="20"/>
                <w:szCs w:val="20"/>
              </w:rPr>
              <w:t xml:space="preserv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A96B1F" w:rsidRPr="00D8021E">
              <w:rPr>
                <w:rFonts w:ascii="Arial" w:hAnsi="Arial" w:cs="Arial"/>
                <w:color w:val="000000"/>
                <w:sz w:val="20"/>
                <w:szCs w:val="20"/>
              </w:rPr>
              <w:t xml:space="preserve">układu chłodzenia silnika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A96B1F" w:rsidRPr="00D8021E">
              <w:rPr>
                <w:rFonts w:ascii="Arial" w:hAnsi="Arial" w:cs="Arial"/>
                <w:color w:val="000000"/>
                <w:sz w:val="20"/>
                <w:szCs w:val="20"/>
              </w:rPr>
              <w:t xml:space="preserve">układu chłodzenia silnika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A96B1F" w:rsidRPr="00D8021E">
              <w:rPr>
                <w:rFonts w:ascii="Arial" w:hAnsi="Arial" w:cs="Arial"/>
                <w:color w:val="000000"/>
                <w:sz w:val="20"/>
                <w:szCs w:val="20"/>
              </w:rPr>
              <w:t xml:space="preserve">układu chłodzenia silnika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FF0000"/>
                <w:sz w:val="20"/>
                <w:szCs w:val="20"/>
              </w:rPr>
            </w:pPr>
            <w:r w:rsidRPr="00D8021E">
              <w:rPr>
                <w:rFonts w:ascii="Arial" w:hAnsi="Arial" w:cs="Arial"/>
                <w:color w:val="000000"/>
                <w:sz w:val="20"/>
                <w:szCs w:val="20"/>
              </w:rPr>
              <w:t>wydać pojazd samochodowy po wykonanej diagnostyce</w:t>
            </w:r>
            <w:r w:rsidR="00A96B1F" w:rsidRPr="00D8021E">
              <w:rPr>
                <w:rFonts w:ascii="Arial" w:hAnsi="Arial" w:cs="Arial"/>
                <w:color w:val="000000"/>
                <w:sz w:val="20"/>
                <w:szCs w:val="20"/>
              </w:rPr>
              <w:t xml:space="preserve"> układu chłodzenia silnika</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sz w:val="20"/>
                <w:szCs w:val="20"/>
              </w:rPr>
            </w:pPr>
            <w:r w:rsidRPr="00D8021E">
              <w:rPr>
                <w:rFonts w:ascii="Arial" w:hAnsi="Arial" w:cs="Arial"/>
                <w:sz w:val="20"/>
                <w:szCs w:val="20"/>
              </w:rPr>
              <w:t xml:space="preserve">zdiagnozować </w:t>
            </w:r>
            <w:r w:rsidR="00A96B1F" w:rsidRPr="00D8021E">
              <w:rPr>
                <w:rFonts w:ascii="Arial" w:hAnsi="Arial" w:cs="Arial"/>
                <w:sz w:val="20"/>
                <w:szCs w:val="20"/>
              </w:rPr>
              <w:t>układu chłodzenia silnika</w:t>
            </w:r>
            <w:r w:rsidRPr="00D8021E">
              <w:rPr>
                <w:rFonts w:ascii="Arial" w:hAnsi="Arial" w:cs="Arial"/>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sz w:val="20"/>
                <w:szCs w:val="20"/>
              </w:rPr>
            </w:pPr>
            <w:r w:rsidRPr="00D8021E">
              <w:rPr>
                <w:rFonts w:ascii="Arial" w:hAnsi="Arial" w:cs="Arial"/>
                <w:sz w:val="20"/>
                <w:szCs w:val="20"/>
              </w:rPr>
              <w:t xml:space="preserve">przeprowadzić badania </w:t>
            </w:r>
            <w:r w:rsidR="00A96B1F" w:rsidRPr="00D8021E">
              <w:rPr>
                <w:rFonts w:ascii="Arial" w:hAnsi="Arial" w:cs="Arial"/>
                <w:sz w:val="20"/>
                <w:szCs w:val="20"/>
              </w:rPr>
              <w:t>układu chłodzenia silnika</w:t>
            </w:r>
            <w:r w:rsidRPr="00D8021E">
              <w:rPr>
                <w:rFonts w:ascii="Arial" w:hAnsi="Arial" w:cs="Arial"/>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sz w:val="20"/>
                <w:szCs w:val="20"/>
              </w:rPr>
            </w:pPr>
            <w:r w:rsidRPr="00D8021E">
              <w:rPr>
                <w:rFonts w:ascii="Arial" w:hAnsi="Arial" w:cs="Arial"/>
                <w:sz w:val="20"/>
                <w:szCs w:val="20"/>
              </w:rPr>
              <w:t xml:space="preserve">dokonać </w:t>
            </w:r>
            <w:r w:rsidR="00A96B1F" w:rsidRPr="00D8021E">
              <w:rPr>
                <w:rFonts w:ascii="Arial" w:hAnsi="Arial" w:cs="Arial"/>
                <w:sz w:val="20"/>
                <w:szCs w:val="20"/>
              </w:rPr>
              <w:t>wymiany termostatu</w:t>
            </w:r>
            <w:r w:rsidRPr="00D8021E">
              <w:rPr>
                <w:rFonts w:ascii="Arial" w:hAnsi="Arial" w:cs="Arial"/>
                <w:sz w:val="20"/>
                <w:szCs w:val="20"/>
              </w:rPr>
              <w:t>,</w:t>
            </w:r>
          </w:p>
          <w:p w:rsidR="00260259" w:rsidRPr="00D8021E" w:rsidRDefault="00260259" w:rsidP="00A96B1F">
            <w:pPr>
              <w:suppressAutoHyphens/>
              <w:autoSpaceDN w:val="0"/>
              <w:spacing w:after="0" w:line="240" w:lineRule="auto"/>
              <w:contextualSpacing/>
              <w:textAlignment w:val="baseline"/>
              <w:rPr>
                <w:rFonts w:ascii="Arial" w:hAnsi="Arial" w:cs="Arial"/>
                <w:sz w:val="20"/>
                <w:szCs w:val="20"/>
              </w:rPr>
            </w:pP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w:t>
            </w:r>
          </w:p>
        </w:tc>
      </w:tr>
      <w:tr w:rsidR="00260259" w:rsidRPr="00D8021E" w:rsidTr="00D8021E">
        <w:trPr>
          <w:trHeight w:val="2976"/>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8"/>
              </w:numPr>
              <w:spacing w:before="40" w:after="0" w:line="240" w:lineRule="auto"/>
              <w:ind w:left="113" w:hanging="113"/>
              <w:rPr>
                <w:rFonts w:ascii="Arial" w:hAnsi="Arial" w:cs="Arial"/>
                <w:sz w:val="20"/>
                <w:szCs w:val="20"/>
              </w:rPr>
            </w:pPr>
            <w:r w:rsidRPr="00D8021E">
              <w:rPr>
                <w:rFonts w:ascii="Arial" w:hAnsi="Arial" w:cs="Arial"/>
                <w:sz w:val="20"/>
                <w:szCs w:val="20"/>
              </w:rPr>
              <w:t>Układy regulacji i sterowania dynamiki jazdy (ABS/ASR/ESP i in.)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A96B1F" w:rsidRPr="00D8021E">
              <w:rPr>
                <w:rFonts w:ascii="Arial" w:hAnsi="Arial" w:cs="Arial"/>
                <w:color w:val="000000"/>
                <w:lang w:val="pl-PL"/>
              </w:rPr>
              <w:t xml:space="preserve"> u</w:t>
            </w:r>
            <w:r w:rsidR="00A96B1F" w:rsidRPr="00D8021E">
              <w:rPr>
                <w:rFonts w:ascii="Arial" w:hAnsi="Arial" w:cs="Arial"/>
                <w:color w:val="000000"/>
              </w:rPr>
              <w:t>kład</w:t>
            </w:r>
            <w:r w:rsidR="00A96B1F" w:rsidRPr="00D8021E">
              <w:rPr>
                <w:rFonts w:ascii="Arial" w:hAnsi="Arial" w:cs="Arial"/>
                <w:color w:val="000000"/>
                <w:lang w:val="pl-PL"/>
              </w:rPr>
              <w:t>u</w:t>
            </w:r>
            <w:r w:rsidR="00A96B1F" w:rsidRPr="00D8021E">
              <w:rPr>
                <w:rFonts w:ascii="Arial" w:hAnsi="Arial" w:cs="Arial"/>
                <w:color w:val="000000"/>
              </w:rPr>
              <w:t xml:space="preserve"> regulacji i sterowania dynamiki jazdy</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A96B1F" w:rsidRPr="00D8021E">
              <w:rPr>
                <w:rFonts w:ascii="Arial" w:hAnsi="Arial" w:cs="Arial"/>
                <w:color w:val="000000"/>
                <w:lang w:val="pl-PL"/>
              </w:rPr>
              <w:t>u</w:t>
            </w:r>
            <w:r w:rsidR="00A96B1F" w:rsidRPr="00D8021E">
              <w:rPr>
                <w:rFonts w:ascii="Arial" w:hAnsi="Arial" w:cs="Arial"/>
                <w:color w:val="000000"/>
              </w:rPr>
              <w:t>kład</w:t>
            </w:r>
            <w:r w:rsidR="00A96B1F" w:rsidRPr="00D8021E">
              <w:rPr>
                <w:rFonts w:ascii="Arial" w:hAnsi="Arial" w:cs="Arial"/>
                <w:color w:val="000000"/>
                <w:lang w:val="pl-PL"/>
              </w:rPr>
              <w:t>u</w:t>
            </w:r>
            <w:r w:rsidR="00A96B1F" w:rsidRPr="00D8021E">
              <w:rPr>
                <w:rFonts w:ascii="Arial" w:hAnsi="Arial" w:cs="Arial"/>
                <w:color w:val="000000"/>
              </w:rPr>
              <w:t xml:space="preserve"> regulacji i sterowania dynamiki jazdy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A96B1F" w:rsidRPr="00D8021E">
              <w:rPr>
                <w:rFonts w:ascii="Arial" w:hAnsi="Arial" w:cs="Arial"/>
                <w:color w:val="000000"/>
                <w:sz w:val="20"/>
                <w:szCs w:val="20"/>
              </w:rPr>
              <w:t>układu regulacji i sterowania dynamiki jazdy</w:t>
            </w:r>
            <w:r w:rsidRPr="00D8021E">
              <w:rPr>
                <w:rFonts w:ascii="Arial" w:hAnsi="Arial" w:cs="Arial"/>
                <w:color w:val="000000"/>
                <w:sz w:val="20"/>
                <w:szCs w:val="20"/>
              </w:rPr>
              <w:t>,</w:t>
            </w:r>
          </w:p>
          <w:p w:rsidR="00A96B1F"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działanie </w:t>
            </w:r>
            <w:r w:rsidR="00A96B1F" w:rsidRPr="00D8021E">
              <w:rPr>
                <w:rFonts w:ascii="Arial" w:hAnsi="Arial" w:cs="Arial"/>
                <w:color w:val="000000"/>
                <w:sz w:val="20"/>
                <w:szCs w:val="20"/>
              </w:rPr>
              <w:t>układu ABS</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obsługi </w:t>
            </w:r>
            <w:r w:rsidR="00A96B1F" w:rsidRPr="00D8021E">
              <w:rPr>
                <w:rFonts w:ascii="Arial" w:hAnsi="Arial" w:cs="Arial"/>
                <w:color w:val="000000"/>
                <w:sz w:val="20"/>
                <w:szCs w:val="20"/>
              </w:rPr>
              <w:t>układu regulacji i sterowania dynamiki jazdy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dokonać obsługi </w:t>
            </w:r>
            <w:r w:rsidR="00A96B1F" w:rsidRPr="00D8021E">
              <w:rPr>
                <w:rFonts w:ascii="Arial" w:hAnsi="Arial" w:cs="Arial"/>
                <w:color w:val="000000"/>
                <w:sz w:val="20"/>
                <w:szCs w:val="20"/>
              </w:rPr>
              <w:t>układu ESP</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dokonać wymiany </w:t>
            </w:r>
            <w:r w:rsidR="00A96B1F" w:rsidRPr="00D8021E">
              <w:rPr>
                <w:rFonts w:ascii="Arial" w:hAnsi="Arial" w:cs="Arial"/>
                <w:color w:val="000000"/>
                <w:sz w:val="20"/>
                <w:szCs w:val="20"/>
              </w:rPr>
              <w:t>czujnika prędkości obrotowej koła</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układu </w:t>
            </w:r>
            <w:r w:rsidR="00A96B1F" w:rsidRPr="00D8021E">
              <w:rPr>
                <w:rFonts w:ascii="Arial" w:hAnsi="Arial" w:cs="Arial"/>
                <w:color w:val="000000"/>
                <w:sz w:val="20"/>
                <w:szCs w:val="20"/>
              </w:rPr>
              <w:t>ASR</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interpretuje wyniki wykonanych </w:t>
            </w:r>
            <w:r w:rsidR="00A96B1F" w:rsidRPr="00D8021E">
              <w:rPr>
                <w:rFonts w:ascii="Arial" w:hAnsi="Arial" w:cs="Arial"/>
                <w:color w:val="000000"/>
                <w:sz w:val="20"/>
                <w:szCs w:val="20"/>
              </w:rPr>
              <w:t>pomiarów</w:t>
            </w:r>
            <w:r w:rsidRPr="00D8021E">
              <w:rPr>
                <w:rFonts w:ascii="Arial" w:hAnsi="Arial" w:cs="Arial"/>
                <w:color w:val="000000"/>
                <w:sz w:val="20"/>
                <w:szCs w:val="20"/>
              </w:rPr>
              <w:t>,</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A96B1F" w:rsidRPr="00D8021E">
              <w:rPr>
                <w:rFonts w:ascii="Arial" w:hAnsi="Arial" w:cs="Arial"/>
                <w:color w:val="000000"/>
                <w:sz w:val="20"/>
                <w:szCs w:val="20"/>
              </w:rPr>
              <w:t xml:space="preserve">układu regulacji i sterowania dynamiki jazdy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A96B1F" w:rsidRPr="00D8021E">
              <w:rPr>
                <w:rFonts w:ascii="Arial" w:hAnsi="Arial" w:cs="Arial"/>
                <w:color w:val="000000"/>
                <w:sz w:val="20"/>
                <w:szCs w:val="20"/>
              </w:rPr>
              <w:t xml:space="preserve">układu regulacji i sterowania dynamiki jazdy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A96B1F" w:rsidRPr="00D8021E">
              <w:rPr>
                <w:rFonts w:ascii="Arial" w:hAnsi="Arial" w:cs="Arial"/>
                <w:color w:val="000000"/>
                <w:sz w:val="20"/>
                <w:szCs w:val="20"/>
              </w:rPr>
              <w:t xml:space="preserve">układu regulacji i sterowania dynamiki jazdy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A96B1F" w:rsidRPr="00D8021E">
              <w:rPr>
                <w:rFonts w:ascii="Arial" w:hAnsi="Arial" w:cs="Arial"/>
                <w:color w:val="000000"/>
                <w:sz w:val="20"/>
                <w:szCs w:val="20"/>
              </w:rPr>
              <w:t xml:space="preserve"> układu regulacji i sterowania dynamiki jazdy</w:t>
            </w:r>
            <w:r w:rsidRPr="00D8021E">
              <w:rPr>
                <w:rFonts w:ascii="Arial" w:hAnsi="Arial" w:cs="Arial"/>
                <w:color w:val="000000"/>
                <w:sz w:val="20"/>
                <w:szCs w:val="20"/>
              </w:rPr>
              <w:t>.</w:t>
            </w:r>
          </w:p>
        </w:tc>
        <w:tc>
          <w:tcPr>
            <w:tcW w:w="1222" w:type="pct"/>
          </w:tcPr>
          <w:p w:rsidR="00A96B1F"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układ </w:t>
            </w:r>
            <w:r w:rsidR="00A96B1F" w:rsidRPr="00D8021E">
              <w:rPr>
                <w:rFonts w:ascii="Arial" w:hAnsi="Arial" w:cs="Arial"/>
                <w:color w:val="000000"/>
                <w:sz w:val="20"/>
                <w:szCs w:val="20"/>
              </w:rPr>
              <w:t xml:space="preserve">regulacji i sterowania dynamiki jazdy </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odczytać kody usterek,</w:t>
            </w:r>
          </w:p>
          <w:p w:rsidR="00F15C93"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F15C93" w:rsidRPr="00D8021E">
              <w:rPr>
                <w:rFonts w:ascii="Arial" w:hAnsi="Arial" w:cs="Arial"/>
                <w:color w:val="000000"/>
                <w:sz w:val="20"/>
                <w:szCs w:val="20"/>
              </w:rPr>
              <w:t xml:space="preserve">układu regulacji i sterowania dynamiki jazdy, </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F15C93" w:rsidRPr="00D8021E">
              <w:rPr>
                <w:rFonts w:ascii="Arial" w:hAnsi="Arial" w:cs="Arial"/>
                <w:color w:val="000000"/>
                <w:sz w:val="20"/>
                <w:szCs w:val="20"/>
              </w:rPr>
              <w:t>zmiany ciśnienia</w:t>
            </w:r>
            <w:r w:rsidRPr="00D8021E">
              <w:rPr>
                <w:rFonts w:ascii="Arial" w:hAnsi="Arial" w:cs="Arial"/>
                <w:color w:val="000000"/>
                <w:sz w:val="20"/>
                <w:szCs w:val="20"/>
              </w:rPr>
              <w:t xml:space="preserve"> czynnika w </w:t>
            </w:r>
            <w:r w:rsidR="00F15C93" w:rsidRPr="00D8021E">
              <w:rPr>
                <w:rFonts w:ascii="Arial" w:hAnsi="Arial" w:cs="Arial"/>
                <w:color w:val="000000"/>
                <w:sz w:val="20"/>
                <w:szCs w:val="20"/>
              </w:rPr>
              <w:t>układzie regulacji i sterowania dynamiki jazdy</w:t>
            </w:r>
            <w:r w:rsidRPr="00D8021E">
              <w:rPr>
                <w:rFonts w:ascii="Arial" w:hAnsi="Arial" w:cs="Arial"/>
                <w:color w:val="000000"/>
                <w:sz w:val="20"/>
                <w:szCs w:val="20"/>
              </w:rPr>
              <w:t>.</w:t>
            </w:r>
          </w:p>
        </w:tc>
        <w:tc>
          <w:tcPr>
            <w:tcW w:w="467" w:type="pct"/>
            <w:vAlign w:val="center"/>
          </w:tcPr>
          <w:p w:rsidR="00260259" w:rsidRPr="00D8021E" w:rsidRDefault="00CC0CED" w:rsidP="00D8021E">
            <w:pPr>
              <w:jc w:val="center"/>
              <w:rPr>
                <w:rFonts w:ascii="Arial" w:hAnsi="Arial" w:cs="Arial"/>
                <w:sz w:val="20"/>
                <w:szCs w:val="20"/>
              </w:rPr>
            </w:pPr>
            <w:r>
              <w:rPr>
                <w:rFonts w:ascii="Arial" w:hAnsi="Arial" w:cs="Arial"/>
                <w:sz w:val="20"/>
                <w:szCs w:val="20"/>
              </w:rPr>
              <w:t>Klasa II</w:t>
            </w:r>
          </w:p>
        </w:tc>
      </w:tr>
      <w:tr w:rsidR="00260259" w:rsidRPr="00D8021E" w:rsidTr="00D8021E">
        <w:trPr>
          <w:trHeight w:val="2976"/>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8"/>
              </w:numPr>
              <w:spacing w:after="0" w:line="240" w:lineRule="auto"/>
              <w:ind w:left="113" w:hanging="113"/>
              <w:rPr>
                <w:rFonts w:ascii="Arial" w:hAnsi="Arial" w:cs="Arial"/>
                <w:sz w:val="20"/>
                <w:szCs w:val="20"/>
              </w:rPr>
            </w:pPr>
            <w:r w:rsidRPr="00D8021E">
              <w:rPr>
                <w:rFonts w:ascii="Arial" w:hAnsi="Arial" w:cs="Arial"/>
                <w:sz w:val="20"/>
                <w:szCs w:val="20"/>
              </w:rPr>
              <w:t>Układ diagnostyki pokładowej OBD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F15C93" w:rsidRPr="00D8021E">
              <w:rPr>
                <w:rFonts w:ascii="Arial" w:hAnsi="Arial" w:cs="Arial"/>
                <w:color w:val="000000"/>
                <w:lang w:val="pl-PL"/>
              </w:rPr>
              <w:t xml:space="preserve"> u</w:t>
            </w:r>
            <w:r w:rsidR="00F15C93" w:rsidRPr="00D8021E">
              <w:rPr>
                <w:rFonts w:ascii="Arial" w:hAnsi="Arial" w:cs="Arial"/>
                <w:color w:val="000000"/>
              </w:rPr>
              <w:t>kład</w:t>
            </w:r>
            <w:r w:rsidR="00F15C93" w:rsidRPr="00D8021E">
              <w:rPr>
                <w:rFonts w:ascii="Arial" w:hAnsi="Arial" w:cs="Arial"/>
                <w:color w:val="000000"/>
                <w:lang w:val="pl-PL"/>
              </w:rPr>
              <w:t>u</w:t>
            </w:r>
            <w:r w:rsidR="00F15C93" w:rsidRPr="00D8021E">
              <w:rPr>
                <w:rFonts w:ascii="Arial" w:hAnsi="Arial" w:cs="Arial"/>
                <w:color w:val="000000"/>
              </w:rPr>
              <w:t xml:space="preserve"> diagnostyki pokładowej OBD</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F15C93" w:rsidRPr="00D8021E">
              <w:rPr>
                <w:rFonts w:ascii="Arial" w:hAnsi="Arial" w:cs="Arial"/>
                <w:color w:val="000000"/>
                <w:lang w:val="pl-PL"/>
              </w:rPr>
              <w:t>u</w:t>
            </w:r>
            <w:r w:rsidR="00F15C93" w:rsidRPr="00D8021E">
              <w:rPr>
                <w:rFonts w:ascii="Arial" w:hAnsi="Arial" w:cs="Arial"/>
                <w:color w:val="000000"/>
              </w:rPr>
              <w:t>kład</w:t>
            </w:r>
            <w:r w:rsidR="00F15C93" w:rsidRPr="00D8021E">
              <w:rPr>
                <w:rFonts w:ascii="Arial" w:hAnsi="Arial" w:cs="Arial"/>
                <w:color w:val="000000"/>
                <w:lang w:val="pl-PL"/>
              </w:rPr>
              <w:t>u</w:t>
            </w:r>
            <w:r w:rsidR="00F15C93" w:rsidRPr="00D8021E">
              <w:rPr>
                <w:rFonts w:ascii="Arial" w:hAnsi="Arial" w:cs="Arial"/>
                <w:color w:val="000000"/>
              </w:rPr>
              <w:t xml:space="preserve"> diagnostyki pokładowej OBD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F15C93" w:rsidRPr="00D8021E">
              <w:rPr>
                <w:rFonts w:ascii="Arial" w:hAnsi="Arial" w:cs="Arial"/>
                <w:color w:val="000000"/>
                <w:sz w:val="20"/>
                <w:szCs w:val="20"/>
              </w:rPr>
              <w:t>układu diagnostyki pokładowej OBD</w:t>
            </w:r>
            <w:r w:rsidR="00813A0B"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F15C93" w:rsidRPr="00D8021E">
              <w:rPr>
                <w:rFonts w:ascii="Arial" w:hAnsi="Arial" w:cs="Arial"/>
                <w:color w:val="000000"/>
                <w:sz w:val="20"/>
                <w:szCs w:val="20"/>
              </w:rPr>
              <w:t>układu diagnostyki pokładowej OBD</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F15C93"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interpretować</w:t>
            </w:r>
            <w:r w:rsidR="00260259" w:rsidRPr="00D8021E">
              <w:rPr>
                <w:rFonts w:ascii="Arial" w:hAnsi="Arial" w:cs="Arial"/>
                <w:color w:val="000000"/>
                <w:sz w:val="20"/>
                <w:szCs w:val="20"/>
              </w:rPr>
              <w:t xml:space="preserv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F15C93" w:rsidRPr="00D8021E">
              <w:rPr>
                <w:rFonts w:ascii="Arial" w:hAnsi="Arial" w:cs="Arial"/>
                <w:color w:val="000000"/>
                <w:sz w:val="20"/>
                <w:szCs w:val="20"/>
              </w:rPr>
              <w:t xml:space="preserve">układu diagnostyki pokładowej OBD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F15C93" w:rsidRPr="00D8021E">
              <w:rPr>
                <w:rFonts w:ascii="Arial" w:hAnsi="Arial" w:cs="Arial"/>
                <w:color w:val="000000"/>
                <w:sz w:val="20"/>
                <w:szCs w:val="20"/>
              </w:rPr>
              <w:t xml:space="preserve">układu diagnostyki pokładowej OBD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F15C93" w:rsidRPr="00D8021E">
              <w:rPr>
                <w:rFonts w:ascii="Arial" w:hAnsi="Arial" w:cs="Arial"/>
                <w:color w:val="000000"/>
                <w:sz w:val="20"/>
                <w:szCs w:val="20"/>
              </w:rPr>
              <w:t xml:space="preserve">układu diagnostyki pokładowej OBD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F15C93" w:rsidRPr="00D8021E">
              <w:rPr>
                <w:rFonts w:ascii="Arial" w:hAnsi="Arial" w:cs="Arial"/>
                <w:color w:val="000000"/>
                <w:sz w:val="20"/>
                <w:szCs w:val="20"/>
              </w:rPr>
              <w:t xml:space="preserve"> układu diagnostyki pokładowej OBD</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F15C93" w:rsidRPr="00D8021E">
              <w:rPr>
                <w:rFonts w:ascii="Arial" w:hAnsi="Arial" w:cs="Arial"/>
                <w:color w:val="000000"/>
                <w:sz w:val="20"/>
                <w:szCs w:val="20"/>
              </w:rPr>
              <w:t>układ diagnostyki pokładowej OBD</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odczyta</w:t>
            </w:r>
            <w:r w:rsidR="00F15C93" w:rsidRPr="00D8021E">
              <w:rPr>
                <w:rFonts w:ascii="Arial" w:hAnsi="Arial" w:cs="Arial"/>
                <w:color w:val="000000"/>
                <w:sz w:val="20"/>
                <w:szCs w:val="20"/>
              </w:rPr>
              <w:t>ć kody usterek</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w:t>
            </w:r>
            <w:r w:rsidR="00F15C93" w:rsidRPr="00D8021E">
              <w:rPr>
                <w:rFonts w:ascii="Arial" w:hAnsi="Arial" w:cs="Arial"/>
                <w:color w:val="000000"/>
                <w:sz w:val="20"/>
                <w:szCs w:val="20"/>
              </w:rPr>
              <w:t>układu diagnostyki pokładowej OBD</w:t>
            </w:r>
            <w:r w:rsidRPr="00D8021E">
              <w:rPr>
                <w:rFonts w:ascii="Arial" w:hAnsi="Arial" w:cs="Arial"/>
                <w:color w:val="000000"/>
                <w:sz w:val="20"/>
                <w:szCs w:val="20"/>
              </w:rPr>
              <w:t>,</w:t>
            </w:r>
          </w:p>
          <w:p w:rsidR="00260259" w:rsidRPr="00D8021E" w:rsidRDefault="00260259" w:rsidP="00F15C93">
            <w:pPr>
              <w:suppressAutoHyphens/>
              <w:autoSpaceDN w:val="0"/>
              <w:spacing w:after="0" w:line="240" w:lineRule="auto"/>
              <w:contextualSpacing/>
              <w:textAlignment w:val="baseline"/>
              <w:rPr>
                <w:rFonts w:ascii="Arial" w:hAnsi="Arial" w:cs="Arial"/>
                <w:color w:val="000000"/>
                <w:sz w:val="20"/>
                <w:szCs w:val="20"/>
              </w:rPr>
            </w:pPr>
          </w:p>
        </w:tc>
        <w:tc>
          <w:tcPr>
            <w:tcW w:w="467" w:type="pct"/>
            <w:vAlign w:val="center"/>
          </w:tcPr>
          <w:p w:rsidR="00CC0CED" w:rsidRPr="00D8021E" w:rsidRDefault="000759E1" w:rsidP="00CC0CED">
            <w:pPr>
              <w:spacing w:after="0"/>
              <w:jc w:val="center"/>
              <w:rPr>
                <w:rFonts w:ascii="Arial" w:hAnsi="Arial" w:cs="Arial"/>
                <w:sz w:val="20"/>
                <w:szCs w:val="20"/>
              </w:rPr>
            </w:pPr>
            <w:r w:rsidRPr="00D8021E">
              <w:rPr>
                <w:rFonts w:ascii="Arial" w:hAnsi="Arial" w:cs="Arial"/>
                <w:sz w:val="20"/>
                <w:szCs w:val="20"/>
              </w:rPr>
              <w:t>Klasa II</w:t>
            </w:r>
          </w:p>
        </w:tc>
      </w:tr>
      <w:tr w:rsidR="00260259" w:rsidRPr="00D8021E" w:rsidTr="00D8021E">
        <w:trPr>
          <w:trHeight w:val="2976"/>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8"/>
              </w:numPr>
              <w:spacing w:before="40" w:after="0" w:line="240" w:lineRule="auto"/>
              <w:ind w:left="113" w:hanging="113"/>
              <w:rPr>
                <w:rFonts w:ascii="Arial" w:hAnsi="Arial" w:cs="Arial"/>
                <w:sz w:val="20"/>
                <w:szCs w:val="20"/>
              </w:rPr>
            </w:pPr>
            <w:r w:rsidRPr="00D8021E">
              <w:rPr>
                <w:rFonts w:ascii="Arial" w:hAnsi="Arial" w:cs="Arial"/>
                <w:sz w:val="20"/>
                <w:szCs w:val="20"/>
              </w:rPr>
              <w:t>Układy bezpieczeństwa biernego w pojazdach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F15C93" w:rsidRPr="00D8021E">
              <w:rPr>
                <w:rFonts w:ascii="Arial" w:hAnsi="Arial" w:cs="Arial"/>
                <w:color w:val="000000"/>
                <w:lang w:val="pl-PL"/>
              </w:rPr>
              <w:t xml:space="preserve"> u</w:t>
            </w:r>
            <w:r w:rsidR="00F15C93" w:rsidRPr="00D8021E">
              <w:rPr>
                <w:rFonts w:ascii="Arial" w:hAnsi="Arial" w:cs="Arial"/>
                <w:color w:val="000000"/>
              </w:rPr>
              <w:t>kład</w:t>
            </w:r>
            <w:r w:rsidR="00F15C93" w:rsidRPr="00D8021E">
              <w:rPr>
                <w:rFonts w:ascii="Arial" w:hAnsi="Arial" w:cs="Arial"/>
                <w:color w:val="000000"/>
                <w:lang w:val="pl-PL"/>
              </w:rPr>
              <w:t>u</w:t>
            </w:r>
            <w:r w:rsidR="00F15C93" w:rsidRPr="00D8021E">
              <w:rPr>
                <w:rFonts w:ascii="Arial" w:hAnsi="Arial" w:cs="Arial"/>
                <w:color w:val="000000"/>
              </w:rPr>
              <w:t xml:space="preserve"> bezpieczeństwa biernego</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szacować koszty diagnostyki</w:t>
            </w:r>
            <w:r w:rsidR="00F15C93" w:rsidRPr="00D8021E">
              <w:rPr>
                <w:rFonts w:ascii="Arial" w:hAnsi="Arial" w:cs="Arial"/>
                <w:color w:val="000000"/>
                <w:lang w:val="pl-PL"/>
              </w:rPr>
              <w:t xml:space="preserve"> u</w:t>
            </w:r>
            <w:r w:rsidR="00F15C93" w:rsidRPr="00D8021E">
              <w:rPr>
                <w:rFonts w:ascii="Arial" w:hAnsi="Arial" w:cs="Arial"/>
                <w:color w:val="000000"/>
              </w:rPr>
              <w:t>kład</w:t>
            </w:r>
            <w:r w:rsidR="00F15C93" w:rsidRPr="00D8021E">
              <w:rPr>
                <w:rFonts w:ascii="Arial" w:hAnsi="Arial" w:cs="Arial"/>
                <w:color w:val="000000"/>
                <w:lang w:val="pl-PL"/>
              </w:rPr>
              <w:t>u</w:t>
            </w:r>
            <w:r w:rsidR="00F15C93" w:rsidRPr="00D8021E">
              <w:rPr>
                <w:rFonts w:ascii="Arial" w:hAnsi="Arial" w:cs="Arial"/>
                <w:color w:val="000000"/>
              </w:rPr>
              <w:t xml:space="preserve"> bezpieczeństwa biernego</w:t>
            </w:r>
            <w:r w:rsidRPr="00D8021E">
              <w:rPr>
                <w:rFonts w:ascii="Arial" w:hAnsi="Arial" w:cs="Arial"/>
                <w:color w:val="000000"/>
              </w:rPr>
              <w:t xml:space="preserve"> 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F15C93" w:rsidRPr="00D8021E">
              <w:rPr>
                <w:rFonts w:ascii="Arial" w:hAnsi="Arial" w:cs="Arial"/>
                <w:color w:val="000000"/>
                <w:sz w:val="20"/>
                <w:szCs w:val="20"/>
              </w:rPr>
              <w:t>układu bezpieczeństwa biernego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działanie </w:t>
            </w:r>
            <w:r w:rsidR="00F15C93" w:rsidRPr="00D8021E">
              <w:rPr>
                <w:rFonts w:ascii="Arial" w:hAnsi="Arial" w:cs="Arial"/>
                <w:color w:val="000000"/>
                <w:sz w:val="20"/>
                <w:szCs w:val="20"/>
              </w:rPr>
              <w:t>układu bezpieczeństwa biernego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obsługi </w:t>
            </w:r>
            <w:r w:rsidR="00F15C93" w:rsidRPr="00D8021E">
              <w:rPr>
                <w:rFonts w:ascii="Arial" w:hAnsi="Arial" w:cs="Arial"/>
                <w:color w:val="000000"/>
                <w:sz w:val="20"/>
                <w:szCs w:val="20"/>
              </w:rPr>
              <w:t>układu bezpieczeństwa biernego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dokonać obsługi układu </w:t>
            </w:r>
            <w:r w:rsidR="00F15C93" w:rsidRPr="00D8021E">
              <w:rPr>
                <w:rFonts w:ascii="Arial" w:hAnsi="Arial" w:cs="Arial"/>
                <w:color w:val="000000"/>
                <w:sz w:val="20"/>
                <w:szCs w:val="20"/>
              </w:rPr>
              <w:t>układu bezpieczeństwa biernego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F15C93" w:rsidRPr="00D8021E">
              <w:rPr>
                <w:rFonts w:ascii="Arial" w:hAnsi="Arial" w:cs="Arial"/>
                <w:color w:val="000000"/>
                <w:sz w:val="20"/>
                <w:szCs w:val="20"/>
              </w:rPr>
              <w:t>układu bezpieczeństwa biernego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F15C93" w:rsidRPr="00D8021E">
              <w:rPr>
                <w:rFonts w:ascii="Arial" w:hAnsi="Arial" w:cs="Arial"/>
                <w:color w:val="000000"/>
                <w:sz w:val="20"/>
                <w:szCs w:val="20"/>
              </w:rPr>
              <w:t xml:space="preserve">układu bezpieczeństwa biernego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F15C93" w:rsidRPr="00D8021E">
              <w:rPr>
                <w:rFonts w:ascii="Arial" w:hAnsi="Arial" w:cs="Arial"/>
                <w:color w:val="000000"/>
                <w:sz w:val="20"/>
                <w:szCs w:val="20"/>
              </w:rPr>
              <w:t xml:space="preserve">układu bezpieczeństwa biernego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F15C93" w:rsidRPr="00D8021E">
              <w:rPr>
                <w:rFonts w:ascii="Arial" w:hAnsi="Arial" w:cs="Arial"/>
                <w:color w:val="000000"/>
                <w:sz w:val="20"/>
                <w:szCs w:val="20"/>
              </w:rPr>
              <w:t xml:space="preserve">układu bezpieczeństwa biernego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F15C93" w:rsidRPr="00D8021E">
              <w:rPr>
                <w:rFonts w:ascii="Arial" w:hAnsi="Arial" w:cs="Arial"/>
                <w:color w:val="000000"/>
                <w:sz w:val="20"/>
                <w:szCs w:val="20"/>
              </w:rPr>
              <w:t xml:space="preserve"> układu bezpieczeństwa biernego</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F15C93" w:rsidRPr="00D8021E">
              <w:rPr>
                <w:rFonts w:ascii="Arial" w:hAnsi="Arial" w:cs="Arial"/>
                <w:color w:val="000000"/>
                <w:sz w:val="20"/>
                <w:szCs w:val="20"/>
              </w:rPr>
              <w:t>układ bezpieczeństwa biernego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F15C93" w:rsidRPr="00D8021E">
              <w:rPr>
                <w:rFonts w:ascii="Arial" w:hAnsi="Arial" w:cs="Arial"/>
                <w:color w:val="000000"/>
                <w:sz w:val="20"/>
                <w:szCs w:val="20"/>
              </w:rPr>
              <w:t>układu bezpieczeństwa biernego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F15C93" w:rsidRPr="00D8021E">
              <w:rPr>
                <w:rFonts w:ascii="Arial" w:hAnsi="Arial" w:cs="Arial"/>
                <w:color w:val="000000"/>
                <w:sz w:val="20"/>
                <w:szCs w:val="20"/>
              </w:rPr>
              <w:t>układu bezpieczeństwa biernego</w:t>
            </w:r>
            <w:r w:rsidRPr="00D8021E">
              <w:rPr>
                <w:rFonts w:ascii="Arial" w:hAnsi="Arial" w:cs="Arial"/>
                <w:color w:val="000000"/>
                <w:sz w:val="20"/>
                <w:szCs w:val="20"/>
              </w:rPr>
              <w:t>,</w:t>
            </w:r>
          </w:p>
          <w:p w:rsidR="00260259" w:rsidRPr="00D8021E" w:rsidRDefault="00260259" w:rsidP="00F15C93">
            <w:pPr>
              <w:suppressAutoHyphens/>
              <w:autoSpaceDN w:val="0"/>
              <w:spacing w:after="0" w:line="240" w:lineRule="auto"/>
              <w:ind w:left="206"/>
              <w:contextualSpacing/>
              <w:textAlignment w:val="baseline"/>
              <w:rPr>
                <w:rFonts w:ascii="Arial" w:hAnsi="Arial" w:cs="Arial"/>
                <w:color w:val="000000"/>
                <w:sz w:val="20"/>
                <w:szCs w:val="20"/>
              </w:rPr>
            </w:pPr>
          </w:p>
        </w:tc>
        <w:tc>
          <w:tcPr>
            <w:tcW w:w="467" w:type="pct"/>
            <w:vAlign w:val="center"/>
          </w:tcPr>
          <w:p w:rsidR="00CC0CED" w:rsidRDefault="00CC0CED" w:rsidP="00CC0CED">
            <w:pPr>
              <w:spacing w:after="0"/>
              <w:jc w:val="center"/>
              <w:rPr>
                <w:rFonts w:ascii="Arial" w:hAnsi="Arial" w:cs="Arial"/>
                <w:sz w:val="20"/>
                <w:szCs w:val="20"/>
              </w:rPr>
            </w:pPr>
            <w:r>
              <w:rPr>
                <w:rFonts w:ascii="Arial" w:hAnsi="Arial" w:cs="Arial"/>
                <w:sz w:val="20"/>
                <w:szCs w:val="20"/>
              </w:rPr>
              <w:t>Klasa II,</w:t>
            </w:r>
          </w:p>
          <w:p w:rsidR="00260259" w:rsidRPr="00D8021E" w:rsidRDefault="000759E1" w:rsidP="00CC0CED">
            <w:pPr>
              <w:spacing w:after="0"/>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2976"/>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8"/>
              </w:numPr>
              <w:spacing w:after="0" w:line="240" w:lineRule="auto"/>
              <w:ind w:left="113" w:hanging="113"/>
              <w:rPr>
                <w:rFonts w:ascii="Arial" w:hAnsi="Arial" w:cs="Arial"/>
                <w:sz w:val="20"/>
                <w:szCs w:val="20"/>
              </w:rPr>
            </w:pPr>
            <w:r w:rsidRPr="00D8021E">
              <w:rPr>
                <w:rFonts w:ascii="Arial" w:hAnsi="Arial" w:cs="Arial"/>
                <w:sz w:val="20"/>
                <w:szCs w:val="20"/>
              </w:rPr>
              <w:t>Układ elektryczny wycieraczek i spryskiwaczy szyb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813A0B" w:rsidRPr="00D8021E">
              <w:rPr>
                <w:rFonts w:ascii="Arial" w:hAnsi="Arial" w:cs="Arial"/>
                <w:color w:val="000000"/>
                <w:lang w:val="pl-PL"/>
              </w:rPr>
              <w:t xml:space="preserve"> u</w:t>
            </w:r>
            <w:r w:rsidR="00813A0B" w:rsidRPr="00D8021E">
              <w:rPr>
                <w:rFonts w:ascii="Arial" w:hAnsi="Arial" w:cs="Arial"/>
                <w:color w:val="000000"/>
              </w:rPr>
              <w:t>kład</w:t>
            </w:r>
            <w:r w:rsidR="00813A0B" w:rsidRPr="00D8021E">
              <w:rPr>
                <w:rFonts w:ascii="Arial" w:hAnsi="Arial" w:cs="Arial"/>
                <w:color w:val="000000"/>
                <w:lang w:val="pl-PL"/>
              </w:rPr>
              <w:t>u</w:t>
            </w:r>
            <w:r w:rsidR="00813A0B" w:rsidRPr="00D8021E">
              <w:rPr>
                <w:rFonts w:ascii="Arial" w:hAnsi="Arial" w:cs="Arial"/>
                <w:color w:val="000000"/>
              </w:rPr>
              <w:t xml:space="preserve"> elektryczny</w:t>
            </w:r>
            <w:r w:rsidR="00813A0B" w:rsidRPr="00D8021E">
              <w:rPr>
                <w:rFonts w:ascii="Arial" w:hAnsi="Arial" w:cs="Arial"/>
                <w:color w:val="000000"/>
                <w:lang w:val="pl-PL"/>
              </w:rPr>
              <w:t>ch</w:t>
            </w:r>
            <w:r w:rsidR="00813A0B" w:rsidRPr="00D8021E">
              <w:rPr>
                <w:rFonts w:ascii="Arial" w:hAnsi="Arial" w:cs="Arial"/>
                <w:color w:val="000000"/>
              </w:rPr>
              <w:t xml:space="preserve"> wycieraczek i spryskiwaczy szyb</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813A0B" w:rsidRPr="00D8021E">
              <w:rPr>
                <w:rFonts w:ascii="Arial" w:hAnsi="Arial" w:cs="Arial"/>
                <w:color w:val="000000"/>
                <w:lang w:val="pl-PL"/>
              </w:rPr>
              <w:t>u</w:t>
            </w:r>
            <w:r w:rsidR="00813A0B" w:rsidRPr="00D8021E">
              <w:rPr>
                <w:rFonts w:ascii="Arial" w:hAnsi="Arial" w:cs="Arial"/>
                <w:color w:val="000000"/>
              </w:rPr>
              <w:t>kład</w:t>
            </w:r>
            <w:r w:rsidR="00813A0B" w:rsidRPr="00D8021E">
              <w:rPr>
                <w:rFonts w:ascii="Arial" w:hAnsi="Arial" w:cs="Arial"/>
                <w:color w:val="000000"/>
                <w:lang w:val="pl-PL"/>
              </w:rPr>
              <w:t>u</w:t>
            </w:r>
            <w:r w:rsidR="00813A0B" w:rsidRPr="00D8021E">
              <w:rPr>
                <w:rFonts w:ascii="Arial" w:hAnsi="Arial" w:cs="Arial"/>
                <w:color w:val="000000"/>
              </w:rPr>
              <w:t xml:space="preserve"> elektryczny</w:t>
            </w:r>
            <w:r w:rsidR="00813A0B" w:rsidRPr="00D8021E">
              <w:rPr>
                <w:rFonts w:ascii="Arial" w:hAnsi="Arial" w:cs="Arial"/>
                <w:color w:val="000000"/>
                <w:lang w:val="pl-PL"/>
              </w:rPr>
              <w:t>ch</w:t>
            </w:r>
            <w:r w:rsidR="00813A0B" w:rsidRPr="00D8021E">
              <w:rPr>
                <w:rFonts w:ascii="Arial" w:hAnsi="Arial" w:cs="Arial"/>
                <w:color w:val="000000"/>
              </w:rPr>
              <w:t xml:space="preserve"> wycieraczek i spryskiwaczy szyb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813A0B" w:rsidRPr="00D8021E">
              <w:rPr>
                <w:rFonts w:ascii="Arial" w:hAnsi="Arial" w:cs="Arial"/>
                <w:color w:val="000000"/>
                <w:sz w:val="20"/>
                <w:szCs w:val="20"/>
              </w:rPr>
              <w:t>układu elektrycznych wycieraczek i spryskiwaczy szyb</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813A0B" w:rsidRPr="00D8021E">
              <w:rPr>
                <w:rFonts w:ascii="Arial" w:hAnsi="Arial" w:cs="Arial"/>
                <w:color w:val="000000"/>
                <w:sz w:val="20"/>
                <w:szCs w:val="20"/>
              </w:rPr>
              <w:t>układu elektrycznych wycieraczek i spryskiwaczy szyb</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813A0B" w:rsidRPr="00D8021E">
              <w:rPr>
                <w:rFonts w:ascii="Arial" w:hAnsi="Arial" w:cs="Arial"/>
                <w:color w:val="000000"/>
                <w:sz w:val="20"/>
                <w:szCs w:val="20"/>
              </w:rPr>
              <w:t xml:space="preserve">układu elektrycznych wycieraczek i spryskiwaczy szyb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813A0B" w:rsidRPr="00D8021E">
              <w:rPr>
                <w:rFonts w:ascii="Arial" w:hAnsi="Arial" w:cs="Arial"/>
                <w:color w:val="000000"/>
                <w:sz w:val="20"/>
                <w:szCs w:val="20"/>
              </w:rPr>
              <w:t xml:space="preserve">układu elektrycznych wycieraczek i spryskiwaczy szyb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813A0B" w:rsidRPr="00D8021E">
              <w:rPr>
                <w:rFonts w:ascii="Arial" w:hAnsi="Arial" w:cs="Arial"/>
                <w:color w:val="000000"/>
                <w:sz w:val="20"/>
                <w:szCs w:val="20"/>
              </w:rPr>
              <w:t xml:space="preserve">układu elektrycznych wycieraczek i spryskiwaczy szyb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813A0B" w:rsidRPr="00D8021E">
              <w:rPr>
                <w:rFonts w:ascii="Arial" w:hAnsi="Arial" w:cs="Arial"/>
                <w:color w:val="000000"/>
                <w:sz w:val="20"/>
                <w:szCs w:val="20"/>
              </w:rPr>
              <w:t xml:space="preserve"> układu elektrycznych wycieraczek i spryskiwaczy szyb</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813A0B" w:rsidRPr="00D8021E">
              <w:rPr>
                <w:rFonts w:ascii="Arial" w:hAnsi="Arial" w:cs="Arial"/>
                <w:color w:val="000000"/>
                <w:sz w:val="20"/>
                <w:szCs w:val="20"/>
              </w:rPr>
              <w:t>układ elektrycznych wycieraczek i spryskiwaczy szyb</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813A0B" w:rsidRPr="00D8021E">
              <w:rPr>
                <w:rFonts w:ascii="Arial" w:hAnsi="Arial" w:cs="Arial"/>
                <w:color w:val="000000"/>
                <w:sz w:val="20"/>
                <w:szCs w:val="20"/>
              </w:rPr>
              <w:t>układu elektrycznych wycieraczek i spryskiwaczy szyb</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813A0B" w:rsidRPr="00D8021E">
              <w:rPr>
                <w:rFonts w:ascii="Arial" w:hAnsi="Arial" w:cs="Arial"/>
                <w:color w:val="000000"/>
                <w:sz w:val="20"/>
                <w:szCs w:val="20"/>
              </w:rPr>
              <w:t>układu elektrycznych wycieraczek i spryskiwaczy szyb</w:t>
            </w:r>
            <w:r w:rsidRPr="00D8021E">
              <w:rPr>
                <w:rFonts w:ascii="Arial" w:hAnsi="Arial" w:cs="Arial"/>
                <w:color w:val="000000"/>
                <w:sz w:val="20"/>
                <w:szCs w:val="20"/>
              </w:rPr>
              <w:t>,</w:t>
            </w:r>
          </w:p>
          <w:p w:rsidR="00260259" w:rsidRPr="00D8021E" w:rsidRDefault="00260259" w:rsidP="00813A0B">
            <w:pPr>
              <w:suppressAutoHyphens/>
              <w:autoSpaceDN w:val="0"/>
              <w:spacing w:after="0" w:line="240" w:lineRule="auto"/>
              <w:contextualSpacing/>
              <w:textAlignment w:val="baseline"/>
              <w:rPr>
                <w:rFonts w:ascii="Arial" w:hAnsi="Arial" w:cs="Arial"/>
                <w:color w:val="000000"/>
                <w:sz w:val="20"/>
                <w:szCs w:val="20"/>
              </w:rPr>
            </w:pP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1842"/>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8"/>
              </w:numPr>
              <w:spacing w:after="0" w:line="240" w:lineRule="auto"/>
              <w:ind w:left="113" w:hanging="113"/>
              <w:rPr>
                <w:rFonts w:ascii="Arial" w:hAnsi="Arial" w:cs="Arial"/>
                <w:sz w:val="20"/>
                <w:szCs w:val="20"/>
              </w:rPr>
            </w:pPr>
            <w:r w:rsidRPr="00D8021E">
              <w:rPr>
                <w:rFonts w:ascii="Arial" w:hAnsi="Arial" w:cs="Arial"/>
                <w:sz w:val="20"/>
                <w:szCs w:val="20"/>
              </w:rPr>
              <w:t>Układ sygnału dźwiękowego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813A0B" w:rsidRPr="00D8021E">
              <w:rPr>
                <w:rFonts w:ascii="Arial" w:hAnsi="Arial" w:cs="Arial"/>
                <w:color w:val="000000"/>
                <w:lang w:val="pl-PL"/>
              </w:rPr>
              <w:t xml:space="preserve"> </w:t>
            </w:r>
            <w:r w:rsidR="00813A0B" w:rsidRPr="00D8021E">
              <w:rPr>
                <w:rFonts w:ascii="Arial" w:hAnsi="Arial" w:cs="Arial"/>
                <w:color w:val="000000"/>
              </w:rPr>
              <w:t>sygnału dźwiękowego</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813A0B" w:rsidRPr="00D8021E">
              <w:rPr>
                <w:rFonts w:ascii="Arial" w:hAnsi="Arial" w:cs="Arial"/>
                <w:color w:val="000000"/>
              </w:rPr>
              <w:t xml:space="preserve">sygnału dźwiękowego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813A0B" w:rsidRPr="00D8021E">
              <w:rPr>
                <w:rFonts w:ascii="Arial" w:hAnsi="Arial" w:cs="Arial"/>
                <w:color w:val="000000"/>
                <w:sz w:val="20"/>
                <w:szCs w:val="20"/>
              </w:rPr>
              <w:t>sygnału dźwiękowego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813A0B" w:rsidRPr="00D8021E">
              <w:rPr>
                <w:rFonts w:ascii="Arial" w:hAnsi="Arial" w:cs="Arial"/>
                <w:color w:val="000000"/>
                <w:sz w:val="20"/>
                <w:szCs w:val="20"/>
              </w:rPr>
              <w:t>sygnału dźwiękowego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pomiaru poziomu </w:t>
            </w:r>
            <w:r w:rsidR="00813A0B" w:rsidRPr="00D8021E">
              <w:rPr>
                <w:rFonts w:ascii="Arial" w:hAnsi="Arial" w:cs="Arial"/>
                <w:color w:val="000000"/>
                <w:sz w:val="20"/>
                <w:szCs w:val="20"/>
              </w:rPr>
              <w:t>sygnału dźwiękowego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ocenić zgodność wyników badań z dopuszczalnym poziomem hałasu,</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813A0B" w:rsidRPr="00D8021E">
              <w:rPr>
                <w:rFonts w:ascii="Arial" w:hAnsi="Arial" w:cs="Arial"/>
                <w:color w:val="000000"/>
                <w:sz w:val="20"/>
                <w:szCs w:val="20"/>
              </w:rPr>
              <w:t xml:space="preserve">sygnału dźwiękowego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813A0B" w:rsidRPr="00D8021E">
              <w:rPr>
                <w:rFonts w:ascii="Arial" w:hAnsi="Arial" w:cs="Arial"/>
                <w:color w:val="000000"/>
                <w:sz w:val="20"/>
                <w:szCs w:val="20"/>
              </w:rPr>
              <w:t xml:space="preserve">sygnału dźwiękowego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813A0B" w:rsidRPr="00D8021E">
              <w:rPr>
                <w:rFonts w:ascii="Arial" w:hAnsi="Arial" w:cs="Arial"/>
                <w:color w:val="000000"/>
                <w:sz w:val="20"/>
                <w:szCs w:val="20"/>
              </w:rPr>
              <w:t xml:space="preserve">sygnału dźwiękowego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813A0B" w:rsidRPr="00D8021E">
              <w:rPr>
                <w:rFonts w:ascii="Arial" w:hAnsi="Arial" w:cs="Arial"/>
                <w:color w:val="000000"/>
                <w:sz w:val="20"/>
                <w:szCs w:val="20"/>
              </w:rPr>
              <w:t xml:space="preserve"> sygnału dźwiękowego</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813A0B" w:rsidRPr="00D8021E">
              <w:rPr>
                <w:rFonts w:ascii="Arial" w:hAnsi="Arial" w:cs="Arial"/>
                <w:color w:val="000000"/>
                <w:sz w:val="20"/>
                <w:szCs w:val="20"/>
              </w:rPr>
              <w:t>sygnał dźwiękowy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813A0B" w:rsidRPr="00D8021E">
              <w:rPr>
                <w:rFonts w:ascii="Arial" w:hAnsi="Arial" w:cs="Arial"/>
                <w:color w:val="000000"/>
                <w:sz w:val="20"/>
                <w:szCs w:val="20"/>
              </w:rPr>
              <w:t>sygnału dźwiękowego</w:t>
            </w:r>
            <w:r w:rsidRPr="00D8021E">
              <w:rPr>
                <w:rFonts w:ascii="Arial" w:hAnsi="Arial" w:cs="Arial"/>
                <w:color w:val="000000"/>
                <w:sz w:val="20"/>
                <w:szCs w:val="20"/>
              </w:rPr>
              <w:t>,</w:t>
            </w: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w:t>
            </w:r>
            <w:r w:rsidR="00CC0CED">
              <w:rPr>
                <w:rFonts w:ascii="Arial" w:hAnsi="Arial" w:cs="Arial"/>
                <w:sz w:val="20"/>
                <w:szCs w:val="20"/>
              </w:rPr>
              <w:t>I</w:t>
            </w:r>
          </w:p>
          <w:p w:rsidR="000759E1" w:rsidRPr="00D8021E" w:rsidRDefault="000759E1" w:rsidP="00D8021E">
            <w:pPr>
              <w:jc w:val="center"/>
              <w:rPr>
                <w:rFonts w:ascii="Arial" w:hAnsi="Arial" w:cs="Arial"/>
                <w:sz w:val="20"/>
                <w:szCs w:val="20"/>
              </w:rPr>
            </w:pPr>
          </w:p>
        </w:tc>
      </w:tr>
      <w:tr w:rsidR="00260259" w:rsidRPr="00D8021E" w:rsidTr="00D8021E">
        <w:trPr>
          <w:trHeight w:val="566"/>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8"/>
              </w:numPr>
              <w:spacing w:after="0" w:line="240" w:lineRule="auto"/>
              <w:ind w:left="113" w:hanging="113"/>
              <w:rPr>
                <w:rFonts w:ascii="Arial" w:hAnsi="Arial" w:cs="Arial"/>
                <w:sz w:val="20"/>
                <w:szCs w:val="20"/>
              </w:rPr>
            </w:pPr>
            <w:r w:rsidRPr="00D8021E">
              <w:rPr>
                <w:rFonts w:ascii="Arial" w:hAnsi="Arial" w:cs="Arial"/>
                <w:sz w:val="20"/>
                <w:szCs w:val="20"/>
              </w:rPr>
              <w:t>Układ zasilania urządzeń dodatkowych (np. radio, zapalniczka)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813A0B" w:rsidRPr="00D8021E">
              <w:rPr>
                <w:rFonts w:ascii="Arial" w:hAnsi="Arial" w:cs="Arial"/>
                <w:color w:val="000000"/>
                <w:lang w:val="pl-PL"/>
              </w:rPr>
              <w:t xml:space="preserve"> u</w:t>
            </w:r>
            <w:r w:rsidR="00813A0B" w:rsidRPr="00D8021E">
              <w:rPr>
                <w:rFonts w:ascii="Arial" w:hAnsi="Arial" w:cs="Arial"/>
                <w:color w:val="000000"/>
              </w:rPr>
              <w:t>kład</w:t>
            </w:r>
            <w:r w:rsidR="00813A0B" w:rsidRPr="00D8021E">
              <w:rPr>
                <w:rFonts w:ascii="Arial" w:hAnsi="Arial" w:cs="Arial"/>
                <w:color w:val="000000"/>
                <w:lang w:val="pl-PL"/>
              </w:rPr>
              <w:t>u</w:t>
            </w:r>
            <w:r w:rsidR="00813A0B" w:rsidRPr="00D8021E">
              <w:rPr>
                <w:rFonts w:ascii="Arial" w:hAnsi="Arial" w:cs="Arial"/>
                <w:color w:val="000000"/>
              </w:rPr>
              <w:t xml:space="preserve"> zasilania urządzeń dodatkowych</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FA3657" w:rsidRPr="00D8021E">
              <w:rPr>
                <w:rFonts w:ascii="Arial" w:hAnsi="Arial" w:cs="Arial"/>
                <w:color w:val="000000"/>
                <w:lang w:val="pl-PL"/>
              </w:rPr>
              <w:t>u</w:t>
            </w:r>
            <w:r w:rsidR="00FA3657" w:rsidRPr="00D8021E">
              <w:rPr>
                <w:rFonts w:ascii="Arial" w:hAnsi="Arial" w:cs="Arial"/>
                <w:color w:val="000000"/>
              </w:rPr>
              <w:t>kład</w:t>
            </w:r>
            <w:r w:rsidR="00FA3657" w:rsidRPr="00D8021E">
              <w:rPr>
                <w:rFonts w:ascii="Arial" w:hAnsi="Arial" w:cs="Arial"/>
                <w:color w:val="000000"/>
                <w:lang w:val="pl-PL"/>
              </w:rPr>
              <w:t>u</w:t>
            </w:r>
            <w:r w:rsidR="00FA3657" w:rsidRPr="00D8021E">
              <w:rPr>
                <w:rFonts w:ascii="Arial" w:hAnsi="Arial" w:cs="Arial"/>
                <w:color w:val="000000"/>
              </w:rPr>
              <w:t xml:space="preserve"> zasilania urządzeń dodatkowych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FA3657" w:rsidRPr="00D8021E">
              <w:rPr>
                <w:rFonts w:ascii="Arial" w:hAnsi="Arial" w:cs="Arial"/>
                <w:color w:val="000000"/>
                <w:sz w:val="20"/>
                <w:szCs w:val="20"/>
              </w:rPr>
              <w:t>układu zasilania urządzeń dodatkowych</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FA3657" w:rsidRPr="00D8021E">
              <w:rPr>
                <w:rFonts w:ascii="Arial" w:hAnsi="Arial" w:cs="Arial"/>
                <w:color w:val="000000"/>
                <w:sz w:val="20"/>
                <w:szCs w:val="20"/>
              </w:rPr>
              <w:t>układu zasilania urządzeń dodatkowych</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FA3657" w:rsidRPr="00D8021E">
              <w:rPr>
                <w:rFonts w:ascii="Arial" w:hAnsi="Arial" w:cs="Arial"/>
                <w:color w:val="000000"/>
                <w:sz w:val="20"/>
                <w:szCs w:val="20"/>
              </w:rPr>
              <w:t xml:space="preserve">układu zasilania urządzeń dodatkowych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FA3657" w:rsidRPr="00D8021E">
              <w:rPr>
                <w:rFonts w:ascii="Arial" w:hAnsi="Arial" w:cs="Arial"/>
                <w:color w:val="000000"/>
                <w:sz w:val="20"/>
                <w:szCs w:val="20"/>
              </w:rPr>
              <w:t xml:space="preserve">układu zasilania urządzeń dodatkowych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FA3657" w:rsidRPr="00D8021E">
              <w:rPr>
                <w:rFonts w:ascii="Arial" w:hAnsi="Arial" w:cs="Arial"/>
                <w:color w:val="000000"/>
                <w:sz w:val="20"/>
                <w:szCs w:val="20"/>
              </w:rPr>
              <w:t xml:space="preserve">układu zasilania urządzeń dodatkowych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FA3657" w:rsidRPr="00D8021E">
              <w:rPr>
                <w:rFonts w:ascii="Arial" w:hAnsi="Arial" w:cs="Arial"/>
                <w:color w:val="000000"/>
                <w:sz w:val="20"/>
                <w:szCs w:val="20"/>
              </w:rPr>
              <w:t xml:space="preserve"> układu zasilania urządzeń dodatkowych</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FA3657" w:rsidRPr="00D8021E">
              <w:rPr>
                <w:rFonts w:ascii="Arial" w:hAnsi="Arial" w:cs="Arial"/>
                <w:color w:val="000000"/>
                <w:sz w:val="20"/>
                <w:szCs w:val="20"/>
              </w:rPr>
              <w:t>układ zasilania urządzeń dodatkowych</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FA3657" w:rsidRPr="00D8021E">
              <w:rPr>
                <w:rFonts w:ascii="Arial" w:hAnsi="Arial" w:cs="Arial"/>
                <w:color w:val="000000"/>
                <w:sz w:val="20"/>
                <w:szCs w:val="20"/>
              </w:rPr>
              <w:t>układu zasilania urządzeń dodatkowych</w:t>
            </w:r>
            <w:r w:rsidRPr="00D8021E">
              <w:rPr>
                <w:rFonts w:ascii="Arial" w:hAnsi="Arial" w:cs="Arial"/>
                <w:color w:val="000000"/>
                <w:sz w:val="20"/>
                <w:szCs w:val="20"/>
              </w:rPr>
              <w:t>,</w:t>
            </w:r>
          </w:p>
        </w:tc>
        <w:tc>
          <w:tcPr>
            <w:tcW w:w="467" w:type="pct"/>
            <w:vAlign w:val="center"/>
          </w:tcPr>
          <w:p w:rsidR="000759E1" w:rsidRPr="00D8021E" w:rsidRDefault="00CC0CED" w:rsidP="00D8021E">
            <w:pPr>
              <w:jc w:val="center"/>
              <w:rPr>
                <w:rFonts w:ascii="Arial" w:hAnsi="Arial" w:cs="Arial"/>
                <w:sz w:val="20"/>
                <w:szCs w:val="20"/>
              </w:rPr>
            </w:pPr>
            <w:r>
              <w:rPr>
                <w:rFonts w:ascii="Arial" w:hAnsi="Arial" w:cs="Arial"/>
                <w:sz w:val="20"/>
                <w:szCs w:val="20"/>
              </w:rPr>
              <w:t>Klasa III</w:t>
            </w:r>
          </w:p>
        </w:tc>
      </w:tr>
      <w:tr w:rsidR="00260259" w:rsidRPr="00D8021E" w:rsidTr="00D8021E">
        <w:trPr>
          <w:trHeight w:val="2976"/>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8"/>
              </w:numPr>
              <w:spacing w:after="0" w:line="240" w:lineRule="auto"/>
              <w:ind w:left="113" w:hanging="113"/>
              <w:rPr>
                <w:rFonts w:ascii="Arial" w:hAnsi="Arial" w:cs="Arial"/>
                <w:sz w:val="20"/>
                <w:szCs w:val="20"/>
              </w:rPr>
            </w:pPr>
            <w:r w:rsidRPr="00D8021E">
              <w:rPr>
                <w:rFonts w:ascii="Arial" w:hAnsi="Arial" w:cs="Arial"/>
                <w:sz w:val="20"/>
                <w:szCs w:val="20"/>
              </w:rPr>
              <w:t>Układ zamka centralnego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FA3657" w:rsidRPr="00D8021E">
              <w:rPr>
                <w:rFonts w:ascii="Arial" w:hAnsi="Arial" w:cs="Arial"/>
                <w:color w:val="000000"/>
                <w:lang w:val="pl-PL"/>
              </w:rPr>
              <w:t xml:space="preserve"> u</w:t>
            </w:r>
            <w:r w:rsidR="00FA3657" w:rsidRPr="00D8021E">
              <w:rPr>
                <w:rFonts w:ascii="Arial" w:hAnsi="Arial" w:cs="Arial"/>
                <w:color w:val="000000"/>
              </w:rPr>
              <w:t>kład</w:t>
            </w:r>
            <w:r w:rsidR="00FA3657" w:rsidRPr="00D8021E">
              <w:rPr>
                <w:rFonts w:ascii="Arial" w:hAnsi="Arial" w:cs="Arial"/>
                <w:color w:val="000000"/>
                <w:lang w:val="pl-PL"/>
              </w:rPr>
              <w:t>u</w:t>
            </w:r>
            <w:r w:rsidR="00FA3657" w:rsidRPr="00D8021E">
              <w:rPr>
                <w:rFonts w:ascii="Arial" w:hAnsi="Arial" w:cs="Arial"/>
                <w:color w:val="000000"/>
              </w:rPr>
              <w:t xml:space="preserve"> zamka centralnego</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FA3657" w:rsidRPr="00D8021E">
              <w:rPr>
                <w:rFonts w:ascii="Arial" w:hAnsi="Arial" w:cs="Arial"/>
                <w:color w:val="000000"/>
                <w:lang w:val="pl-PL"/>
              </w:rPr>
              <w:t>u</w:t>
            </w:r>
            <w:r w:rsidR="00FA3657" w:rsidRPr="00D8021E">
              <w:rPr>
                <w:rFonts w:ascii="Arial" w:hAnsi="Arial" w:cs="Arial"/>
                <w:color w:val="000000"/>
              </w:rPr>
              <w:t>kład</w:t>
            </w:r>
            <w:r w:rsidR="00FA3657" w:rsidRPr="00D8021E">
              <w:rPr>
                <w:rFonts w:ascii="Arial" w:hAnsi="Arial" w:cs="Arial"/>
                <w:color w:val="000000"/>
                <w:lang w:val="pl-PL"/>
              </w:rPr>
              <w:t>u</w:t>
            </w:r>
            <w:r w:rsidR="00FA3657" w:rsidRPr="00D8021E">
              <w:rPr>
                <w:rFonts w:ascii="Arial" w:hAnsi="Arial" w:cs="Arial"/>
                <w:color w:val="000000"/>
              </w:rPr>
              <w:t xml:space="preserve"> zamka centralnego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FA3657" w:rsidRPr="00D8021E">
              <w:rPr>
                <w:rFonts w:ascii="Arial" w:hAnsi="Arial" w:cs="Arial"/>
                <w:color w:val="000000"/>
                <w:sz w:val="20"/>
                <w:szCs w:val="20"/>
              </w:rPr>
              <w:t>układu zamka centralnego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FA3657" w:rsidRPr="00D8021E">
              <w:rPr>
                <w:rFonts w:ascii="Arial" w:hAnsi="Arial" w:cs="Arial"/>
                <w:color w:val="000000"/>
                <w:sz w:val="20"/>
                <w:szCs w:val="20"/>
              </w:rPr>
              <w:t xml:space="preserve">układu zamka centralnego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wprowadzić wyniki badań diagnostycznych </w:t>
            </w:r>
            <w:r w:rsidR="00FA3657" w:rsidRPr="00D8021E">
              <w:rPr>
                <w:rFonts w:ascii="Arial" w:hAnsi="Arial" w:cs="Arial"/>
                <w:color w:val="000000"/>
                <w:sz w:val="20"/>
                <w:szCs w:val="20"/>
              </w:rPr>
              <w:t xml:space="preserve">układu zamka centralnego </w:t>
            </w:r>
            <w:r w:rsidRPr="00D8021E">
              <w:rPr>
                <w:rFonts w:ascii="Arial" w:hAnsi="Arial" w:cs="Arial"/>
                <w:color w:val="000000"/>
                <w:sz w:val="20"/>
                <w:szCs w:val="20"/>
              </w:rPr>
              <w:t>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FA3657" w:rsidRPr="00D8021E">
              <w:rPr>
                <w:rFonts w:ascii="Arial" w:hAnsi="Arial" w:cs="Arial"/>
                <w:color w:val="000000"/>
                <w:sz w:val="20"/>
                <w:szCs w:val="20"/>
              </w:rPr>
              <w:t xml:space="preserve">układu zamka centralnego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FA3657" w:rsidRPr="00D8021E">
              <w:rPr>
                <w:rFonts w:ascii="Arial" w:hAnsi="Arial" w:cs="Arial"/>
                <w:color w:val="000000"/>
                <w:sz w:val="20"/>
                <w:szCs w:val="20"/>
              </w:rPr>
              <w:t xml:space="preserve">układu zamka centralnego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FA3657" w:rsidRPr="00D8021E">
              <w:rPr>
                <w:rFonts w:ascii="Arial" w:hAnsi="Arial" w:cs="Arial"/>
                <w:color w:val="000000"/>
                <w:sz w:val="20"/>
                <w:szCs w:val="20"/>
              </w:rPr>
              <w:t xml:space="preserve"> układu zamka centralnego</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FA3657" w:rsidRPr="00D8021E">
              <w:rPr>
                <w:rFonts w:ascii="Arial" w:hAnsi="Arial" w:cs="Arial"/>
                <w:color w:val="000000"/>
                <w:sz w:val="20"/>
                <w:szCs w:val="20"/>
              </w:rPr>
              <w:t>układ zamka centralnego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FA3657" w:rsidRPr="00D8021E">
              <w:rPr>
                <w:rFonts w:ascii="Arial" w:hAnsi="Arial" w:cs="Arial"/>
                <w:color w:val="000000"/>
                <w:sz w:val="20"/>
                <w:szCs w:val="20"/>
              </w:rPr>
              <w:t>układu zamka centralnego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FA3657" w:rsidRPr="00D8021E">
              <w:rPr>
                <w:rFonts w:ascii="Arial" w:hAnsi="Arial" w:cs="Arial"/>
                <w:color w:val="000000"/>
                <w:sz w:val="20"/>
                <w:szCs w:val="20"/>
              </w:rPr>
              <w:t>układu zamka centralnego</w:t>
            </w:r>
            <w:r w:rsidRPr="00D8021E">
              <w:rPr>
                <w:rFonts w:ascii="Arial" w:hAnsi="Arial" w:cs="Arial"/>
                <w:color w:val="000000"/>
                <w:sz w:val="20"/>
                <w:szCs w:val="20"/>
              </w:rPr>
              <w:t>,</w:t>
            </w:r>
          </w:p>
        </w:tc>
        <w:tc>
          <w:tcPr>
            <w:tcW w:w="467" w:type="pct"/>
            <w:vAlign w:val="center"/>
          </w:tcPr>
          <w:p w:rsidR="000759E1" w:rsidRPr="00D8021E" w:rsidRDefault="00CC0CED" w:rsidP="00D8021E">
            <w:pPr>
              <w:jc w:val="center"/>
              <w:rPr>
                <w:rFonts w:ascii="Arial" w:hAnsi="Arial" w:cs="Arial"/>
                <w:sz w:val="20"/>
                <w:szCs w:val="20"/>
              </w:rPr>
            </w:pPr>
            <w:r>
              <w:rPr>
                <w:rFonts w:ascii="Arial" w:hAnsi="Arial" w:cs="Arial"/>
                <w:sz w:val="20"/>
                <w:szCs w:val="20"/>
              </w:rPr>
              <w:t>Klasa III</w:t>
            </w:r>
          </w:p>
        </w:tc>
      </w:tr>
      <w:tr w:rsidR="00260259" w:rsidRPr="00D8021E" w:rsidTr="00D8021E">
        <w:trPr>
          <w:trHeight w:val="2395"/>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8"/>
              </w:numPr>
              <w:spacing w:after="0" w:line="240" w:lineRule="auto"/>
              <w:ind w:left="113" w:hanging="113"/>
              <w:rPr>
                <w:rFonts w:ascii="Arial" w:hAnsi="Arial" w:cs="Arial"/>
                <w:sz w:val="20"/>
                <w:szCs w:val="20"/>
              </w:rPr>
            </w:pPr>
            <w:r w:rsidRPr="00D8021E">
              <w:rPr>
                <w:rFonts w:ascii="Arial" w:hAnsi="Arial" w:cs="Arial"/>
                <w:sz w:val="20"/>
                <w:szCs w:val="20"/>
              </w:rPr>
              <w:t>Układy zabezpieczające przed kradzieżą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FA3657" w:rsidRPr="00D8021E">
              <w:rPr>
                <w:rFonts w:ascii="Arial" w:hAnsi="Arial" w:cs="Arial"/>
                <w:color w:val="000000"/>
                <w:lang w:val="pl-PL"/>
              </w:rPr>
              <w:t xml:space="preserve"> u</w:t>
            </w:r>
            <w:r w:rsidR="00FA3657" w:rsidRPr="00D8021E">
              <w:rPr>
                <w:rFonts w:ascii="Arial" w:hAnsi="Arial" w:cs="Arial"/>
                <w:color w:val="000000"/>
              </w:rPr>
              <w:t>kład</w:t>
            </w:r>
            <w:r w:rsidR="00FA3657" w:rsidRPr="00D8021E">
              <w:rPr>
                <w:rFonts w:ascii="Arial" w:hAnsi="Arial" w:cs="Arial"/>
                <w:color w:val="000000"/>
                <w:lang w:val="pl-PL"/>
              </w:rPr>
              <w:t>ów</w:t>
            </w:r>
            <w:r w:rsidR="00FA3657" w:rsidRPr="00D8021E">
              <w:rPr>
                <w:rFonts w:ascii="Arial" w:hAnsi="Arial" w:cs="Arial"/>
                <w:color w:val="000000"/>
              </w:rPr>
              <w:t xml:space="preserve"> zabezpieczając</w:t>
            </w:r>
            <w:r w:rsidR="00FA3657" w:rsidRPr="00D8021E">
              <w:rPr>
                <w:rFonts w:ascii="Arial" w:hAnsi="Arial" w:cs="Arial"/>
                <w:color w:val="000000"/>
                <w:lang w:val="pl-PL"/>
              </w:rPr>
              <w:t>ych</w:t>
            </w:r>
            <w:r w:rsidR="00FA3657" w:rsidRPr="00D8021E">
              <w:rPr>
                <w:rFonts w:ascii="Arial" w:hAnsi="Arial" w:cs="Arial"/>
                <w:color w:val="000000"/>
              </w:rPr>
              <w:t xml:space="preserve"> przed kradzieżą</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szacować koszty diagnostyki p</w:t>
            </w:r>
            <w:r w:rsidR="00FA3657" w:rsidRPr="00D8021E">
              <w:rPr>
                <w:rFonts w:ascii="Arial" w:hAnsi="Arial" w:cs="Arial"/>
                <w:color w:val="000000"/>
                <w:lang w:val="pl-PL"/>
              </w:rPr>
              <w:t xml:space="preserve"> u</w:t>
            </w:r>
            <w:r w:rsidR="00FA3657" w:rsidRPr="00D8021E">
              <w:rPr>
                <w:rFonts w:ascii="Arial" w:hAnsi="Arial" w:cs="Arial"/>
                <w:color w:val="000000"/>
              </w:rPr>
              <w:t>kład</w:t>
            </w:r>
            <w:r w:rsidR="00FA3657" w:rsidRPr="00D8021E">
              <w:rPr>
                <w:rFonts w:ascii="Arial" w:hAnsi="Arial" w:cs="Arial"/>
                <w:color w:val="000000"/>
                <w:lang w:val="pl-PL"/>
              </w:rPr>
              <w:t>ów</w:t>
            </w:r>
            <w:r w:rsidR="00FA3657" w:rsidRPr="00D8021E">
              <w:rPr>
                <w:rFonts w:ascii="Arial" w:hAnsi="Arial" w:cs="Arial"/>
                <w:color w:val="000000"/>
              </w:rPr>
              <w:t xml:space="preserve"> zabezpieczając</w:t>
            </w:r>
            <w:r w:rsidR="00FA3657" w:rsidRPr="00D8021E">
              <w:rPr>
                <w:rFonts w:ascii="Arial" w:hAnsi="Arial" w:cs="Arial"/>
                <w:color w:val="000000"/>
                <w:lang w:val="pl-PL"/>
              </w:rPr>
              <w:t>ych</w:t>
            </w:r>
            <w:r w:rsidR="00FA3657" w:rsidRPr="00D8021E">
              <w:rPr>
                <w:rFonts w:ascii="Arial" w:hAnsi="Arial" w:cs="Arial"/>
                <w:color w:val="000000"/>
              </w:rPr>
              <w:t xml:space="preserve"> przed kradzieżą </w:t>
            </w:r>
            <w:r w:rsidRPr="00D8021E">
              <w:rPr>
                <w:rFonts w:ascii="Arial" w:hAnsi="Arial" w:cs="Arial"/>
                <w:color w:val="000000"/>
              </w:rPr>
              <w:t>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FA3657" w:rsidRPr="00D8021E">
              <w:rPr>
                <w:rFonts w:ascii="Arial" w:hAnsi="Arial" w:cs="Arial"/>
                <w:color w:val="000000"/>
                <w:sz w:val="20"/>
                <w:szCs w:val="20"/>
              </w:rPr>
              <w:t>układów zabezpieczających przed kradzieżą</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FA3657" w:rsidRPr="00D8021E">
              <w:rPr>
                <w:rFonts w:ascii="Arial" w:hAnsi="Arial" w:cs="Arial"/>
                <w:color w:val="000000"/>
                <w:sz w:val="20"/>
                <w:szCs w:val="20"/>
              </w:rPr>
              <w:t>układów zabezpieczających przed kradzieżą</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FA3657" w:rsidRPr="00D8021E">
              <w:rPr>
                <w:rFonts w:ascii="Arial" w:hAnsi="Arial" w:cs="Arial"/>
                <w:color w:val="000000"/>
                <w:sz w:val="20"/>
                <w:szCs w:val="20"/>
              </w:rPr>
              <w:t xml:space="preserve">układów zabezpieczających przed kradzieżą </w:t>
            </w:r>
            <w:r w:rsidRPr="00D8021E">
              <w:rPr>
                <w:rFonts w:ascii="Arial" w:hAnsi="Arial" w:cs="Arial"/>
                <w:color w:val="000000"/>
                <w:sz w:val="20"/>
                <w:szCs w:val="20"/>
              </w:rPr>
              <w:t xml:space="preserve">pojazdu samochodowego, </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FA3657" w:rsidRPr="00D8021E">
              <w:rPr>
                <w:rFonts w:ascii="Arial" w:hAnsi="Arial" w:cs="Arial"/>
                <w:color w:val="000000"/>
                <w:sz w:val="20"/>
                <w:szCs w:val="20"/>
              </w:rPr>
              <w:t xml:space="preserve">układów zabezpieczających przed kradzieżą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FA3657" w:rsidRPr="00D8021E">
              <w:rPr>
                <w:rFonts w:ascii="Arial" w:hAnsi="Arial" w:cs="Arial"/>
                <w:color w:val="000000"/>
                <w:sz w:val="20"/>
                <w:szCs w:val="20"/>
              </w:rPr>
              <w:t xml:space="preserve">układów zabezpieczających przed kradzieżą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FA3657" w:rsidRPr="00D8021E">
              <w:rPr>
                <w:rFonts w:ascii="Arial" w:hAnsi="Arial" w:cs="Arial"/>
                <w:color w:val="000000"/>
                <w:sz w:val="20"/>
                <w:szCs w:val="20"/>
              </w:rPr>
              <w:t xml:space="preserve"> układów zabezpieczających przed kradzieżą</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FA3657" w:rsidRPr="00D8021E">
              <w:rPr>
                <w:rFonts w:ascii="Arial" w:hAnsi="Arial" w:cs="Arial"/>
                <w:color w:val="000000"/>
                <w:sz w:val="20"/>
                <w:szCs w:val="20"/>
              </w:rPr>
              <w:t>układy zabezpieczające przed kradzieżą</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FA3657" w:rsidRPr="00D8021E">
              <w:rPr>
                <w:rFonts w:ascii="Arial" w:hAnsi="Arial" w:cs="Arial"/>
                <w:color w:val="000000"/>
                <w:sz w:val="20"/>
                <w:szCs w:val="20"/>
              </w:rPr>
              <w:t>układów zabezpieczających przed kradzieżą</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FA3657" w:rsidRPr="00D8021E">
              <w:rPr>
                <w:rFonts w:ascii="Arial" w:hAnsi="Arial" w:cs="Arial"/>
                <w:color w:val="000000"/>
                <w:sz w:val="20"/>
                <w:szCs w:val="20"/>
              </w:rPr>
              <w:t>układów zabezpieczających przed kradzieżą</w:t>
            </w:r>
            <w:r w:rsidRPr="00D8021E">
              <w:rPr>
                <w:rFonts w:ascii="Arial" w:hAnsi="Arial" w:cs="Arial"/>
                <w:color w:val="000000"/>
                <w:sz w:val="20"/>
                <w:szCs w:val="20"/>
              </w:rPr>
              <w:t>.</w:t>
            </w: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1827"/>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8"/>
              </w:numPr>
              <w:spacing w:before="40" w:after="0" w:line="240" w:lineRule="auto"/>
              <w:ind w:left="113" w:hanging="113"/>
              <w:rPr>
                <w:rFonts w:ascii="Arial" w:hAnsi="Arial" w:cs="Arial"/>
                <w:sz w:val="20"/>
                <w:szCs w:val="20"/>
              </w:rPr>
            </w:pPr>
            <w:r w:rsidRPr="00D8021E">
              <w:rPr>
                <w:rFonts w:ascii="Arial" w:hAnsi="Arial" w:cs="Arial"/>
                <w:sz w:val="20"/>
                <w:szCs w:val="20"/>
              </w:rPr>
              <w:t>Układ klimatyzacji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F15C93"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F15C93" w:rsidRPr="00D8021E">
              <w:rPr>
                <w:rFonts w:ascii="Arial" w:hAnsi="Arial" w:cs="Arial"/>
                <w:color w:val="000000"/>
                <w:lang w:val="pl-PL"/>
              </w:rPr>
              <w:t xml:space="preserve"> </w:t>
            </w:r>
            <w:r w:rsidR="00F15C93" w:rsidRPr="00D8021E">
              <w:rPr>
                <w:rFonts w:ascii="Arial" w:hAnsi="Arial" w:cs="Arial"/>
                <w:color w:val="000000"/>
              </w:rPr>
              <w:t>klimatyzacji,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r w:rsidR="00F15C93" w:rsidRPr="00D8021E">
              <w:rPr>
                <w:rFonts w:ascii="Arial" w:hAnsi="Arial" w:cs="Arial"/>
                <w:color w:val="000000"/>
                <w:lang w:val="pl-PL"/>
              </w:rPr>
              <w:t xml:space="preserve"> </w:t>
            </w:r>
            <w:r w:rsidR="00F15C93" w:rsidRPr="00D8021E">
              <w:rPr>
                <w:rFonts w:ascii="Arial" w:hAnsi="Arial" w:cs="Arial"/>
                <w:color w:val="000000"/>
              </w:rPr>
              <w:t>klimatyzacji</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F15C93" w:rsidRPr="00D8021E">
              <w:rPr>
                <w:rFonts w:ascii="Arial" w:hAnsi="Arial" w:cs="Arial"/>
                <w:color w:val="000000"/>
              </w:rPr>
              <w:t xml:space="preserve">klimatyzacji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F15C93" w:rsidRPr="00D8021E">
              <w:rPr>
                <w:rFonts w:ascii="Arial" w:hAnsi="Arial" w:cs="Arial"/>
                <w:color w:val="000000"/>
                <w:sz w:val="20"/>
                <w:szCs w:val="20"/>
              </w:rPr>
              <w:t>klimatyzacji</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działanie </w:t>
            </w:r>
            <w:r w:rsidR="00F15C93" w:rsidRPr="00D8021E">
              <w:rPr>
                <w:rFonts w:ascii="Arial" w:hAnsi="Arial" w:cs="Arial"/>
                <w:color w:val="000000"/>
                <w:sz w:val="20"/>
                <w:szCs w:val="20"/>
              </w:rPr>
              <w:t>klimatyzacji</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dokonać wymiany filtra kabinowego,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sprawdzić prawidłowość działania układu klimatyzacji,</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F15C93" w:rsidRPr="00D8021E">
              <w:rPr>
                <w:rFonts w:ascii="Arial" w:hAnsi="Arial" w:cs="Arial"/>
                <w:color w:val="000000"/>
                <w:sz w:val="20"/>
                <w:szCs w:val="20"/>
              </w:rPr>
              <w:t xml:space="preserve">klimatyzacji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F15C93" w:rsidRPr="00D8021E">
              <w:rPr>
                <w:rFonts w:ascii="Arial" w:hAnsi="Arial" w:cs="Arial"/>
                <w:color w:val="000000"/>
                <w:sz w:val="20"/>
                <w:szCs w:val="20"/>
              </w:rPr>
              <w:t xml:space="preserve">klimatyzacji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F15C93" w:rsidRPr="00D8021E">
              <w:rPr>
                <w:rFonts w:ascii="Arial" w:hAnsi="Arial" w:cs="Arial"/>
                <w:color w:val="000000"/>
                <w:sz w:val="20"/>
                <w:szCs w:val="20"/>
              </w:rPr>
              <w:t xml:space="preserve">klimatyzacji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F15C93" w:rsidRPr="00D8021E">
              <w:rPr>
                <w:rFonts w:ascii="Arial" w:hAnsi="Arial" w:cs="Arial"/>
                <w:color w:val="000000"/>
                <w:sz w:val="20"/>
                <w:szCs w:val="20"/>
              </w:rPr>
              <w:t xml:space="preserve"> klimatyzacji</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układ </w:t>
            </w:r>
            <w:r w:rsidR="0021718C" w:rsidRPr="00D8021E">
              <w:rPr>
                <w:rFonts w:ascii="Arial" w:hAnsi="Arial" w:cs="Arial"/>
                <w:color w:val="000000"/>
                <w:sz w:val="20"/>
                <w:szCs w:val="20"/>
              </w:rPr>
              <w:t>klimatyzacji</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21718C" w:rsidRPr="00D8021E">
              <w:rPr>
                <w:rFonts w:ascii="Arial" w:hAnsi="Arial" w:cs="Arial"/>
                <w:color w:val="000000"/>
                <w:sz w:val="20"/>
                <w:szCs w:val="20"/>
              </w:rPr>
              <w:t>klimatyzacji</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21718C" w:rsidRPr="00D8021E">
              <w:rPr>
                <w:rFonts w:ascii="Arial" w:hAnsi="Arial" w:cs="Arial"/>
                <w:color w:val="000000"/>
                <w:sz w:val="20"/>
                <w:szCs w:val="20"/>
              </w:rPr>
              <w:t>klimatyzacji</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zdiagnozować ciśnienie czynnika w układzie klimatyzacji.</w:t>
            </w: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2976"/>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7C778D">
            <w:pPr>
              <w:rPr>
                <w:rFonts w:ascii="Arial" w:hAnsi="Arial" w:cs="Arial"/>
                <w:sz w:val="20"/>
                <w:szCs w:val="20"/>
              </w:rPr>
            </w:pPr>
            <w:r w:rsidRPr="00D8021E">
              <w:rPr>
                <w:rFonts w:ascii="Arial" w:hAnsi="Arial" w:cs="Arial"/>
                <w:sz w:val="20"/>
                <w:szCs w:val="20"/>
              </w:rPr>
              <w:t>19.  Urządzenia zwiększające komfort jazdy (np. sterowane elektrycznie lusterka, siedzenia, szyby drzwi)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472175" w:rsidRPr="00D8021E">
              <w:rPr>
                <w:rFonts w:ascii="Arial" w:hAnsi="Arial" w:cs="Arial"/>
                <w:color w:val="000000"/>
                <w:lang w:val="pl-PL"/>
              </w:rPr>
              <w:t xml:space="preserve"> u</w:t>
            </w:r>
            <w:r w:rsidR="00472175" w:rsidRPr="00D8021E">
              <w:rPr>
                <w:rFonts w:ascii="Arial" w:hAnsi="Arial" w:cs="Arial"/>
                <w:color w:val="000000"/>
              </w:rPr>
              <w:t>rządze</w:t>
            </w:r>
            <w:r w:rsidR="00472175" w:rsidRPr="00D8021E">
              <w:rPr>
                <w:rFonts w:ascii="Arial" w:hAnsi="Arial" w:cs="Arial"/>
                <w:color w:val="000000"/>
                <w:lang w:val="pl-PL"/>
              </w:rPr>
              <w:t>ń</w:t>
            </w:r>
            <w:r w:rsidR="00472175" w:rsidRPr="00D8021E">
              <w:rPr>
                <w:rFonts w:ascii="Arial" w:hAnsi="Arial" w:cs="Arial"/>
                <w:color w:val="000000"/>
              </w:rPr>
              <w:t xml:space="preserve"> zwiększając</w:t>
            </w:r>
            <w:r w:rsidR="00472175" w:rsidRPr="00D8021E">
              <w:rPr>
                <w:rFonts w:ascii="Arial" w:hAnsi="Arial" w:cs="Arial"/>
                <w:color w:val="000000"/>
                <w:lang w:val="pl-PL"/>
              </w:rPr>
              <w:t>ych</w:t>
            </w:r>
            <w:r w:rsidR="00472175" w:rsidRPr="00D8021E">
              <w:rPr>
                <w:rFonts w:ascii="Arial" w:hAnsi="Arial" w:cs="Arial"/>
                <w:color w:val="000000"/>
              </w:rPr>
              <w:t xml:space="preserve"> komfort jazdy</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472175" w:rsidRPr="00D8021E">
              <w:rPr>
                <w:rFonts w:ascii="Arial" w:hAnsi="Arial" w:cs="Arial"/>
                <w:color w:val="000000"/>
                <w:lang w:val="pl-PL"/>
              </w:rPr>
              <w:t>u</w:t>
            </w:r>
            <w:r w:rsidR="00472175" w:rsidRPr="00D8021E">
              <w:rPr>
                <w:rFonts w:ascii="Arial" w:hAnsi="Arial" w:cs="Arial"/>
                <w:color w:val="000000"/>
              </w:rPr>
              <w:t>rządze</w:t>
            </w:r>
            <w:r w:rsidR="00472175" w:rsidRPr="00D8021E">
              <w:rPr>
                <w:rFonts w:ascii="Arial" w:hAnsi="Arial" w:cs="Arial"/>
                <w:color w:val="000000"/>
                <w:lang w:val="pl-PL"/>
              </w:rPr>
              <w:t>ń</w:t>
            </w:r>
            <w:r w:rsidR="00472175" w:rsidRPr="00D8021E">
              <w:rPr>
                <w:rFonts w:ascii="Arial" w:hAnsi="Arial" w:cs="Arial"/>
                <w:color w:val="000000"/>
              </w:rPr>
              <w:t xml:space="preserve"> zwiększając</w:t>
            </w:r>
            <w:r w:rsidR="00472175" w:rsidRPr="00D8021E">
              <w:rPr>
                <w:rFonts w:ascii="Arial" w:hAnsi="Arial" w:cs="Arial"/>
                <w:color w:val="000000"/>
                <w:lang w:val="pl-PL"/>
              </w:rPr>
              <w:t>ych</w:t>
            </w:r>
            <w:r w:rsidR="00472175" w:rsidRPr="00D8021E">
              <w:rPr>
                <w:rFonts w:ascii="Arial" w:hAnsi="Arial" w:cs="Arial"/>
                <w:color w:val="000000"/>
              </w:rPr>
              <w:t xml:space="preserve"> komfort jazdy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472175" w:rsidRPr="00D8021E">
              <w:rPr>
                <w:rFonts w:ascii="Arial" w:hAnsi="Arial" w:cs="Arial"/>
                <w:color w:val="000000"/>
                <w:sz w:val="20"/>
                <w:szCs w:val="20"/>
              </w:rPr>
              <w:t>urządzeń zwiększających komfort jazdy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działanie </w:t>
            </w:r>
            <w:r w:rsidR="00472175" w:rsidRPr="00D8021E">
              <w:rPr>
                <w:rFonts w:ascii="Arial" w:hAnsi="Arial" w:cs="Arial"/>
                <w:color w:val="000000"/>
                <w:sz w:val="20"/>
                <w:szCs w:val="20"/>
              </w:rPr>
              <w:t>urządzeń zwiększających komfort jazdy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sprawdz</w:t>
            </w:r>
            <w:r w:rsidR="00472175" w:rsidRPr="00D8021E">
              <w:rPr>
                <w:rFonts w:ascii="Arial" w:hAnsi="Arial" w:cs="Arial"/>
                <w:color w:val="000000"/>
                <w:sz w:val="20"/>
                <w:szCs w:val="20"/>
              </w:rPr>
              <w:t>ić prawidłowość działanie urządzeń zwiększających komfort jazdy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472175"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interpretować</w:t>
            </w:r>
            <w:r w:rsidR="00260259" w:rsidRPr="00D8021E">
              <w:rPr>
                <w:rFonts w:ascii="Arial" w:hAnsi="Arial" w:cs="Arial"/>
                <w:color w:val="000000"/>
                <w:sz w:val="20"/>
                <w:szCs w:val="20"/>
              </w:rPr>
              <w:t xml:space="preserv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472175" w:rsidRPr="00D8021E">
              <w:rPr>
                <w:rFonts w:ascii="Arial" w:hAnsi="Arial" w:cs="Arial"/>
                <w:color w:val="000000"/>
                <w:sz w:val="20"/>
                <w:szCs w:val="20"/>
              </w:rPr>
              <w:t xml:space="preserve">urządzeń zwiększających komfort jazdy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472175" w:rsidRPr="00D8021E">
              <w:rPr>
                <w:rFonts w:ascii="Arial" w:hAnsi="Arial" w:cs="Arial"/>
                <w:color w:val="000000"/>
                <w:sz w:val="20"/>
                <w:szCs w:val="20"/>
              </w:rPr>
              <w:t xml:space="preserve">urządzeń zwiększających komfort jazdy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472175" w:rsidRPr="00D8021E">
              <w:rPr>
                <w:rFonts w:ascii="Arial" w:hAnsi="Arial" w:cs="Arial"/>
                <w:color w:val="000000"/>
                <w:sz w:val="20"/>
                <w:szCs w:val="20"/>
              </w:rPr>
              <w:t xml:space="preserve">urządzeń zwiększających komfort jazdy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472175" w:rsidRPr="00D8021E">
              <w:rPr>
                <w:rFonts w:ascii="Arial" w:hAnsi="Arial" w:cs="Arial"/>
                <w:color w:val="000000"/>
                <w:sz w:val="20"/>
                <w:szCs w:val="20"/>
              </w:rPr>
              <w:t xml:space="preserve"> urządzeń zwiększających komfort jazdy</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472175" w:rsidRPr="00D8021E">
              <w:rPr>
                <w:rFonts w:ascii="Arial" w:hAnsi="Arial" w:cs="Arial"/>
                <w:color w:val="000000"/>
                <w:sz w:val="20"/>
                <w:szCs w:val="20"/>
              </w:rPr>
              <w:t>urządzenia zwiększające komfort jazdy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odczyta</w:t>
            </w:r>
            <w:r w:rsidR="00472175" w:rsidRPr="00D8021E">
              <w:rPr>
                <w:rFonts w:ascii="Arial" w:hAnsi="Arial" w:cs="Arial"/>
                <w:color w:val="000000"/>
                <w:sz w:val="20"/>
                <w:szCs w:val="20"/>
              </w:rPr>
              <w:t>ć kody usterek urządzeń zwiększających komfort jazdy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472175" w:rsidRPr="00D8021E">
              <w:rPr>
                <w:rFonts w:ascii="Arial" w:hAnsi="Arial" w:cs="Arial"/>
                <w:color w:val="000000"/>
                <w:sz w:val="20"/>
                <w:szCs w:val="20"/>
              </w:rPr>
              <w:t>urządzeń zwiększających komfort jazdy.</w:t>
            </w: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1133"/>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5"/>
              </w:numPr>
              <w:spacing w:before="40" w:after="0" w:line="240" w:lineRule="auto"/>
              <w:ind w:left="113" w:hanging="113"/>
              <w:rPr>
                <w:rFonts w:ascii="Arial" w:hAnsi="Arial" w:cs="Arial"/>
                <w:sz w:val="20"/>
                <w:szCs w:val="20"/>
              </w:rPr>
            </w:pPr>
            <w:r w:rsidRPr="00D8021E">
              <w:rPr>
                <w:rFonts w:ascii="Arial" w:hAnsi="Arial" w:cs="Arial"/>
                <w:sz w:val="20"/>
                <w:szCs w:val="20"/>
              </w:rPr>
              <w:t>Systemy transmisji danych w pojazdach samochodowych – budowa, działanie, typowe schematy połączeń elektrycznych, typowe niesprawności, diagnozowanie usterek</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472175" w:rsidRPr="00D8021E">
              <w:rPr>
                <w:rFonts w:ascii="Arial" w:hAnsi="Arial" w:cs="Arial"/>
                <w:color w:val="000000"/>
                <w:lang w:val="pl-PL"/>
              </w:rPr>
              <w:t xml:space="preserve"> s</w:t>
            </w:r>
            <w:r w:rsidR="00472175" w:rsidRPr="00D8021E">
              <w:rPr>
                <w:rFonts w:ascii="Arial" w:hAnsi="Arial" w:cs="Arial"/>
                <w:color w:val="000000"/>
              </w:rPr>
              <w:t>ystem</w:t>
            </w:r>
            <w:r w:rsidR="00472175" w:rsidRPr="00D8021E">
              <w:rPr>
                <w:rFonts w:ascii="Arial" w:hAnsi="Arial" w:cs="Arial"/>
                <w:color w:val="000000"/>
                <w:lang w:val="pl-PL"/>
              </w:rPr>
              <w:t>u</w:t>
            </w:r>
            <w:r w:rsidR="00472175" w:rsidRPr="00D8021E">
              <w:rPr>
                <w:rFonts w:ascii="Arial" w:hAnsi="Arial" w:cs="Arial"/>
                <w:color w:val="000000"/>
              </w:rPr>
              <w:t xml:space="preserve"> transmisji danych</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472175" w:rsidRPr="00D8021E">
              <w:rPr>
                <w:rFonts w:ascii="Arial" w:hAnsi="Arial" w:cs="Arial"/>
                <w:color w:val="000000"/>
                <w:lang w:val="pl-PL"/>
              </w:rPr>
              <w:t>s</w:t>
            </w:r>
            <w:r w:rsidR="00472175" w:rsidRPr="00D8021E">
              <w:rPr>
                <w:rFonts w:ascii="Arial" w:hAnsi="Arial" w:cs="Arial"/>
                <w:color w:val="000000"/>
              </w:rPr>
              <w:t>ystem</w:t>
            </w:r>
            <w:r w:rsidR="00472175" w:rsidRPr="00D8021E">
              <w:rPr>
                <w:rFonts w:ascii="Arial" w:hAnsi="Arial" w:cs="Arial"/>
                <w:color w:val="000000"/>
                <w:lang w:val="pl-PL"/>
              </w:rPr>
              <w:t>u</w:t>
            </w:r>
            <w:r w:rsidR="00472175" w:rsidRPr="00D8021E">
              <w:rPr>
                <w:rFonts w:ascii="Arial" w:hAnsi="Arial" w:cs="Arial"/>
                <w:color w:val="000000"/>
              </w:rPr>
              <w:t xml:space="preserve"> transmisji danych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472175" w:rsidRPr="00D8021E">
              <w:rPr>
                <w:rFonts w:ascii="Arial" w:hAnsi="Arial" w:cs="Arial"/>
                <w:color w:val="000000"/>
                <w:sz w:val="20"/>
                <w:szCs w:val="20"/>
              </w:rPr>
              <w:t>systemu transmisji danych</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działanie </w:t>
            </w:r>
            <w:r w:rsidR="00472175" w:rsidRPr="00D8021E">
              <w:rPr>
                <w:rFonts w:ascii="Arial" w:hAnsi="Arial" w:cs="Arial"/>
                <w:color w:val="000000"/>
                <w:sz w:val="20"/>
                <w:szCs w:val="20"/>
              </w:rPr>
              <w:t>systemu transmisji danych</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obsługi </w:t>
            </w:r>
            <w:r w:rsidR="00472175" w:rsidRPr="00D8021E">
              <w:rPr>
                <w:rFonts w:ascii="Arial" w:hAnsi="Arial" w:cs="Arial"/>
                <w:color w:val="000000"/>
                <w:sz w:val="20"/>
                <w:szCs w:val="20"/>
              </w:rPr>
              <w:t>systemu transmisji danych</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472175" w:rsidRPr="00D8021E">
              <w:rPr>
                <w:rFonts w:ascii="Arial" w:hAnsi="Arial" w:cs="Arial"/>
                <w:color w:val="000000"/>
                <w:sz w:val="20"/>
                <w:szCs w:val="20"/>
              </w:rPr>
              <w:t xml:space="preserve">systemu transmisji danych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472175" w:rsidRPr="00D8021E">
              <w:rPr>
                <w:rFonts w:ascii="Arial" w:hAnsi="Arial" w:cs="Arial"/>
                <w:color w:val="000000"/>
                <w:sz w:val="20"/>
                <w:szCs w:val="20"/>
              </w:rPr>
              <w:t xml:space="preserve">systemu transmisji danych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472175" w:rsidRPr="00D8021E">
              <w:rPr>
                <w:rFonts w:ascii="Arial" w:hAnsi="Arial" w:cs="Arial"/>
                <w:color w:val="000000"/>
                <w:sz w:val="20"/>
                <w:szCs w:val="20"/>
              </w:rPr>
              <w:t xml:space="preserve">systemu transmisji danych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472175" w:rsidRPr="00D8021E">
              <w:rPr>
                <w:rFonts w:ascii="Arial" w:hAnsi="Arial" w:cs="Arial"/>
                <w:color w:val="000000"/>
                <w:sz w:val="20"/>
                <w:szCs w:val="20"/>
              </w:rPr>
              <w:t xml:space="preserve"> systemu transmisji danych</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472175" w:rsidRPr="00D8021E">
              <w:rPr>
                <w:rFonts w:ascii="Arial" w:hAnsi="Arial" w:cs="Arial"/>
                <w:color w:val="000000"/>
                <w:sz w:val="20"/>
                <w:szCs w:val="20"/>
              </w:rPr>
              <w:t>system transmisji danych</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472175" w:rsidRPr="00D8021E">
              <w:rPr>
                <w:rFonts w:ascii="Arial" w:hAnsi="Arial" w:cs="Arial"/>
                <w:color w:val="000000"/>
                <w:sz w:val="20"/>
                <w:szCs w:val="20"/>
              </w:rPr>
              <w:t>systemu transmisji danych</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w:t>
            </w:r>
            <w:r w:rsidR="00472175" w:rsidRPr="00D8021E">
              <w:rPr>
                <w:rFonts w:ascii="Arial" w:hAnsi="Arial" w:cs="Arial"/>
                <w:color w:val="000000"/>
                <w:sz w:val="20"/>
                <w:szCs w:val="20"/>
              </w:rPr>
              <w:t>systemu transmisji danych</w:t>
            </w:r>
            <w:r w:rsidRPr="00D8021E">
              <w:rPr>
                <w:rFonts w:ascii="Arial" w:hAnsi="Arial" w:cs="Arial"/>
                <w:color w:val="000000"/>
                <w:sz w:val="20"/>
                <w:szCs w:val="20"/>
              </w:rPr>
              <w:t>,</w:t>
            </w:r>
          </w:p>
          <w:p w:rsidR="00260259" w:rsidRPr="00D8021E" w:rsidRDefault="00260259" w:rsidP="00472175">
            <w:pPr>
              <w:suppressAutoHyphens/>
              <w:autoSpaceDN w:val="0"/>
              <w:spacing w:after="0" w:line="240" w:lineRule="auto"/>
              <w:contextualSpacing/>
              <w:textAlignment w:val="baseline"/>
              <w:rPr>
                <w:rFonts w:ascii="Arial" w:hAnsi="Arial" w:cs="Arial"/>
                <w:color w:val="000000"/>
                <w:sz w:val="20"/>
                <w:szCs w:val="20"/>
              </w:rPr>
            </w:pP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1828"/>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5"/>
              </w:numPr>
              <w:spacing w:after="0" w:line="240" w:lineRule="auto"/>
              <w:ind w:left="113" w:hanging="113"/>
              <w:rPr>
                <w:rFonts w:ascii="Arial" w:hAnsi="Arial" w:cs="Arial"/>
                <w:sz w:val="20"/>
                <w:szCs w:val="20"/>
              </w:rPr>
            </w:pPr>
            <w:r w:rsidRPr="00D8021E">
              <w:rPr>
                <w:rFonts w:ascii="Arial" w:hAnsi="Arial" w:cs="Arial"/>
                <w:sz w:val="20"/>
                <w:szCs w:val="20"/>
              </w:rPr>
              <w:t>Zintegrowane układy informacyjne kierowcy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472175" w:rsidRPr="00D8021E">
              <w:rPr>
                <w:rFonts w:ascii="Arial" w:hAnsi="Arial" w:cs="Arial"/>
                <w:color w:val="000000"/>
                <w:lang w:val="pl-PL"/>
              </w:rPr>
              <w:t xml:space="preserve"> z</w:t>
            </w:r>
            <w:r w:rsidR="00472175" w:rsidRPr="00D8021E">
              <w:rPr>
                <w:rFonts w:ascii="Arial" w:hAnsi="Arial" w:cs="Arial"/>
                <w:color w:val="000000"/>
              </w:rPr>
              <w:t>integrowan</w:t>
            </w:r>
            <w:r w:rsidR="00472175" w:rsidRPr="00D8021E">
              <w:rPr>
                <w:rFonts w:ascii="Arial" w:hAnsi="Arial" w:cs="Arial"/>
                <w:color w:val="000000"/>
                <w:lang w:val="pl-PL"/>
              </w:rPr>
              <w:t>ych</w:t>
            </w:r>
            <w:r w:rsidR="00472175" w:rsidRPr="00D8021E">
              <w:rPr>
                <w:rFonts w:ascii="Arial" w:hAnsi="Arial" w:cs="Arial"/>
                <w:color w:val="000000"/>
              </w:rPr>
              <w:t xml:space="preserve"> układ</w:t>
            </w:r>
            <w:r w:rsidR="00472175" w:rsidRPr="00D8021E">
              <w:rPr>
                <w:rFonts w:ascii="Arial" w:hAnsi="Arial" w:cs="Arial"/>
                <w:color w:val="000000"/>
                <w:lang w:val="pl-PL"/>
              </w:rPr>
              <w:t>ów</w:t>
            </w:r>
            <w:r w:rsidR="00472175" w:rsidRPr="00D8021E">
              <w:rPr>
                <w:rFonts w:ascii="Arial" w:hAnsi="Arial" w:cs="Arial"/>
                <w:color w:val="000000"/>
              </w:rPr>
              <w:t xml:space="preserve"> informacyjn</w:t>
            </w:r>
            <w:r w:rsidR="00472175" w:rsidRPr="00D8021E">
              <w:rPr>
                <w:rFonts w:ascii="Arial" w:hAnsi="Arial" w:cs="Arial"/>
                <w:color w:val="000000"/>
                <w:lang w:val="pl-PL"/>
              </w:rPr>
              <w:t>ych</w:t>
            </w:r>
            <w:r w:rsidR="00472175" w:rsidRPr="00D8021E">
              <w:rPr>
                <w:rFonts w:ascii="Arial" w:hAnsi="Arial" w:cs="Arial"/>
                <w:color w:val="000000"/>
              </w:rPr>
              <w:t xml:space="preserve"> kierowcy</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r w:rsidR="00472175" w:rsidRPr="00D8021E">
              <w:rPr>
                <w:rFonts w:ascii="Arial" w:hAnsi="Arial" w:cs="Arial"/>
                <w:color w:val="000000"/>
                <w:lang w:val="pl-PL"/>
              </w:rPr>
              <w:t xml:space="preserve"> z</w:t>
            </w:r>
            <w:r w:rsidR="00472175" w:rsidRPr="00D8021E">
              <w:rPr>
                <w:rFonts w:ascii="Arial" w:hAnsi="Arial" w:cs="Arial"/>
                <w:color w:val="000000"/>
              </w:rPr>
              <w:t>integrowan</w:t>
            </w:r>
            <w:r w:rsidR="00472175" w:rsidRPr="00D8021E">
              <w:rPr>
                <w:rFonts w:ascii="Arial" w:hAnsi="Arial" w:cs="Arial"/>
                <w:color w:val="000000"/>
                <w:lang w:val="pl-PL"/>
              </w:rPr>
              <w:t>ych</w:t>
            </w:r>
            <w:r w:rsidR="00472175" w:rsidRPr="00D8021E">
              <w:rPr>
                <w:rFonts w:ascii="Arial" w:hAnsi="Arial" w:cs="Arial"/>
                <w:color w:val="000000"/>
              </w:rPr>
              <w:t xml:space="preserve"> układ</w:t>
            </w:r>
            <w:r w:rsidR="00472175" w:rsidRPr="00D8021E">
              <w:rPr>
                <w:rFonts w:ascii="Arial" w:hAnsi="Arial" w:cs="Arial"/>
                <w:color w:val="000000"/>
                <w:lang w:val="pl-PL"/>
              </w:rPr>
              <w:t>ów</w:t>
            </w:r>
            <w:r w:rsidR="00472175" w:rsidRPr="00D8021E">
              <w:rPr>
                <w:rFonts w:ascii="Arial" w:hAnsi="Arial" w:cs="Arial"/>
                <w:color w:val="000000"/>
              </w:rPr>
              <w:t xml:space="preserve"> informacyjn</w:t>
            </w:r>
            <w:r w:rsidR="00472175" w:rsidRPr="00D8021E">
              <w:rPr>
                <w:rFonts w:ascii="Arial" w:hAnsi="Arial" w:cs="Arial"/>
                <w:color w:val="000000"/>
                <w:lang w:val="pl-PL"/>
              </w:rPr>
              <w:t>ych</w:t>
            </w:r>
            <w:r w:rsidR="00472175" w:rsidRPr="00D8021E">
              <w:rPr>
                <w:rFonts w:ascii="Arial" w:hAnsi="Arial" w:cs="Arial"/>
                <w:color w:val="000000"/>
              </w:rPr>
              <w:t xml:space="preserve"> kierowcy</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472175" w:rsidRPr="00D8021E">
              <w:rPr>
                <w:rFonts w:ascii="Arial" w:hAnsi="Arial" w:cs="Arial"/>
                <w:color w:val="000000"/>
                <w:lang w:val="pl-PL"/>
              </w:rPr>
              <w:t>z</w:t>
            </w:r>
            <w:r w:rsidR="00472175" w:rsidRPr="00D8021E">
              <w:rPr>
                <w:rFonts w:ascii="Arial" w:hAnsi="Arial" w:cs="Arial"/>
                <w:color w:val="000000"/>
              </w:rPr>
              <w:t>integrowan</w:t>
            </w:r>
            <w:r w:rsidR="00472175" w:rsidRPr="00D8021E">
              <w:rPr>
                <w:rFonts w:ascii="Arial" w:hAnsi="Arial" w:cs="Arial"/>
                <w:color w:val="000000"/>
                <w:lang w:val="pl-PL"/>
              </w:rPr>
              <w:t>ych</w:t>
            </w:r>
            <w:r w:rsidR="00472175" w:rsidRPr="00D8021E">
              <w:rPr>
                <w:rFonts w:ascii="Arial" w:hAnsi="Arial" w:cs="Arial"/>
                <w:color w:val="000000"/>
              </w:rPr>
              <w:t xml:space="preserve"> układ</w:t>
            </w:r>
            <w:r w:rsidR="00472175" w:rsidRPr="00D8021E">
              <w:rPr>
                <w:rFonts w:ascii="Arial" w:hAnsi="Arial" w:cs="Arial"/>
                <w:color w:val="000000"/>
                <w:lang w:val="pl-PL"/>
              </w:rPr>
              <w:t>ów</w:t>
            </w:r>
            <w:r w:rsidR="00472175" w:rsidRPr="00D8021E">
              <w:rPr>
                <w:rFonts w:ascii="Arial" w:hAnsi="Arial" w:cs="Arial"/>
                <w:color w:val="000000"/>
              </w:rPr>
              <w:t xml:space="preserve"> informacyjn</w:t>
            </w:r>
            <w:r w:rsidR="00472175" w:rsidRPr="00D8021E">
              <w:rPr>
                <w:rFonts w:ascii="Arial" w:hAnsi="Arial" w:cs="Arial"/>
                <w:color w:val="000000"/>
                <w:lang w:val="pl-PL"/>
              </w:rPr>
              <w:t>ych</w:t>
            </w:r>
            <w:r w:rsidR="00472175" w:rsidRPr="00D8021E">
              <w:rPr>
                <w:rFonts w:ascii="Arial" w:hAnsi="Arial" w:cs="Arial"/>
                <w:color w:val="000000"/>
              </w:rPr>
              <w:t xml:space="preserve"> kierowcy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472175" w:rsidRPr="00D8021E">
              <w:rPr>
                <w:rFonts w:ascii="Arial" w:hAnsi="Arial" w:cs="Arial"/>
                <w:color w:val="000000"/>
                <w:sz w:val="20"/>
                <w:szCs w:val="20"/>
              </w:rPr>
              <w:t>zintegrowanych układów informacyjnych kierowcy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działanie </w:t>
            </w:r>
            <w:r w:rsidR="00472175" w:rsidRPr="00D8021E">
              <w:rPr>
                <w:rFonts w:ascii="Arial" w:hAnsi="Arial" w:cs="Arial"/>
                <w:color w:val="000000"/>
                <w:sz w:val="20"/>
                <w:szCs w:val="20"/>
              </w:rPr>
              <w:t>zintegrowanych układów informacyjnych kierowcy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obsługi </w:t>
            </w:r>
            <w:r w:rsidR="00472175" w:rsidRPr="00D8021E">
              <w:rPr>
                <w:rFonts w:ascii="Arial" w:hAnsi="Arial" w:cs="Arial"/>
                <w:color w:val="000000"/>
                <w:sz w:val="20"/>
                <w:szCs w:val="20"/>
              </w:rPr>
              <w:t>zintegrowanych układów informacyjnych kierowcy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564B7A" w:rsidRPr="00D8021E">
              <w:rPr>
                <w:rFonts w:ascii="Arial" w:hAnsi="Arial" w:cs="Arial"/>
                <w:color w:val="000000"/>
                <w:sz w:val="20"/>
                <w:szCs w:val="20"/>
              </w:rPr>
              <w:t xml:space="preserve">zintegrowanych układów informacyjnych kierowcy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wprowadzić wyniki badań diagnostycznych </w:t>
            </w:r>
            <w:r w:rsidR="00564B7A" w:rsidRPr="00D8021E">
              <w:rPr>
                <w:rFonts w:ascii="Arial" w:hAnsi="Arial" w:cs="Arial"/>
                <w:color w:val="000000"/>
                <w:sz w:val="20"/>
                <w:szCs w:val="20"/>
              </w:rPr>
              <w:t xml:space="preserve">zintegrowanych układów informacyjnych kierowcy </w:t>
            </w:r>
            <w:r w:rsidRPr="00D8021E">
              <w:rPr>
                <w:rFonts w:ascii="Arial" w:hAnsi="Arial" w:cs="Arial"/>
                <w:color w:val="000000"/>
                <w:sz w:val="20"/>
                <w:szCs w:val="20"/>
              </w:rPr>
              <w:t>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564B7A" w:rsidRPr="00D8021E">
              <w:rPr>
                <w:rFonts w:ascii="Arial" w:hAnsi="Arial" w:cs="Arial"/>
                <w:color w:val="000000"/>
                <w:sz w:val="20"/>
                <w:szCs w:val="20"/>
              </w:rPr>
              <w:t xml:space="preserve">zintegrowanych układów informacyjnych kierowcy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564B7A" w:rsidRPr="00D8021E">
              <w:rPr>
                <w:rFonts w:ascii="Arial" w:hAnsi="Arial" w:cs="Arial"/>
                <w:color w:val="000000"/>
                <w:sz w:val="20"/>
                <w:szCs w:val="20"/>
              </w:rPr>
              <w:t xml:space="preserve">zintegrowanych układów informacyjnych kierowcy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564B7A" w:rsidRPr="00D8021E">
              <w:rPr>
                <w:rFonts w:ascii="Arial" w:hAnsi="Arial" w:cs="Arial"/>
                <w:color w:val="000000"/>
                <w:sz w:val="20"/>
                <w:szCs w:val="20"/>
              </w:rPr>
              <w:t xml:space="preserve"> zintegrowanych układów informacyjnych kierowcy</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564B7A" w:rsidRPr="00D8021E">
              <w:rPr>
                <w:rFonts w:ascii="Arial" w:hAnsi="Arial" w:cs="Arial"/>
                <w:color w:val="000000"/>
                <w:sz w:val="20"/>
                <w:szCs w:val="20"/>
              </w:rPr>
              <w:t>zintegrowane układy informacyjne kierowcy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564B7A" w:rsidRPr="00D8021E">
              <w:rPr>
                <w:rFonts w:ascii="Arial" w:hAnsi="Arial" w:cs="Arial"/>
                <w:color w:val="000000"/>
                <w:sz w:val="20"/>
                <w:szCs w:val="20"/>
              </w:rPr>
              <w:t>zintegrowanych układów informacyjnych kierowcy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564B7A" w:rsidRPr="00D8021E">
              <w:rPr>
                <w:rFonts w:ascii="Arial" w:hAnsi="Arial" w:cs="Arial"/>
                <w:color w:val="000000"/>
                <w:sz w:val="20"/>
                <w:szCs w:val="20"/>
              </w:rPr>
              <w:t>zintegrowanych układów informacyjnych kierowcy</w:t>
            </w:r>
            <w:r w:rsidRPr="00D8021E">
              <w:rPr>
                <w:rFonts w:ascii="Arial" w:hAnsi="Arial" w:cs="Arial"/>
                <w:color w:val="000000"/>
                <w:sz w:val="20"/>
                <w:szCs w:val="20"/>
              </w:rPr>
              <w:t>,</w:t>
            </w:r>
          </w:p>
          <w:p w:rsidR="00260259" w:rsidRPr="00D8021E" w:rsidRDefault="00260259" w:rsidP="00564B7A">
            <w:pPr>
              <w:suppressAutoHyphens/>
              <w:autoSpaceDN w:val="0"/>
              <w:spacing w:after="0" w:line="240" w:lineRule="auto"/>
              <w:contextualSpacing/>
              <w:textAlignment w:val="baseline"/>
              <w:rPr>
                <w:rFonts w:ascii="Arial" w:hAnsi="Arial" w:cs="Arial"/>
                <w:color w:val="000000"/>
                <w:sz w:val="20"/>
                <w:szCs w:val="20"/>
              </w:rPr>
            </w:pP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1967"/>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5"/>
              </w:numPr>
              <w:spacing w:after="0" w:line="240" w:lineRule="auto"/>
              <w:ind w:left="113" w:hanging="113"/>
              <w:rPr>
                <w:rFonts w:ascii="Arial" w:hAnsi="Arial" w:cs="Arial"/>
                <w:sz w:val="20"/>
                <w:szCs w:val="20"/>
              </w:rPr>
            </w:pPr>
            <w:r w:rsidRPr="00D8021E">
              <w:rPr>
                <w:rFonts w:ascii="Arial" w:hAnsi="Arial" w:cs="Arial"/>
                <w:sz w:val="20"/>
                <w:szCs w:val="20"/>
              </w:rPr>
              <w:t>Układy regulacji prędkości jazdy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564B7A" w:rsidRPr="00D8021E">
              <w:rPr>
                <w:rFonts w:ascii="Arial" w:hAnsi="Arial" w:cs="Arial"/>
                <w:color w:val="000000"/>
                <w:lang w:val="pl-PL"/>
              </w:rPr>
              <w:t xml:space="preserve"> u</w:t>
            </w:r>
            <w:r w:rsidR="00564B7A" w:rsidRPr="00D8021E">
              <w:rPr>
                <w:rFonts w:ascii="Arial" w:hAnsi="Arial" w:cs="Arial"/>
                <w:color w:val="000000"/>
              </w:rPr>
              <w:t>kład</w:t>
            </w:r>
            <w:r w:rsidR="00564B7A" w:rsidRPr="00D8021E">
              <w:rPr>
                <w:rFonts w:ascii="Arial" w:hAnsi="Arial" w:cs="Arial"/>
                <w:color w:val="000000"/>
                <w:lang w:val="pl-PL"/>
              </w:rPr>
              <w:t>u</w:t>
            </w:r>
            <w:r w:rsidR="00564B7A" w:rsidRPr="00D8021E">
              <w:rPr>
                <w:rFonts w:ascii="Arial" w:hAnsi="Arial" w:cs="Arial"/>
                <w:color w:val="000000"/>
              </w:rPr>
              <w:t xml:space="preserve"> regulacji prędkości jazdy</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564B7A" w:rsidRPr="00D8021E">
              <w:rPr>
                <w:rFonts w:ascii="Arial" w:hAnsi="Arial" w:cs="Arial"/>
                <w:color w:val="000000"/>
                <w:lang w:val="pl-PL"/>
              </w:rPr>
              <w:t>u</w:t>
            </w:r>
            <w:r w:rsidR="00564B7A" w:rsidRPr="00D8021E">
              <w:rPr>
                <w:rFonts w:ascii="Arial" w:hAnsi="Arial" w:cs="Arial"/>
                <w:color w:val="000000"/>
              </w:rPr>
              <w:t>kład</w:t>
            </w:r>
            <w:r w:rsidR="00564B7A" w:rsidRPr="00D8021E">
              <w:rPr>
                <w:rFonts w:ascii="Arial" w:hAnsi="Arial" w:cs="Arial"/>
                <w:color w:val="000000"/>
                <w:lang w:val="pl-PL"/>
              </w:rPr>
              <w:t>u</w:t>
            </w:r>
            <w:r w:rsidR="00564B7A" w:rsidRPr="00D8021E">
              <w:rPr>
                <w:rFonts w:ascii="Arial" w:hAnsi="Arial" w:cs="Arial"/>
                <w:color w:val="000000"/>
              </w:rPr>
              <w:t xml:space="preserve"> regulacji prędkości jazdy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564B7A" w:rsidRPr="00D8021E">
              <w:rPr>
                <w:rFonts w:ascii="Arial" w:hAnsi="Arial" w:cs="Arial"/>
                <w:color w:val="000000"/>
                <w:sz w:val="20"/>
                <w:szCs w:val="20"/>
              </w:rPr>
              <w:t>układu regulacji prędkości jazdy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564B7A" w:rsidRPr="00D8021E">
              <w:rPr>
                <w:rFonts w:ascii="Arial" w:hAnsi="Arial" w:cs="Arial"/>
                <w:color w:val="000000"/>
                <w:sz w:val="20"/>
                <w:szCs w:val="20"/>
              </w:rPr>
              <w:t>układu regulacji prędkości jazdy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564B7A"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interpretować </w:t>
            </w:r>
            <w:r w:rsidR="00260259" w:rsidRPr="00D8021E">
              <w:rPr>
                <w:rFonts w:ascii="Arial" w:hAnsi="Arial" w:cs="Arial"/>
                <w:color w:val="000000"/>
                <w:sz w:val="20"/>
                <w:szCs w:val="20"/>
              </w:rPr>
              <w:t xml:space="preserv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564B7A" w:rsidRPr="00D8021E">
              <w:rPr>
                <w:rFonts w:ascii="Arial" w:hAnsi="Arial" w:cs="Arial"/>
                <w:color w:val="000000"/>
                <w:sz w:val="20"/>
                <w:szCs w:val="20"/>
              </w:rPr>
              <w:t xml:space="preserve">układu regulacji prędkości jazdy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wprowadzić wyniki badań diagnostycznych </w:t>
            </w:r>
            <w:r w:rsidR="00564B7A" w:rsidRPr="00D8021E">
              <w:rPr>
                <w:rFonts w:ascii="Arial" w:hAnsi="Arial" w:cs="Arial"/>
                <w:color w:val="000000"/>
                <w:sz w:val="20"/>
                <w:szCs w:val="20"/>
              </w:rPr>
              <w:t xml:space="preserve">układu regulacji prędkości jazdy </w:t>
            </w:r>
            <w:r w:rsidRPr="00D8021E">
              <w:rPr>
                <w:rFonts w:ascii="Arial" w:hAnsi="Arial" w:cs="Arial"/>
                <w:color w:val="000000"/>
                <w:sz w:val="20"/>
                <w:szCs w:val="20"/>
              </w:rPr>
              <w:t>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564B7A" w:rsidRPr="00D8021E">
              <w:rPr>
                <w:rFonts w:ascii="Arial" w:hAnsi="Arial" w:cs="Arial"/>
                <w:color w:val="000000"/>
                <w:sz w:val="20"/>
                <w:szCs w:val="20"/>
              </w:rPr>
              <w:t xml:space="preserve">układu regulacji prędkości jazdy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564B7A" w:rsidRPr="00D8021E">
              <w:rPr>
                <w:rFonts w:ascii="Arial" w:hAnsi="Arial" w:cs="Arial"/>
                <w:color w:val="000000"/>
                <w:sz w:val="20"/>
                <w:szCs w:val="20"/>
              </w:rPr>
              <w:t xml:space="preserve">układu regulacji prędkości jazdy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564B7A" w:rsidRPr="00D8021E">
              <w:rPr>
                <w:rFonts w:ascii="Arial" w:hAnsi="Arial" w:cs="Arial"/>
                <w:color w:val="000000"/>
                <w:sz w:val="20"/>
                <w:szCs w:val="20"/>
              </w:rPr>
              <w:t xml:space="preserve"> układu regulacji prędkości jazdy</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564B7A" w:rsidRPr="00D8021E">
              <w:rPr>
                <w:rFonts w:ascii="Arial" w:hAnsi="Arial" w:cs="Arial"/>
                <w:color w:val="000000"/>
                <w:sz w:val="20"/>
                <w:szCs w:val="20"/>
              </w:rPr>
              <w:t>układ regulacji prędkości jazdy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564B7A" w:rsidRPr="00D8021E">
              <w:rPr>
                <w:rFonts w:ascii="Arial" w:hAnsi="Arial" w:cs="Arial"/>
                <w:color w:val="000000"/>
                <w:sz w:val="20"/>
                <w:szCs w:val="20"/>
              </w:rPr>
              <w:t>układu regulacji prędkości jazdy</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przeprowadzić badania obwodów</w:t>
            </w:r>
            <w:r w:rsidR="00564B7A" w:rsidRPr="00D8021E">
              <w:rPr>
                <w:rFonts w:ascii="Arial" w:hAnsi="Arial" w:cs="Arial"/>
                <w:color w:val="000000"/>
                <w:sz w:val="20"/>
                <w:szCs w:val="20"/>
              </w:rPr>
              <w:t xml:space="preserve"> elektrycznych</w:t>
            </w:r>
            <w:r w:rsidRPr="00D8021E">
              <w:rPr>
                <w:rFonts w:ascii="Arial" w:hAnsi="Arial" w:cs="Arial"/>
                <w:color w:val="000000"/>
                <w:sz w:val="20"/>
                <w:szCs w:val="20"/>
              </w:rPr>
              <w:t>,</w:t>
            </w: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2126"/>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5"/>
              </w:numPr>
              <w:spacing w:after="0" w:line="240" w:lineRule="auto"/>
              <w:ind w:left="113" w:hanging="113"/>
              <w:rPr>
                <w:rFonts w:ascii="Arial" w:hAnsi="Arial" w:cs="Arial"/>
                <w:sz w:val="20"/>
                <w:szCs w:val="20"/>
              </w:rPr>
            </w:pPr>
            <w:r w:rsidRPr="00D8021E">
              <w:rPr>
                <w:rFonts w:ascii="Arial" w:hAnsi="Arial" w:cs="Arial"/>
                <w:sz w:val="20"/>
                <w:szCs w:val="20"/>
              </w:rPr>
              <w:t>Układy elektronicznego pomiaru odległości (asystent parkowania)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564B7A" w:rsidRPr="00D8021E">
              <w:rPr>
                <w:rFonts w:ascii="Arial" w:hAnsi="Arial" w:cs="Arial"/>
                <w:color w:val="000000"/>
                <w:lang w:val="pl-PL"/>
              </w:rPr>
              <w:t xml:space="preserve"> u</w:t>
            </w:r>
            <w:r w:rsidR="00564B7A" w:rsidRPr="00D8021E">
              <w:rPr>
                <w:rFonts w:ascii="Arial" w:hAnsi="Arial" w:cs="Arial"/>
                <w:color w:val="000000"/>
              </w:rPr>
              <w:t>kład</w:t>
            </w:r>
            <w:r w:rsidR="00564B7A" w:rsidRPr="00D8021E">
              <w:rPr>
                <w:rFonts w:ascii="Arial" w:hAnsi="Arial" w:cs="Arial"/>
                <w:color w:val="000000"/>
                <w:lang w:val="pl-PL"/>
              </w:rPr>
              <w:t>u</w:t>
            </w:r>
            <w:r w:rsidR="00564B7A" w:rsidRPr="00D8021E">
              <w:rPr>
                <w:rFonts w:ascii="Arial" w:hAnsi="Arial" w:cs="Arial"/>
                <w:color w:val="000000"/>
              </w:rPr>
              <w:t xml:space="preserve"> elektronicznego pomiaru odległości</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564B7A" w:rsidRPr="00D8021E">
              <w:rPr>
                <w:rFonts w:ascii="Arial" w:hAnsi="Arial" w:cs="Arial"/>
                <w:color w:val="000000"/>
                <w:lang w:val="pl-PL"/>
              </w:rPr>
              <w:t>u</w:t>
            </w:r>
            <w:r w:rsidR="00564B7A" w:rsidRPr="00D8021E">
              <w:rPr>
                <w:rFonts w:ascii="Arial" w:hAnsi="Arial" w:cs="Arial"/>
                <w:color w:val="000000"/>
              </w:rPr>
              <w:t>kład</w:t>
            </w:r>
            <w:r w:rsidR="00564B7A" w:rsidRPr="00D8021E">
              <w:rPr>
                <w:rFonts w:ascii="Arial" w:hAnsi="Arial" w:cs="Arial"/>
                <w:color w:val="000000"/>
                <w:lang w:val="pl-PL"/>
              </w:rPr>
              <w:t>u</w:t>
            </w:r>
            <w:r w:rsidR="00564B7A" w:rsidRPr="00D8021E">
              <w:rPr>
                <w:rFonts w:ascii="Arial" w:hAnsi="Arial" w:cs="Arial"/>
                <w:color w:val="000000"/>
              </w:rPr>
              <w:t xml:space="preserve"> elektronicznego pomiaru odległości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564B7A" w:rsidRPr="00D8021E">
              <w:rPr>
                <w:rFonts w:ascii="Arial" w:hAnsi="Arial" w:cs="Arial"/>
                <w:color w:val="000000"/>
                <w:sz w:val="20"/>
                <w:szCs w:val="20"/>
              </w:rPr>
              <w:t>układu elektronicznego pomiaru odległości</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564B7A" w:rsidRPr="00D8021E">
              <w:rPr>
                <w:rFonts w:ascii="Arial" w:hAnsi="Arial" w:cs="Arial"/>
                <w:color w:val="000000"/>
                <w:sz w:val="20"/>
                <w:szCs w:val="20"/>
              </w:rPr>
              <w:t>układu elektronicznego pomiaru odległości</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564B7A" w:rsidRPr="00D8021E">
              <w:rPr>
                <w:rFonts w:ascii="Arial" w:hAnsi="Arial" w:cs="Arial"/>
                <w:color w:val="000000"/>
                <w:sz w:val="20"/>
                <w:szCs w:val="20"/>
              </w:rPr>
              <w:t xml:space="preserve">układu elektronicznego pomiaru odległości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wprowadzić wyniki badań diagnostycznych </w:t>
            </w:r>
            <w:r w:rsidR="00564B7A" w:rsidRPr="00D8021E">
              <w:rPr>
                <w:rFonts w:ascii="Arial" w:hAnsi="Arial" w:cs="Arial"/>
                <w:color w:val="000000"/>
                <w:sz w:val="20"/>
                <w:szCs w:val="20"/>
              </w:rPr>
              <w:t xml:space="preserve">układu elektronicznego pomiaru odległości </w:t>
            </w:r>
            <w:r w:rsidRPr="00D8021E">
              <w:rPr>
                <w:rFonts w:ascii="Arial" w:hAnsi="Arial" w:cs="Arial"/>
                <w:color w:val="000000"/>
                <w:sz w:val="20"/>
                <w:szCs w:val="20"/>
              </w:rPr>
              <w:t>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564B7A" w:rsidRPr="00D8021E">
              <w:rPr>
                <w:rFonts w:ascii="Arial" w:hAnsi="Arial" w:cs="Arial"/>
                <w:color w:val="000000"/>
                <w:sz w:val="20"/>
                <w:szCs w:val="20"/>
              </w:rPr>
              <w:t xml:space="preserve">układu elektronicznego pomiaru odległości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564B7A" w:rsidRPr="00D8021E">
              <w:rPr>
                <w:rFonts w:ascii="Arial" w:hAnsi="Arial" w:cs="Arial"/>
                <w:color w:val="000000"/>
                <w:sz w:val="20"/>
                <w:szCs w:val="20"/>
              </w:rPr>
              <w:t xml:space="preserve">układu elektronicznego pomiaru odległości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564B7A" w:rsidRPr="00D8021E">
              <w:rPr>
                <w:rFonts w:ascii="Arial" w:hAnsi="Arial" w:cs="Arial"/>
                <w:color w:val="000000"/>
                <w:sz w:val="20"/>
                <w:szCs w:val="20"/>
              </w:rPr>
              <w:t xml:space="preserve"> układu elektronicznego pomiaru odległości</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564B7A" w:rsidRPr="00D8021E">
              <w:rPr>
                <w:rFonts w:ascii="Arial" w:hAnsi="Arial" w:cs="Arial"/>
                <w:color w:val="000000"/>
                <w:sz w:val="20"/>
                <w:szCs w:val="20"/>
              </w:rPr>
              <w:t>układ elektronicznego pomiaru odległości</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odczyta</w:t>
            </w:r>
            <w:r w:rsidR="00564B7A" w:rsidRPr="00D8021E">
              <w:rPr>
                <w:rFonts w:ascii="Arial" w:hAnsi="Arial" w:cs="Arial"/>
                <w:color w:val="000000"/>
                <w:sz w:val="20"/>
                <w:szCs w:val="20"/>
              </w:rPr>
              <w:t>ć kody usterek układu elektronicznego pomiaru odległości</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w:t>
            </w:r>
            <w:r w:rsidR="00564B7A" w:rsidRPr="00D8021E">
              <w:rPr>
                <w:rFonts w:ascii="Arial" w:hAnsi="Arial" w:cs="Arial"/>
                <w:color w:val="000000"/>
                <w:sz w:val="20"/>
                <w:szCs w:val="20"/>
              </w:rPr>
              <w:t>układu elektronicznego pomiaru odległości</w:t>
            </w:r>
            <w:r w:rsidRPr="00D8021E">
              <w:rPr>
                <w:rFonts w:ascii="Arial" w:hAnsi="Arial" w:cs="Arial"/>
                <w:color w:val="000000"/>
                <w:sz w:val="20"/>
                <w:szCs w:val="20"/>
              </w:rPr>
              <w:t>,</w:t>
            </w:r>
          </w:p>
          <w:p w:rsidR="00260259" w:rsidRPr="00D8021E" w:rsidRDefault="00260259" w:rsidP="00564B7A">
            <w:pPr>
              <w:suppressAutoHyphens/>
              <w:autoSpaceDN w:val="0"/>
              <w:spacing w:after="0" w:line="240" w:lineRule="auto"/>
              <w:ind w:left="206"/>
              <w:contextualSpacing/>
              <w:textAlignment w:val="baseline"/>
              <w:rPr>
                <w:rFonts w:ascii="Arial" w:hAnsi="Arial" w:cs="Arial"/>
                <w:color w:val="000000"/>
                <w:sz w:val="20"/>
                <w:szCs w:val="20"/>
              </w:rPr>
            </w:pP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2112"/>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5"/>
              </w:numPr>
              <w:spacing w:after="0" w:line="240" w:lineRule="auto"/>
              <w:ind w:left="113" w:hanging="113"/>
              <w:rPr>
                <w:rFonts w:ascii="Arial" w:hAnsi="Arial" w:cs="Arial"/>
                <w:sz w:val="20"/>
                <w:szCs w:val="20"/>
              </w:rPr>
            </w:pPr>
            <w:r w:rsidRPr="00D8021E">
              <w:rPr>
                <w:rFonts w:ascii="Arial" w:hAnsi="Arial" w:cs="Arial"/>
                <w:sz w:val="20"/>
                <w:szCs w:val="20"/>
              </w:rPr>
              <w:t>Układy ogrzewania postojowego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564B7A" w:rsidRPr="00D8021E">
              <w:rPr>
                <w:rFonts w:ascii="Arial" w:hAnsi="Arial" w:cs="Arial"/>
                <w:color w:val="000000"/>
                <w:lang w:val="pl-PL"/>
              </w:rPr>
              <w:t xml:space="preserve"> u</w:t>
            </w:r>
            <w:r w:rsidR="00564B7A" w:rsidRPr="00D8021E">
              <w:rPr>
                <w:rFonts w:ascii="Arial" w:hAnsi="Arial" w:cs="Arial"/>
                <w:color w:val="000000"/>
              </w:rPr>
              <w:t>kład</w:t>
            </w:r>
            <w:r w:rsidR="00564B7A" w:rsidRPr="00D8021E">
              <w:rPr>
                <w:rFonts w:ascii="Arial" w:hAnsi="Arial" w:cs="Arial"/>
                <w:color w:val="000000"/>
                <w:lang w:val="pl-PL"/>
              </w:rPr>
              <w:t>u</w:t>
            </w:r>
            <w:r w:rsidR="00564B7A" w:rsidRPr="00D8021E">
              <w:rPr>
                <w:rFonts w:ascii="Arial" w:hAnsi="Arial" w:cs="Arial"/>
                <w:color w:val="000000"/>
              </w:rPr>
              <w:t xml:space="preserve"> ogrzewania postojowego</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564B7A" w:rsidRPr="00D8021E">
              <w:rPr>
                <w:rFonts w:ascii="Arial" w:hAnsi="Arial" w:cs="Arial"/>
                <w:color w:val="000000"/>
                <w:lang w:val="pl-PL"/>
              </w:rPr>
              <w:t>u</w:t>
            </w:r>
            <w:r w:rsidR="00564B7A" w:rsidRPr="00D8021E">
              <w:rPr>
                <w:rFonts w:ascii="Arial" w:hAnsi="Arial" w:cs="Arial"/>
                <w:color w:val="000000"/>
              </w:rPr>
              <w:t>kład</w:t>
            </w:r>
            <w:r w:rsidR="00564B7A" w:rsidRPr="00D8021E">
              <w:rPr>
                <w:rFonts w:ascii="Arial" w:hAnsi="Arial" w:cs="Arial"/>
                <w:color w:val="000000"/>
                <w:lang w:val="pl-PL"/>
              </w:rPr>
              <w:t>u</w:t>
            </w:r>
            <w:r w:rsidR="00564B7A" w:rsidRPr="00D8021E">
              <w:rPr>
                <w:rFonts w:ascii="Arial" w:hAnsi="Arial" w:cs="Arial"/>
                <w:color w:val="000000"/>
              </w:rPr>
              <w:t xml:space="preserve"> ogrzewania postojowego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564B7A" w:rsidRPr="00D8021E">
              <w:rPr>
                <w:rFonts w:ascii="Arial" w:hAnsi="Arial" w:cs="Arial"/>
                <w:color w:val="000000"/>
                <w:sz w:val="20"/>
                <w:szCs w:val="20"/>
              </w:rPr>
              <w:t>układu ogrzewania postojowego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564B7A" w:rsidRPr="00D8021E">
              <w:rPr>
                <w:rFonts w:ascii="Arial" w:hAnsi="Arial" w:cs="Arial"/>
                <w:color w:val="000000"/>
                <w:sz w:val="20"/>
                <w:szCs w:val="20"/>
              </w:rPr>
              <w:t>układu ogrzewania postojowego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564B7A" w:rsidRPr="00D8021E">
              <w:rPr>
                <w:rFonts w:ascii="Arial" w:hAnsi="Arial" w:cs="Arial"/>
                <w:color w:val="000000"/>
                <w:sz w:val="20"/>
                <w:szCs w:val="20"/>
              </w:rPr>
              <w:t xml:space="preserve">układu ogrzewania postojowego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wprowadzić wyniki badań diagnostycznych </w:t>
            </w:r>
            <w:r w:rsidR="00564B7A" w:rsidRPr="00D8021E">
              <w:rPr>
                <w:rFonts w:ascii="Arial" w:hAnsi="Arial" w:cs="Arial"/>
                <w:color w:val="000000"/>
                <w:sz w:val="20"/>
                <w:szCs w:val="20"/>
              </w:rPr>
              <w:t xml:space="preserve">układu ogrzewania postojowego </w:t>
            </w:r>
            <w:r w:rsidRPr="00D8021E">
              <w:rPr>
                <w:rFonts w:ascii="Arial" w:hAnsi="Arial" w:cs="Arial"/>
                <w:color w:val="000000"/>
                <w:sz w:val="20"/>
                <w:szCs w:val="20"/>
              </w:rPr>
              <w:t>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564B7A" w:rsidRPr="00D8021E">
              <w:rPr>
                <w:rFonts w:ascii="Arial" w:hAnsi="Arial" w:cs="Arial"/>
                <w:color w:val="000000"/>
                <w:sz w:val="20"/>
                <w:szCs w:val="20"/>
              </w:rPr>
              <w:t xml:space="preserve">układu ogrzewania postojowego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564B7A" w:rsidRPr="00D8021E">
              <w:rPr>
                <w:rFonts w:ascii="Arial" w:hAnsi="Arial" w:cs="Arial"/>
                <w:color w:val="000000"/>
                <w:sz w:val="20"/>
                <w:szCs w:val="20"/>
              </w:rPr>
              <w:t xml:space="preserve">układu ogrzewania postojowego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564B7A" w:rsidRPr="00D8021E">
              <w:rPr>
                <w:rFonts w:ascii="Arial" w:hAnsi="Arial" w:cs="Arial"/>
                <w:color w:val="000000"/>
                <w:sz w:val="20"/>
                <w:szCs w:val="20"/>
              </w:rPr>
              <w:t xml:space="preserve"> układu ogrzewania postojowego</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564B7A" w:rsidRPr="00D8021E">
              <w:rPr>
                <w:rFonts w:ascii="Arial" w:hAnsi="Arial" w:cs="Arial"/>
                <w:color w:val="000000"/>
                <w:sz w:val="20"/>
                <w:szCs w:val="20"/>
              </w:rPr>
              <w:t>układ ogrzewania postojowego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564B7A" w:rsidRPr="00D8021E">
              <w:rPr>
                <w:rFonts w:ascii="Arial" w:hAnsi="Arial" w:cs="Arial"/>
                <w:color w:val="000000"/>
                <w:sz w:val="20"/>
                <w:szCs w:val="20"/>
              </w:rPr>
              <w:t>układu ogrzewania postojowego</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564B7A" w:rsidRPr="00D8021E">
              <w:rPr>
                <w:rFonts w:ascii="Arial" w:hAnsi="Arial" w:cs="Arial"/>
                <w:color w:val="000000"/>
                <w:sz w:val="20"/>
                <w:szCs w:val="20"/>
              </w:rPr>
              <w:t>układu ogrzewania postojowego</w:t>
            </w:r>
            <w:r w:rsidRPr="00D8021E">
              <w:rPr>
                <w:rFonts w:ascii="Arial" w:hAnsi="Arial" w:cs="Arial"/>
                <w:color w:val="000000"/>
                <w:sz w:val="20"/>
                <w:szCs w:val="20"/>
              </w:rPr>
              <w:t>,</w:t>
            </w:r>
          </w:p>
          <w:p w:rsidR="00260259" w:rsidRPr="00D8021E" w:rsidRDefault="00260259" w:rsidP="00564B7A">
            <w:pPr>
              <w:suppressAutoHyphens/>
              <w:autoSpaceDN w:val="0"/>
              <w:spacing w:after="0" w:line="240" w:lineRule="auto"/>
              <w:ind w:left="206"/>
              <w:contextualSpacing/>
              <w:textAlignment w:val="baseline"/>
              <w:rPr>
                <w:rFonts w:ascii="Arial" w:hAnsi="Arial" w:cs="Arial"/>
                <w:color w:val="000000"/>
                <w:sz w:val="20"/>
                <w:szCs w:val="20"/>
              </w:rPr>
            </w:pP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2127"/>
        </w:trPr>
        <w:tc>
          <w:tcPr>
            <w:tcW w:w="777" w:type="pct"/>
            <w:vMerge w:val="restart"/>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5"/>
              </w:numPr>
              <w:spacing w:after="0" w:line="240" w:lineRule="auto"/>
              <w:ind w:left="113" w:hanging="113"/>
              <w:rPr>
                <w:rFonts w:ascii="Arial" w:hAnsi="Arial" w:cs="Arial"/>
                <w:sz w:val="20"/>
                <w:szCs w:val="20"/>
              </w:rPr>
            </w:pPr>
            <w:r w:rsidRPr="00D8021E">
              <w:rPr>
                <w:rFonts w:ascii="Arial" w:hAnsi="Arial" w:cs="Arial"/>
                <w:sz w:val="20"/>
                <w:szCs w:val="20"/>
              </w:rPr>
              <w:t>Samochodowa nawigacja GPS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564B7A" w:rsidRPr="00D8021E">
              <w:rPr>
                <w:rFonts w:ascii="Arial" w:hAnsi="Arial" w:cs="Arial"/>
                <w:color w:val="000000"/>
                <w:lang w:val="pl-PL"/>
              </w:rPr>
              <w:t xml:space="preserve"> </w:t>
            </w:r>
            <w:r w:rsidR="00564B7A" w:rsidRPr="00D8021E">
              <w:rPr>
                <w:rFonts w:ascii="Arial" w:hAnsi="Arial" w:cs="Arial"/>
                <w:color w:val="000000"/>
              </w:rPr>
              <w:t>nawigacj</w:t>
            </w:r>
            <w:r w:rsidR="00564B7A" w:rsidRPr="00D8021E">
              <w:rPr>
                <w:rFonts w:ascii="Arial" w:hAnsi="Arial" w:cs="Arial"/>
                <w:color w:val="000000"/>
                <w:lang w:val="pl-PL"/>
              </w:rPr>
              <w:t>i</w:t>
            </w:r>
            <w:r w:rsidR="00564B7A" w:rsidRPr="00D8021E">
              <w:rPr>
                <w:rFonts w:ascii="Arial" w:hAnsi="Arial" w:cs="Arial"/>
                <w:color w:val="000000"/>
              </w:rPr>
              <w:t xml:space="preserve"> GPS</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r w:rsidR="006B2B68" w:rsidRPr="00D8021E">
              <w:rPr>
                <w:rFonts w:ascii="Arial" w:hAnsi="Arial" w:cs="Arial"/>
                <w:color w:val="000000"/>
                <w:lang w:val="pl-PL"/>
              </w:rPr>
              <w:t xml:space="preserve"> </w:t>
            </w:r>
            <w:r w:rsidR="006B2B68" w:rsidRPr="00D8021E">
              <w:rPr>
                <w:rFonts w:ascii="Arial" w:hAnsi="Arial" w:cs="Arial"/>
                <w:color w:val="000000"/>
              </w:rPr>
              <w:t>nawigacj</w:t>
            </w:r>
            <w:r w:rsidR="006B2B68" w:rsidRPr="00D8021E">
              <w:rPr>
                <w:rFonts w:ascii="Arial" w:hAnsi="Arial" w:cs="Arial"/>
                <w:color w:val="000000"/>
                <w:lang w:val="pl-PL"/>
              </w:rPr>
              <w:t>i</w:t>
            </w:r>
            <w:r w:rsidR="006B2B68" w:rsidRPr="00D8021E">
              <w:rPr>
                <w:rFonts w:ascii="Arial" w:hAnsi="Arial" w:cs="Arial"/>
                <w:color w:val="000000"/>
              </w:rPr>
              <w:t xml:space="preserve"> GPS</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6B2B68" w:rsidRPr="00D8021E">
              <w:rPr>
                <w:rFonts w:ascii="Arial" w:hAnsi="Arial" w:cs="Arial"/>
                <w:color w:val="000000"/>
              </w:rPr>
              <w:t>nawigacj</w:t>
            </w:r>
            <w:r w:rsidR="006B2B68" w:rsidRPr="00D8021E">
              <w:rPr>
                <w:rFonts w:ascii="Arial" w:hAnsi="Arial" w:cs="Arial"/>
                <w:color w:val="000000"/>
                <w:lang w:val="pl-PL"/>
              </w:rPr>
              <w:t>i</w:t>
            </w:r>
            <w:r w:rsidR="006B2B68" w:rsidRPr="00D8021E">
              <w:rPr>
                <w:rFonts w:ascii="Arial" w:hAnsi="Arial" w:cs="Arial"/>
                <w:color w:val="000000"/>
              </w:rPr>
              <w:t xml:space="preserve"> GPS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6B2B68" w:rsidRPr="00D8021E">
              <w:rPr>
                <w:rFonts w:ascii="Arial" w:hAnsi="Arial" w:cs="Arial"/>
                <w:color w:val="000000"/>
                <w:sz w:val="20"/>
                <w:szCs w:val="20"/>
              </w:rPr>
              <w:t>nawigacji GPS</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6B2B68" w:rsidRPr="00D8021E">
              <w:rPr>
                <w:rFonts w:ascii="Arial" w:hAnsi="Arial" w:cs="Arial"/>
                <w:color w:val="000000"/>
                <w:sz w:val="20"/>
                <w:szCs w:val="20"/>
              </w:rPr>
              <w:t>nawigacji GPS</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6B2B68" w:rsidRPr="00D8021E">
              <w:rPr>
                <w:rFonts w:ascii="Arial" w:hAnsi="Arial" w:cs="Arial"/>
                <w:color w:val="000000"/>
                <w:sz w:val="20"/>
                <w:szCs w:val="20"/>
              </w:rPr>
              <w:t xml:space="preserve">nawigacji GPS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wprowadzić wyniki badań diagnostycznych </w:t>
            </w:r>
            <w:r w:rsidR="006B2B68" w:rsidRPr="00D8021E">
              <w:rPr>
                <w:rFonts w:ascii="Arial" w:hAnsi="Arial" w:cs="Arial"/>
                <w:color w:val="000000"/>
                <w:sz w:val="20"/>
                <w:szCs w:val="20"/>
              </w:rPr>
              <w:t xml:space="preserve">nawigacji GPS </w:t>
            </w:r>
            <w:r w:rsidRPr="00D8021E">
              <w:rPr>
                <w:rFonts w:ascii="Arial" w:hAnsi="Arial" w:cs="Arial"/>
                <w:color w:val="000000"/>
                <w:sz w:val="20"/>
                <w:szCs w:val="20"/>
              </w:rPr>
              <w:t>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6B2B68" w:rsidRPr="00D8021E">
              <w:rPr>
                <w:rFonts w:ascii="Arial" w:hAnsi="Arial" w:cs="Arial"/>
                <w:color w:val="000000"/>
                <w:sz w:val="20"/>
                <w:szCs w:val="20"/>
              </w:rPr>
              <w:t xml:space="preserve">nawigacji GPS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6B2B68" w:rsidRPr="00D8021E">
              <w:rPr>
                <w:rFonts w:ascii="Arial" w:hAnsi="Arial" w:cs="Arial"/>
                <w:color w:val="000000"/>
                <w:sz w:val="20"/>
                <w:szCs w:val="20"/>
              </w:rPr>
              <w:t xml:space="preserve">nawigacji GPS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6B2B68" w:rsidRPr="00D8021E">
              <w:rPr>
                <w:rFonts w:ascii="Arial" w:hAnsi="Arial" w:cs="Arial"/>
                <w:color w:val="000000"/>
                <w:sz w:val="20"/>
                <w:szCs w:val="20"/>
              </w:rPr>
              <w:t xml:space="preserve"> nawigacji GPS</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układ </w:t>
            </w:r>
            <w:r w:rsidR="006B2B68" w:rsidRPr="00D8021E">
              <w:rPr>
                <w:rFonts w:ascii="Arial" w:hAnsi="Arial" w:cs="Arial"/>
                <w:color w:val="000000"/>
                <w:sz w:val="20"/>
                <w:szCs w:val="20"/>
              </w:rPr>
              <w:t>nawigacji GPS</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6B2B68" w:rsidRPr="00D8021E">
              <w:rPr>
                <w:rFonts w:ascii="Arial" w:hAnsi="Arial" w:cs="Arial"/>
                <w:color w:val="000000"/>
                <w:sz w:val="20"/>
                <w:szCs w:val="20"/>
              </w:rPr>
              <w:t>nawigacji GPS</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6B2B68" w:rsidRPr="00D8021E">
              <w:rPr>
                <w:rFonts w:ascii="Arial" w:hAnsi="Arial" w:cs="Arial"/>
                <w:color w:val="000000"/>
                <w:sz w:val="20"/>
                <w:szCs w:val="20"/>
              </w:rPr>
              <w:t>nawigacji GPS</w:t>
            </w:r>
          </w:p>
          <w:p w:rsidR="00260259" w:rsidRPr="00D8021E" w:rsidRDefault="00260259" w:rsidP="006B2B68">
            <w:pPr>
              <w:suppressAutoHyphens/>
              <w:autoSpaceDN w:val="0"/>
              <w:spacing w:after="0" w:line="240" w:lineRule="auto"/>
              <w:contextualSpacing/>
              <w:textAlignment w:val="baseline"/>
              <w:rPr>
                <w:rFonts w:ascii="Arial" w:hAnsi="Arial" w:cs="Arial"/>
                <w:color w:val="000000"/>
                <w:sz w:val="20"/>
                <w:szCs w:val="20"/>
              </w:rPr>
            </w:pP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1960"/>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5"/>
              </w:numPr>
              <w:spacing w:after="0" w:line="240" w:lineRule="auto"/>
              <w:ind w:left="113" w:hanging="113"/>
              <w:rPr>
                <w:rFonts w:ascii="Arial" w:hAnsi="Arial" w:cs="Arial"/>
                <w:sz w:val="20"/>
                <w:szCs w:val="20"/>
              </w:rPr>
            </w:pPr>
            <w:r w:rsidRPr="00D8021E">
              <w:rPr>
                <w:rFonts w:ascii="Arial" w:hAnsi="Arial" w:cs="Arial"/>
                <w:sz w:val="20"/>
                <w:szCs w:val="20"/>
              </w:rPr>
              <w:t>Samochodowa instalacja telefoniczna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6B2B68" w:rsidRPr="00D8021E">
              <w:rPr>
                <w:rFonts w:ascii="Arial" w:hAnsi="Arial" w:cs="Arial"/>
                <w:color w:val="000000"/>
                <w:lang w:val="pl-PL"/>
              </w:rPr>
              <w:t xml:space="preserve"> s</w:t>
            </w:r>
            <w:r w:rsidR="006B2B68" w:rsidRPr="00D8021E">
              <w:rPr>
                <w:rFonts w:ascii="Arial" w:hAnsi="Arial" w:cs="Arial"/>
                <w:color w:val="000000"/>
              </w:rPr>
              <w:t>amochodow</w:t>
            </w:r>
            <w:r w:rsidR="006B2B68" w:rsidRPr="00D8021E">
              <w:rPr>
                <w:rFonts w:ascii="Arial" w:hAnsi="Arial" w:cs="Arial"/>
                <w:color w:val="000000"/>
                <w:lang w:val="pl-PL"/>
              </w:rPr>
              <w:t>ej</w:t>
            </w:r>
            <w:r w:rsidR="006B2B68" w:rsidRPr="00D8021E">
              <w:rPr>
                <w:rFonts w:ascii="Arial" w:hAnsi="Arial" w:cs="Arial"/>
                <w:color w:val="000000"/>
              </w:rPr>
              <w:t xml:space="preserve"> instalacj</w:t>
            </w:r>
            <w:r w:rsidR="006B2B68" w:rsidRPr="00D8021E">
              <w:rPr>
                <w:rFonts w:ascii="Arial" w:hAnsi="Arial" w:cs="Arial"/>
                <w:color w:val="000000"/>
                <w:lang w:val="pl-PL"/>
              </w:rPr>
              <w:t>i</w:t>
            </w:r>
            <w:r w:rsidR="006B2B68" w:rsidRPr="00D8021E">
              <w:rPr>
                <w:rFonts w:ascii="Arial" w:hAnsi="Arial" w:cs="Arial"/>
                <w:color w:val="000000"/>
              </w:rPr>
              <w:t xml:space="preserve"> telefoniczn</w:t>
            </w:r>
            <w:r w:rsidR="006B2B68" w:rsidRPr="00D8021E">
              <w:rPr>
                <w:rFonts w:ascii="Arial" w:hAnsi="Arial" w:cs="Arial"/>
                <w:color w:val="000000"/>
                <w:lang w:val="pl-PL"/>
              </w:rPr>
              <w:t>ej</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6B2B68" w:rsidRPr="00D8021E">
              <w:rPr>
                <w:rFonts w:ascii="Arial" w:hAnsi="Arial" w:cs="Arial"/>
                <w:color w:val="000000"/>
                <w:lang w:val="pl-PL"/>
              </w:rPr>
              <w:t>s</w:t>
            </w:r>
            <w:r w:rsidR="006B2B68" w:rsidRPr="00D8021E">
              <w:rPr>
                <w:rFonts w:ascii="Arial" w:hAnsi="Arial" w:cs="Arial"/>
                <w:color w:val="000000"/>
              </w:rPr>
              <w:t>amochodow</w:t>
            </w:r>
            <w:r w:rsidR="006B2B68" w:rsidRPr="00D8021E">
              <w:rPr>
                <w:rFonts w:ascii="Arial" w:hAnsi="Arial" w:cs="Arial"/>
                <w:color w:val="000000"/>
                <w:lang w:val="pl-PL"/>
              </w:rPr>
              <w:t>ej</w:t>
            </w:r>
            <w:r w:rsidR="006B2B68" w:rsidRPr="00D8021E">
              <w:rPr>
                <w:rFonts w:ascii="Arial" w:hAnsi="Arial" w:cs="Arial"/>
                <w:color w:val="000000"/>
              </w:rPr>
              <w:t xml:space="preserve"> instalacj</w:t>
            </w:r>
            <w:r w:rsidR="006B2B68" w:rsidRPr="00D8021E">
              <w:rPr>
                <w:rFonts w:ascii="Arial" w:hAnsi="Arial" w:cs="Arial"/>
                <w:color w:val="000000"/>
                <w:lang w:val="pl-PL"/>
              </w:rPr>
              <w:t>i</w:t>
            </w:r>
            <w:r w:rsidR="006B2B68" w:rsidRPr="00D8021E">
              <w:rPr>
                <w:rFonts w:ascii="Arial" w:hAnsi="Arial" w:cs="Arial"/>
                <w:color w:val="000000"/>
              </w:rPr>
              <w:t xml:space="preserve"> telefoniczn</w:t>
            </w:r>
            <w:r w:rsidR="006B2B68" w:rsidRPr="00D8021E">
              <w:rPr>
                <w:rFonts w:ascii="Arial" w:hAnsi="Arial" w:cs="Arial"/>
                <w:color w:val="000000"/>
                <w:lang w:val="pl-PL"/>
              </w:rPr>
              <w:t>ej</w:t>
            </w:r>
            <w:r w:rsidR="006B2B68" w:rsidRPr="00D8021E">
              <w:rPr>
                <w:rFonts w:ascii="Arial" w:hAnsi="Arial" w:cs="Arial"/>
                <w:color w:val="000000"/>
              </w:rPr>
              <w:t xml:space="preserve"> </w:t>
            </w:r>
            <w:r w:rsidRPr="00D8021E">
              <w:rPr>
                <w:rFonts w:ascii="Arial" w:hAnsi="Arial" w:cs="Arial"/>
                <w:color w:val="000000"/>
              </w:rPr>
              <w:t>pojazdu samochodowego,</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6B2B68" w:rsidRPr="00D8021E">
              <w:rPr>
                <w:rFonts w:ascii="Arial" w:hAnsi="Arial" w:cs="Arial"/>
                <w:color w:val="000000"/>
                <w:sz w:val="20"/>
                <w:szCs w:val="20"/>
              </w:rPr>
              <w:t>samochodowej instalacji telefonicznej</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6B2B68" w:rsidRPr="00D8021E">
              <w:rPr>
                <w:rFonts w:ascii="Arial" w:hAnsi="Arial" w:cs="Arial"/>
                <w:color w:val="000000"/>
                <w:sz w:val="20"/>
                <w:szCs w:val="20"/>
              </w:rPr>
              <w:t>samochodowej instalacji telefonicznej</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813A0B" w:rsidRPr="00D8021E">
              <w:rPr>
                <w:rFonts w:ascii="Arial" w:hAnsi="Arial" w:cs="Arial"/>
                <w:color w:val="000000"/>
                <w:sz w:val="20"/>
                <w:szCs w:val="20"/>
              </w:rPr>
              <w:t xml:space="preserve">samochodowej instalacji telefonicznej </w:t>
            </w:r>
            <w:r w:rsidRPr="00D8021E">
              <w:rPr>
                <w:rFonts w:ascii="Arial" w:hAnsi="Arial" w:cs="Arial"/>
                <w:color w:val="000000"/>
                <w:sz w:val="20"/>
                <w:szCs w:val="20"/>
              </w:rPr>
              <w:t>pojazdu samochodowego, jego podzespołów i zespołów,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pojazdu samochodowego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813A0B" w:rsidRPr="00D8021E">
              <w:rPr>
                <w:rFonts w:ascii="Arial" w:hAnsi="Arial" w:cs="Arial"/>
                <w:color w:val="000000"/>
                <w:sz w:val="20"/>
                <w:szCs w:val="20"/>
              </w:rPr>
              <w:t xml:space="preserve">samochodowej instalacji telefonicznej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813A0B" w:rsidRPr="00D8021E">
              <w:rPr>
                <w:rFonts w:ascii="Arial" w:hAnsi="Arial" w:cs="Arial"/>
                <w:color w:val="000000"/>
                <w:sz w:val="20"/>
                <w:szCs w:val="20"/>
              </w:rPr>
              <w:t xml:space="preserve">samochodowej instalacji telefonicznej </w:t>
            </w:r>
            <w:r w:rsidRPr="00D8021E">
              <w:rPr>
                <w:rFonts w:ascii="Arial" w:hAnsi="Arial" w:cs="Arial"/>
                <w:color w:val="000000"/>
                <w:sz w:val="20"/>
                <w:szCs w:val="20"/>
              </w:rPr>
              <w:t>pojazdu  samochodowego,</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813A0B" w:rsidRPr="00D8021E">
              <w:rPr>
                <w:rFonts w:ascii="Arial" w:hAnsi="Arial" w:cs="Arial"/>
                <w:color w:val="000000"/>
                <w:sz w:val="20"/>
                <w:szCs w:val="20"/>
              </w:rPr>
              <w:t xml:space="preserve"> samochodowej instalacji telefonicznej</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813A0B" w:rsidRPr="00D8021E">
              <w:rPr>
                <w:rFonts w:ascii="Arial" w:hAnsi="Arial" w:cs="Arial"/>
                <w:color w:val="000000"/>
                <w:sz w:val="20"/>
                <w:szCs w:val="20"/>
              </w:rPr>
              <w:t>układ samochodowej instalacji telefonicznej</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813A0B" w:rsidRPr="00D8021E">
              <w:rPr>
                <w:rFonts w:ascii="Arial" w:hAnsi="Arial" w:cs="Arial"/>
                <w:color w:val="000000"/>
                <w:sz w:val="20"/>
                <w:szCs w:val="20"/>
              </w:rPr>
              <w:t>samochodowej instalacji telefonicznej</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w:t>
            </w:r>
            <w:r w:rsidR="00813A0B" w:rsidRPr="00D8021E">
              <w:rPr>
                <w:rFonts w:ascii="Arial" w:hAnsi="Arial" w:cs="Arial"/>
                <w:color w:val="000000"/>
                <w:sz w:val="20"/>
                <w:szCs w:val="20"/>
              </w:rPr>
              <w:t>samochodowej instalacji telefonicznej</w:t>
            </w:r>
            <w:r w:rsidRPr="00D8021E">
              <w:rPr>
                <w:rFonts w:ascii="Arial" w:hAnsi="Arial" w:cs="Arial"/>
                <w:color w:val="000000"/>
                <w:sz w:val="20"/>
                <w:szCs w:val="20"/>
              </w:rPr>
              <w:t>,</w:t>
            </w:r>
          </w:p>
          <w:p w:rsidR="00260259" w:rsidRPr="00D8021E" w:rsidRDefault="00260259" w:rsidP="00813A0B">
            <w:pPr>
              <w:suppressAutoHyphens/>
              <w:autoSpaceDN w:val="0"/>
              <w:spacing w:after="0" w:line="240" w:lineRule="auto"/>
              <w:ind w:left="206"/>
              <w:contextualSpacing/>
              <w:textAlignment w:val="baseline"/>
              <w:rPr>
                <w:rFonts w:ascii="Arial" w:hAnsi="Arial" w:cs="Arial"/>
                <w:color w:val="000000"/>
                <w:sz w:val="20"/>
                <w:szCs w:val="20"/>
              </w:rPr>
            </w:pP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566"/>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5"/>
              </w:numPr>
              <w:spacing w:after="0" w:line="240" w:lineRule="auto"/>
              <w:ind w:left="113" w:hanging="113"/>
              <w:rPr>
                <w:rFonts w:ascii="Arial" w:hAnsi="Arial" w:cs="Arial"/>
                <w:sz w:val="20"/>
                <w:szCs w:val="20"/>
              </w:rPr>
            </w:pPr>
            <w:r w:rsidRPr="00D8021E">
              <w:rPr>
                <w:rFonts w:ascii="Arial" w:hAnsi="Arial" w:cs="Arial"/>
                <w:sz w:val="20"/>
                <w:szCs w:val="20"/>
              </w:rPr>
              <w:t>Samochodowe układy telematyki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6B2B68" w:rsidRPr="00D8021E">
              <w:rPr>
                <w:rFonts w:ascii="Arial" w:hAnsi="Arial" w:cs="Arial"/>
                <w:color w:val="000000"/>
                <w:lang w:val="pl-PL"/>
              </w:rPr>
              <w:t xml:space="preserve"> s</w:t>
            </w:r>
            <w:r w:rsidR="006B2B68" w:rsidRPr="00D8021E">
              <w:rPr>
                <w:rFonts w:ascii="Arial" w:hAnsi="Arial" w:cs="Arial"/>
                <w:color w:val="000000"/>
              </w:rPr>
              <w:t>amochodow</w:t>
            </w:r>
            <w:r w:rsidR="006B2B68" w:rsidRPr="00D8021E">
              <w:rPr>
                <w:rFonts w:ascii="Arial" w:hAnsi="Arial" w:cs="Arial"/>
                <w:color w:val="000000"/>
                <w:lang w:val="pl-PL"/>
              </w:rPr>
              <w:t>ych</w:t>
            </w:r>
            <w:r w:rsidR="006B2B68" w:rsidRPr="00D8021E">
              <w:rPr>
                <w:rFonts w:ascii="Arial" w:hAnsi="Arial" w:cs="Arial"/>
                <w:color w:val="000000"/>
              </w:rPr>
              <w:t xml:space="preserve"> układ</w:t>
            </w:r>
            <w:r w:rsidR="006B2B68" w:rsidRPr="00D8021E">
              <w:rPr>
                <w:rFonts w:ascii="Arial" w:hAnsi="Arial" w:cs="Arial"/>
                <w:color w:val="000000"/>
                <w:lang w:val="pl-PL"/>
              </w:rPr>
              <w:t>ów</w:t>
            </w:r>
            <w:r w:rsidR="006B2B68" w:rsidRPr="00D8021E">
              <w:rPr>
                <w:rFonts w:ascii="Arial" w:hAnsi="Arial" w:cs="Arial"/>
                <w:color w:val="000000"/>
              </w:rPr>
              <w:t xml:space="preserve"> telematyki</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6B2B68" w:rsidRPr="00D8021E">
              <w:rPr>
                <w:rFonts w:ascii="Arial" w:hAnsi="Arial" w:cs="Arial"/>
                <w:color w:val="000000"/>
                <w:lang w:val="pl-PL"/>
              </w:rPr>
              <w:t>s</w:t>
            </w:r>
            <w:r w:rsidR="006B2B68" w:rsidRPr="00D8021E">
              <w:rPr>
                <w:rFonts w:ascii="Arial" w:hAnsi="Arial" w:cs="Arial"/>
                <w:color w:val="000000"/>
              </w:rPr>
              <w:t>amochodow</w:t>
            </w:r>
            <w:r w:rsidR="006B2B68" w:rsidRPr="00D8021E">
              <w:rPr>
                <w:rFonts w:ascii="Arial" w:hAnsi="Arial" w:cs="Arial"/>
                <w:color w:val="000000"/>
                <w:lang w:val="pl-PL"/>
              </w:rPr>
              <w:t>ych</w:t>
            </w:r>
            <w:r w:rsidR="006B2B68" w:rsidRPr="00D8021E">
              <w:rPr>
                <w:rFonts w:ascii="Arial" w:hAnsi="Arial" w:cs="Arial"/>
                <w:color w:val="000000"/>
              </w:rPr>
              <w:t xml:space="preserve"> układ</w:t>
            </w:r>
            <w:r w:rsidR="006B2B68" w:rsidRPr="00D8021E">
              <w:rPr>
                <w:rFonts w:ascii="Arial" w:hAnsi="Arial" w:cs="Arial"/>
                <w:color w:val="000000"/>
                <w:lang w:val="pl-PL"/>
              </w:rPr>
              <w:t>ów</w:t>
            </w:r>
            <w:r w:rsidR="006B2B68" w:rsidRPr="00D8021E">
              <w:rPr>
                <w:rFonts w:ascii="Arial" w:hAnsi="Arial" w:cs="Arial"/>
                <w:color w:val="000000"/>
              </w:rPr>
              <w:t xml:space="preserve"> telematyki</w:t>
            </w:r>
            <w:r w:rsidRPr="00D8021E">
              <w:rPr>
                <w:rFonts w:ascii="Arial" w:hAnsi="Arial" w:cs="Arial"/>
                <w:color w:val="00000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6B2B68" w:rsidRPr="00D8021E">
              <w:rPr>
                <w:rFonts w:ascii="Arial" w:hAnsi="Arial" w:cs="Arial"/>
                <w:color w:val="000000"/>
                <w:sz w:val="20"/>
                <w:szCs w:val="20"/>
              </w:rPr>
              <w:t>samochodowych układów telematyki</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6B2B68" w:rsidRPr="00D8021E">
              <w:rPr>
                <w:rFonts w:ascii="Arial" w:hAnsi="Arial" w:cs="Arial"/>
                <w:color w:val="000000"/>
                <w:sz w:val="20"/>
                <w:szCs w:val="20"/>
              </w:rPr>
              <w:t>samochodowych układów telematyki</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6B2B68" w:rsidRPr="00D8021E">
              <w:rPr>
                <w:rFonts w:ascii="Arial" w:hAnsi="Arial" w:cs="Arial"/>
                <w:color w:val="000000"/>
                <w:sz w:val="20"/>
                <w:szCs w:val="20"/>
              </w:rPr>
              <w:t>samochodowych układów telematyki</w:t>
            </w:r>
            <w:r w:rsidRPr="00D8021E">
              <w:rPr>
                <w:rFonts w:ascii="Arial" w:hAnsi="Arial" w:cs="Arial"/>
                <w:color w:val="000000"/>
                <w:sz w:val="20"/>
                <w:szCs w:val="20"/>
              </w:rPr>
              <w:t>,</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6B2B68" w:rsidRPr="00D8021E">
              <w:rPr>
                <w:rFonts w:ascii="Arial" w:hAnsi="Arial" w:cs="Arial"/>
                <w:color w:val="000000"/>
                <w:sz w:val="20"/>
                <w:szCs w:val="20"/>
              </w:rPr>
              <w:t>samochodowych układów telematyki</w:t>
            </w:r>
            <w:r w:rsidRPr="00D8021E">
              <w:rPr>
                <w:rFonts w:ascii="Arial" w:hAnsi="Arial" w:cs="Arial"/>
                <w:color w:val="000000"/>
                <w:sz w:val="20"/>
                <w:szCs w:val="20"/>
              </w:rPr>
              <w:t>,</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6B2B68" w:rsidRPr="00D8021E">
              <w:rPr>
                <w:rFonts w:ascii="Arial" w:hAnsi="Arial" w:cs="Arial"/>
                <w:color w:val="000000"/>
                <w:sz w:val="20"/>
                <w:szCs w:val="20"/>
              </w:rPr>
              <w:t>samochodowych układów telematyki</w:t>
            </w:r>
            <w:r w:rsidRPr="00D8021E">
              <w:rPr>
                <w:rFonts w:ascii="Arial" w:hAnsi="Arial" w:cs="Arial"/>
                <w:color w:val="000000"/>
                <w:sz w:val="20"/>
                <w:szCs w:val="20"/>
              </w:rPr>
              <w:t>,</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6B2B68" w:rsidRPr="00D8021E">
              <w:rPr>
                <w:rFonts w:ascii="Arial" w:hAnsi="Arial" w:cs="Arial"/>
                <w:color w:val="000000"/>
                <w:sz w:val="20"/>
                <w:szCs w:val="20"/>
              </w:rPr>
              <w:t xml:space="preserve"> samochodowych układów telematyki</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6B2B68" w:rsidRPr="00D8021E">
              <w:rPr>
                <w:rFonts w:ascii="Arial" w:hAnsi="Arial" w:cs="Arial"/>
                <w:color w:val="000000"/>
                <w:sz w:val="20"/>
                <w:szCs w:val="20"/>
              </w:rPr>
              <w:t>samochodowe układóy telematyki</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6B2B68" w:rsidRPr="00D8021E">
              <w:rPr>
                <w:rFonts w:ascii="Arial" w:hAnsi="Arial" w:cs="Arial"/>
                <w:color w:val="000000"/>
                <w:sz w:val="20"/>
                <w:szCs w:val="20"/>
              </w:rPr>
              <w:t>samochodowych układów telematyki</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6B2B68" w:rsidRPr="00D8021E">
              <w:rPr>
                <w:rFonts w:ascii="Arial" w:hAnsi="Arial" w:cs="Arial"/>
                <w:color w:val="000000"/>
                <w:sz w:val="20"/>
                <w:szCs w:val="20"/>
              </w:rPr>
              <w:t>samochodowych układów telematyki</w:t>
            </w:r>
            <w:r w:rsidRPr="00D8021E">
              <w:rPr>
                <w:rFonts w:ascii="Arial" w:hAnsi="Arial" w:cs="Arial"/>
                <w:color w:val="000000"/>
                <w:sz w:val="20"/>
                <w:szCs w:val="20"/>
              </w:rPr>
              <w:t>,</w:t>
            </w: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2395"/>
        </w:trPr>
        <w:tc>
          <w:tcPr>
            <w:tcW w:w="777" w:type="pct"/>
            <w:vMerge/>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260259" w:rsidP="009D4F76">
            <w:pPr>
              <w:numPr>
                <w:ilvl w:val="0"/>
                <w:numId w:val="495"/>
              </w:numPr>
              <w:spacing w:after="0" w:line="240" w:lineRule="auto"/>
              <w:ind w:left="113" w:hanging="113"/>
              <w:rPr>
                <w:rFonts w:ascii="Arial" w:hAnsi="Arial" w:cs="Arial"/>
                <w:sz w:val="20"/>
                <w:szCs w:val="20"/>
              </w:rPr>
            </w:pPr>
            <w:r w:rsidRPr="00D8021E">
              <w:rPr>
                <w:rFonts w:ascii="Arial" w:hAnsi="Arial" w:cs="Arial"/>
                <w:sz w:val="20"/>
                <w:szCs w:val="20"/>
              </w:rPr>
              <w:t>Układy zasilania elektrycznego i sterowania pojazdów o napędzie hybrydowym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6B2B68" w:rsidRPr="00D8021E">
              <w:rPr>
                <w:rFonts w:ascii="Arial" w:hAnsi="Arial" w:cs="Arial"/>
                <w:color w:val="000000"/>
                <w:lang w:val="pl-PL"/>
              </w:rPr>
              <w:t xml:space="preserve"> u</w:t>
            </w:r>
            <w:r w:rsidR="006B2B68" w:rsidRPr="00D8021E">
              <w:rPr>
                <w:rFonts w:ascii="Arial" w:hAnsi="Arial" w:cs="Arial"/>
                <w:color w:val="000000"/>
              </w:rPr>
              <w:t>kład</w:t>
            </w:r>
            <w:r w:rsidR="006B2B68" w:rsidRPr="00D8021E">
              <w:rPr>
                <w:rFonts w:ascii="Arial" w:hAnsi="Arial" w:cs="Arial"/>
                <w:color w:val="000000"/>
                <w:lang w:val="pl-PL"/>
              </w:rPr>
              <w:t>u</w:t>
            </w:r>
            <w:r w:rsidR="006B2B68" w:rsidRPr="00D8021E">
              <w:rPr>
                <w:rFonts w:ascii="Arial" w:hAnsi="Arial" w:cs="Arial"/>
                <w:color w:val="000000"/>
              </w:rPr>
              <w:t xml:space="preserve"> zasilania elektrycznego i sterowania pojazdów o napędzie </w:t>
            </w:r>
            <w:r w:rsidR="006B2B68" w:rsidRPr="00D8021E">
              <w:rPr>
                <w:rFonts w:ascii="Arial" w:hAnsi="Arial" w:cs="Arial"/>
                <w:color w:val="000000"/>
                <w:lang w:val="pl-PL"/>
              </w:rPr>
              <w:t>hybrydowym</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6B2B68" w:rsidRPr="00D8021E">
              <w:rPr>
                <w:rFonts w:ascii="Arial" w:hAnsi="Arial" w:cs="Arial"/>
                <w:color w:val="000000"/>
                <w:lang w:val="pl-PL"/>
              </w:rPr>
              <w:t>u</w:t>
            </w:r>
            <w:r w:rsidR="006B2B68" w:rsidRPr="00D8021E">
              <w:rPr>
                <w:rFonts w:ascii="Arial" w:hAnsi="Arial" w:cs="Arial"/>
                <w:color w:val="000000"/>
              </w:rPr>
              <w:t>kład</w:t>
            </w:r>
            <w:r w:rsidR="006B2B68" w:rsidRPr="00D8021E">
              <w:rPr>
                <w:rFonts w:ascii="Arial" w:hAnsi="Arial" w:cs="Arial"/>
                <w:color w:val="000000"/>
                <w:lang w:val="pl-PL"/>
              </w:rPr>
              <w:t>u</w:t>
            </w:r>
            <w:r w:rsidR="006B2B68" w:rsidRPr="00D8021E">
              <w:rPr>
                <w:rFonts w:ascii="Arial" w:hAnsi="Arial" w:cs="Arial"/>
                <w:color w:val="000000"/>
              </w:rPr>
              <w:t xml:space="preserve"> zasilania elektrycznego i sterowania pojazdów o napędzie </w:t>
            </w:r>
            <w:r w:rsidR="006B2B68" w:rsidRPr="00D8021E">
              <w:rPr>
                <w:rFonts w:ascii="Arial" w:hAnsi="Arial" w:cs="Arial"/>
                <w:color w:val="000000"/>
                <w:lang w:val="pl-PL"/>
              </w:rPr>
              <w:t>hybrydowym</w:t>
            </w:r>
            <w:r w:rsidRPr="00D8021E">
              <w:rPr>
                <w:rFonts w:ascii="Arial" w:hAnsi="Arial" w:cs="Arial"/>
                <w:color w:val="00000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6B2B68" w:rsidRPr="00D8021E">
              <w:rPr>
                <w:rFonts w:ascii="Arial" w:hAnsi="Arial" w:cs="Arial"/>
                <w:color w:val="000000"/>
                <w:sz w:val="20"/>
                <w:szCs w:val="20"/>
              </w:rPr>
              <w:t>układu zasilania elektrycznego i sterowania pojazdów o napędzie hybrydowym</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6B2B68" w:rsidRPr="00D8021E">
              <w:rPr>
                <w:rFonts w:ascii="Arial" w:hAnsi="Arial" w:cs="Arial"/>
                <w:color w:val="000000"/>
                <w:sz w:val="20"/>
                <w:szCs w:val="20"/>
              </w:rPr>
              <w:t>układu zasilania elektrycznego i sterowania pojazdów o napędzie hybrydowym</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6B2B68" w:rsidRPr="00D8021E">
              <w:rPr>
                <w:rFonts w:ascii="Arial" w:hAnsi="Arial" w:cs="Arial"/>
                <w:color w:val="000000"/>
                <w:sz w:val="20"/>
                <w:szCs w:val="20"/>
              </w:rPr>
              <w:t>układu zasilania elektrycznego i sterowania pojazdów o napędzie hybrydowym</w:t>
            </w:r>
            <w:r w:rsidRPr="00D8021E">
              <w:rPr>
                <w:rFonts w:ascii="Arial" w:hAnsi="Arial" w:cs="Arial"/>
                <w:color w:val="000000"/>
                <w:sz w:val="20"/>
                <w:szCs w:val="20"/>
              </w:rPr>
              <w:t>,</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6B2B68" w:rsidRPr="00D8021E">
              <w:rPr>
                <w:rFonts w:ascii="Arial" w:hAnsi="Arial" w:cs="Arial"/>
                <w:color w:val="000000"/>
                <w:sz w:val="20"/>
                <w:szCs w:val="20"/>
              </w:rPr>
              <w:t>układu zasilania elektrycznego i sterowania pojazdów o napędzie hybrydowym</w:t>
            </w:r>
            <w:r w:rsidRPr="00D8021E">
              <w:rPr>
                <w:rFonts w:ascii="Arial" w:hAnsi="Arial" w:cs="Arial"/>
                <w:color w:val="000000"/>
                <w:sz w:val="20"/>
                <w:szCs w:val="20"/>
              </w:rPr>
              <w:t>,</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6B2B68" w:rsidRPr="00D8021E">
              <w:rPr>
                <w:rFonts w:ascii="Arial" w:hAnsi="Arial" w:cs="Arial"/>
                <w:color w:val="000000"/>
                <w:sz w:val="20"/>
                <w:szCs w:val="20"/>
              </w:rPr>
              <w:t>układu zasilania elektrycznego i sterowania pojazdów o napędzie hybrydowym</w:t>
            </w:r>
            <w:r w:rsidRPr="00D8021E">
              <w:rPr>
                <w:rFonts w:ascii="Arial" w:hAnsi="Arial" w:cs="Arial"/>
                <w:color w:val="000000"/>
                <w:sz w:val="20"/>
                <w:szCs w:val="20"/>
              </w:rPr>
              <w:t>,</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6B2B68" w:rsidRPr="00D8021E">
              <w:rPr>
                <w:rFonts w:ascii="Arial" w:hAnsi="Arial" w:cs="Arial"/>
                <w:color w:val="000000"/>
                <w:sz w:val="20"/>
                <w:szCs w:val="20"/>
              </w:rPr>
              <w:t xml:space="preserve"> układu zasilania elektrycznego i sterowania pojazdów o napędzie hybrydowym</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6B2B68" w:rsidRPr="00D8021E">
              <w:rPr>
                <w:rFonts w:ascii="Arial" w:hAnsi="Arial" w:cs="Arial"/>
                <w:color w:val="000000"/>
                <w:sz w:val="20"/>
                <w:szCs w:val="20"/>
              </w:rPr>
              <w:t>układ zasilania elektrycznego i sterowania pojazdów o napędzie hybrydowym</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6B2B68" w:rsidRPr="00D8021E">
              <w:rPr>
                <w:rFonts w:ascii="Arial" w:hAnsi="Arial" w:cs="Arial"/>
                <w:color w:val="000000"/>
                <w:sz w:val="20"/>
                <w:szCs w:val="20"/>
              </w:rPr>
              <w:t>układu zasilania elektrycznego i sterowania pojazdów o napędzie hybrydowym</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6B2B68" w:rsidRPr="00D8021E">
              <w:rPr>
                <w:rFonts w:ascii="Arial" w:hAnsi="Arial" w:cs="Arial"/>
                <w:color w:val="000000"/>
                <w:sz w:val="20"/>
                <w:szCs w:val="20"/>
              </w:rPr>
              <w:t>układu zasilania elektrycznego i sterowania pojazdów o napędzie hybrydowym</w:t>
            </w:r>
            <w:r w:rsidRPr="00D8021E">
              <w:rPr>
                <w:rFonts w:ascii="Arial" w:hAnsi="Arial" w:cs="Arial"/>
                <w:color w:val="000000"/>
                <w:sz w:val="20"/>
                <w:szCs w:val="20"/>
              </w:rPr>
              <w:t>,</w:t>
            </w:r>
          </w:p>
          <w:p w:rsidR="00260259" w:rsidRPr="00D8021E" w:rsidRDefault="00260259" w:rsidP="006B2B68">
            <w:pPr>
              <w:suppressAutoHyphens/>
              <w:autoSpaceDN w:val="0"/>
              <w:spacing w:after="0" w:line="240" w:lineRule="auto"/>
              <w:ind w:left="206"/>
              <w:contextualSpacing/>
              <w:textAlignment w:val="baseline"/>
              <w:rPr>
                <w:rFonts w:ascii="Arial" w:hAnsi="Arial" w:cs="Arial"/>
                <w:color w:val="000000"/>
                <w:sz w:val="20"/>
                <w:szCs w:val="20"/>
              </w:rPr>
            </w:pPr>
          </w:p>
        </w:tc>
        <w:tc>
          <w:tcPr>
            <w:tcW w:w="467" w:type="pct"/>
            <w:vAlign w:val="center"/>
          </w:tcPr>
          <w:p w:rsidR="00260259" w:rsidRPr="00D8021E" w:rsidRDefault="00FA3657"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D8021E">
        <w:trPr>
          <w:trHeight w:val="2697"/>
        </w:trPr>
        <w:tc>
          <w:tcPr>
            <w:tcW w:w="777" w:type="pct"/>
            <w:vAlign w:val="center"/>
          </w:tcPr>
          <w:p w:rsidR="00260259" w:rsidRPr="00D8021E" w:rsidRDefault="00260259" w:rsidP="004E6ABD">
            <w:pPr>
              <w:rPr>
                <w:rFonts w:ascii="Arial" w:hAnsi="Arial" w:cs="Arial"/>
                <w:sz w:val="20"/>
                <w:szCs w:val="20"/>
              </w:rPr>
            </w:pPr>
          </w:p>
        </w:tc>
        <w:tc>
          <w:tcPr>
            <w:tcW w:w="892" w:type="pct"/>
            <w:vAlign w:val="center"/>
          </w:tcPr>
          <w:p w:rsidR="00260259" w:rsidRPr="00D8021E" w:rsidRDefault="00EE0D8F" w:rsidP="007C778D">
            <w:pPr>
              <w:rPr>
                <w:rFonts w:ascii="Arial" w:hAnsi="Arial" w:cs="Arial"/>
                <w:sz w:val="20"/>
                <w:szCs w:val="20"/>
              </w:rPr>
            </w:pPr>
            <w:r w:rsidRPr="00D8021E">
              <w:rPr>
                <w:rFonts w:ascii="Arial" w:hAnsi="Arial" w:cs="Arial"/>
                <w:sz w:val="20"/>
                <w:szCs w:val="20"/>
              </w:rPr>
              <w:t>29</w:t>
            </w:r>
            <w:r w:rsidR="00260259" w:rsidRPr="00D8021E">
              <w:rPr>
                <w:rFonts w:ascii="Arial" w:hAnsi="Arial" w:cs="Arial"/>
                <w:sz w:val="20"/>
                <w:szCs w:val="20"/>
              </w:rPr>
              <w:t>.  Układy zasilania elektrycznego i sterowania pojazdów o napędzie elektrycznym – budowa, działanie, typowe schematy połączeń elektrycznych, typowe niesprawności, diagnozowanie usterek i sposoby naprawy</w:t>
            </w:r>
          </w:p>
        </w:tc>
        <w:tc>
          <w:tcPr>
            <w:tcW w:w="302" w:type="pct"/>
            <w:vAlign w:val="center"/>
          </w:tcPr>
          <w:p w:rsidR="00260259" w:rsidRPr="00D8021E" w:rsidRDefault="00032922" w:rsidP="004E6ABD">
            <w:pPr>
              <w:jc w:val="center"/>
              <w:rPr>
                <w:rFonts w:ascii="Arial" w:hAnsi="Arial" w:cs="Arial"/>
                <w:sz w:val="20"/>
                <w:szCs w:val="20"/>
              </w:rPr>
            </w:pPr>
            <w:r w:rsidRPr="00D8021E">
              <w:rPr>
                <w:rFonts w:ascii="Arial" w:hAnsi="Arial" w:cs="Arial"/>
                <w:sz w:val="20"/>
                <w:szCs w:val="20"/>
              </w:rPr>
              <w:t>12</w:t>
            </w:r>
          </w:p>
        </w:tc>
        <w:tc>
          <w:tcPr>
            <w:tcW w:w="1340" w:type="pct"/>
          </w:tcPr>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przyjąć pojazd samochodowy do diagnostyki</w:t>
            </w:r>
            <w:r w:rsidR="006B2B68" w:rsidRPr="00D8021E">
              <w:rPr>
                <w:rFonts w:ascii="Arial" w:hAnsi="Arial" w:cs="Arial"/>
                <w:color w:val="000000"/>
                <w:lang w:val="pl-PL"/>
              </w:rPr>
              <w:t xml:space="preserve"> u</w:t>
            </w:r>
            <w:r w:rsidR="006B2B68" w:rsidRPr="00D8021E">
              <w:rPr>
                <w:rFonts w:ascii="Arial" w:hAnsi="Arial" w:cs="Arial"/>
                <w:color w:val="000000"/>
              </w:rPr>
              <w:t>kład</w:t>
            </w:r>
            <w:r w:rsidR="006B2B68" w:rsidRPr="00D8021E">
              <w:rPr>
                <w:rFonts w:ascii="Arial" w:hAnsi="Arial" w:cs="Arial"/>
                <w:color w:val="000000"/>
                <w:lang w:val="pl-PL"/>
              </w:rPr>
              <w:t>u</w:t>
            </w:r>
            <w:r w:rsidR="006B2B68" w:rsidRPr="00D8021E">
              <w:rPr>
                <w:rFonts w:ascii="Arial" w:hAnsi="Arial" w:cs="Arial"/>
                <w:color w:val="000000"/>
              </w:rPr>
              <w:t xml:space="preserve"> zasilania elektrycznego i sterowania pojazdów o napędzie elektrycznym</w:t>
            </w:r>
            <w:r w:rsidRPr="00D8021E">
              <w:rPr>
                <w:rFonts w:ascii="Arial" w:hAnsi="Arial" w:cs="Arial"/>
                <w:color w:val="000000"/>
              </w:rPr>
              <w:t>,</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określić czas wykonania diagnostyki,</w:t>
            </w:r>
          </w:p>
          <w:p w:rsidR="00260259" w:rsidRPr="00D8021E" w:rsidRDefault="00260259" w:rsidP="009D4F76">
            <w:pPr>
              <w:pStyle w:val="Akapitzlist"/>
              <w:numPr>
                <w:ilvl w:val="0"/>
                <w:numId w:val="456"/>
              </w:numPr>
              <w:spacing w:after="0" w:line="240" w:lineRule="auto"/>
              <w:ind w:left="206" w:hanging="206"/>
              <w:rPr>
                <w:rFonts w:ascii="Arial" w:hAnsi="Arial" w:cs="Arial"/>
                <w:color w:val="000000"/>
              </w:rPr>
            </w:pPr>
            <w:r w:rsidRPr="00D8021E">
              <w:rPr>
                <w:rFonts w:ascii="Arial" w:hAnsi="Arial" w:cs="Arial"/>
                <w:color w:val="000000"/>
              </w:rPr>
              <w:t xml:space="preserve">szacować koszty diagnostyki </w:t>
            </w:r>
            <w:r w:rsidR="006B2B68" w:rsidRPr="00D8021E">
              <w:rPr>
                <w:rFonts w:ascii="Arial" w:hAnsi="Arial" w:cs="Arial"/>
                <w:color w:val="000000"/>
                <w:lang w:val="pl-PL"/>
              </w:rPr>
              <w:t>u</w:t>
            </w:r>
            <w:r w:rsidR="006B2B68" w:rsidRPr="00D8021E">
              <w:rPr>
                <w:rFonts w:ascii="Arial" w:hAnsi="Arial" w:cs="Arial"/>
                <w:color w:val="000000"/>
              </w:rPr>
              <w:t>kład</w:t>
            </w:r>
            <w:r w:rsidR="006B2B68" w:rsidRPr="00D8021E">
              <w:rPr>
                <w:rFonts w:ascii="Arial" w:hAnsi="Arial" w:cs="Arial"/>
                <w:color w:val="000000"/>
                <w:lang w:val="pl-PL"/>
              </w:rPr>
              <w:t>u</w:t>
            </w:r>
            <w:r w:rsidR="006B2B68" w:rsidRPr="00D8021E">
              <w:rPr>
                <w:rFonts w:ascii="Arial" w:hAnsi="Arial" w:cs="Arial"/>
                <w:color w:val="000000"/>
              </w:rPr>
              <w:t xml:space="preserve"> zasilania elektrycznego i sterowania pojazdów o napędzie elektrycznym</w:t>
            </w:r>
            <w:r w:rsidRPr="00D8021E">
              <w:rPr>
                <w:rFonts w:ascii="Arial" w:hAnsi="Arial" w:cs="Arial"/>
                <w:color w:val="00000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posłużyć się urządzeniami do diagnostyki </w:t>
            </w:r>
            <w:r w:rsidR="006B2B68" w:rsidRPr="00D8021E">
              <w:rPr>
                <w:rFonts w:ascii="Arial" w:hAnsi="Arial" w:cs="Arial"/>
                <w:color w:val="000000"/>
                <w:sz w:val="20"/>
                <w:szCs w:val="20"/>
              </w:rPr>
              <w:t>układu zasilania elektrycznego i sterowania pojazdów o napędzie elektrycznym</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sprawdzić prawidłowość działania </w:t>
            </w:r>
            <w:r w:rsidR="006B2B68" w:rsidRPr="00D8021E">
              <w:rPr>
                <w:rFonts w:ascii="Arial" w:hAnsi="Arial" w:cs="Arial"/>
                <w:color w:val="000000"/>
                <w:sz w:val="20"/>
                <w:szCs w:val="20"/>
              </w:rPr>
              <w:t>układu zasilania elektrycznego i sterowania pojazdów o napędzie elektrycznym</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sporządzić protokół z wykonanych pomiarów,</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interpretuje wyniki wykonanych pomiarów,</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wypełnić kartę pomiarów diagnostycznych,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sporządzić kosztorys diagnostyki </w:t>
            </w:r>
            <w:r w:rsidR="006B2B68" w:rsidRPr="00D8021E">
              <w:rPr>
                <w:rFonts w:ascii="Arial" w:hAnsi="Arial" w:cs="Arial"/>
                <w:color w:val="000000"/>
                <w:sz w:val="20"/>
                <w:szCs w:val="20"/>
              </w:rPr>
              <w:t>układu zasilania elektrycznego i sterowania pojazdów o napędzie elektrycznym</w:t>
            </w:r>
            <w:r w:rsidRPr="00D8021E">
              <w:rPr>
                <w:rFonts w:ascii="Arial" w:hAnsi="Arial" w:cs="Arial"/>
                <w:color w:val="000000"/>
                <w:sz w:val="20"/>
                <w:szCs w:val="20"/>
              </w:rPr>
              <w:t>,</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wprowadzić wyniki badań diagnostycznych do bazy danych serwisowych,</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przekazać klientowi informacje dotyczące wykonanej diagnostyki </w:t>
            </w:r>
            <w:r w:rsidR="006B2B68" w:rsidRPr="00D8021E">
              <w:rPr>
                <w:rFonts w:ascii="Arial" w:hAnsi="Arial" w:cs="Arial"/>
                <w:color w:val="000000"/>
                <w:sz w:val="20"/>
                <w:szCs w:val="20"/>
              </w:rPr>
              <w:t>układu zasilania elektrycznego i sterowania pojazdów o napędzie elektrycznym</w:t>
            </w:r>
            <w:r w:rsidRPr="00D8021E">
              <w:rPr>
                <w:rFonts w:ascii="Arial" w:hAnsi="Arial" w:cs="Arial"/>
                <w:color w:val="000000"/>
                <w:sz w:val="20"/>
                <w:szCs w:val="20"/>
              </w:rPr>
              <w:t>,</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 xml:space="preserve">wydać dokumentację wykonanej diagnostyki </w:t>
            </w:r>
            <w:r w:rsidR="006B2B68" w:rsidRPr="00D8021E">
              <w:rPr>
                <w:rFonts w:ascii="Arial" w:hAnsi="Arial" w:cs="Arial"/>
                <w:color w:val="000000"/>
                <w:sz w:val="20"/>
                <w:szCs w:val="20"/>
              </w:rPr>
              <w:t>układu zasilania elektrycznego i sterowania pojazdów o napędzie elektrycznym</w:t>
            </w:r>
            <w:r w:rsidRPr="00D8021E">
              <w:rPr>
                <w:rFonts w:ascii="Arial" w:hAnsi="Arial" w:cs="Arial"/>
                <w:color w:val="000000"/>
                <w:sz w:val="20"/>
                <w:szCs w:val="20"/>
              </w:rPr>
              <w:t>,</w:t>
            </w:r>
          </w:p>
          <w:p w:rsidR="00260259" w:rsidRPr="00D8021E" w:rsidRDefault="00260259" w:rsidP="009D4F76">
            <w:pPr>
              <w:numPr>
                <w:ilvl w:val="0"/>
                <w:numId w:val="456"/>
              </w:numPr>
              <w:spacing w:after="0" w:line="240" w:lineRule="auto"/>
              <w:ind w:left="206" w:hanging="206"/>
              <w:contextualSpacing/>
              <w:rPr>
                <w:rFonts w:ascii="Arial" w:hAnsi="Arial" w:cs="Arial"/>
                <w:color w:val="000000"/>
                <w:sz w:val="20"/>
                <w:szCs w:val="20"/>
              </w:rPr>
            </w:pPr>
            <w:r w:rsidRPr="00D8021E">
              <w:rPr>
                <w:rFonts w:ascii="Arial" w:hAnsi="Arial" w:cs="Arial"/>
                <w:color w:val="000000"/>
                <w:sz w:val="20"/>
                <w:szCs w:val="20"/>
              </w:rPr>
              <w:t>wydać pojazd samochodowy po wykonanej diagnostyce</w:t>
            </w:r>
            <w:r w:rsidR="006B2B68" w:rsidRPr="00D8021E">
              <w:rPr>
                <w:rFonts w:ascii="Arial" w:hAnsi="Arial" w:cs="Arial"/>
                <w:color w:val="000000"/>
                <w:sz w:val="20"/>
                <w:szCs w:val="20"/>
              </w:rPr>
              <w:t xml:space="preserve"> układu zasilania elektrycznego i sterowania pojazdów o napędzie elektrycznym</w:t>
            </w:r>
            <w:r w:rsidRPr="00D8021E">
              <w:rPr>
                <w:rFonts w:ascii="Arial" w:hAnsi="Arial" w:cs="Arial"/>
                <w:color w:val="000000"/>
                <w:sz w:val="20"/>
                <w:szCs w:val="20"/>
              </w:rPr>
              <w:t>.</w:t>
            </w:r>
          </w:p>
        </w:tc>
        <w:tc>
          <w:tcPr>
            <w:tcW w:w="1222" w:type="pct"/>
          </w:tcPr>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zdiagnozować </w:t>
            </w:r>
            <w:r w:rsidR="006B2B68" w:rsidRPr="00D8021E">
              <w:rPr>
                <w:rFonts w:ascii="Arial" w:hAnsi="Arial" w:cs="Arial"/>
                <w:color w:val="000000"/>
                <w:sz w:val="20"/>
                <w:szCs w:val="20"/>
              </w:rPr>
              <w:t>układ zasilania elektrycznego i sterowania pojazdów o napędzie elektrycznym</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odczytać kody usterek </w:t>
            </w:r>
            <w:r w:rsidR="006B2B68" w:rsidRPr="00D8021E">
              <w:rPr>
                <w:rFonts w:ascii="Arial" w:hAnsi="Arial" w:cs="Arial"/>
                <w:color w:val="000000"/>
                <w:sz w:val="20"/>
                <w:szCs w:val="20"/>
              </w:rPr>
              <w:t>układu zasilania elektrycznego i sterowania pojazdów o napędzie elektrycznym</w:t>
            </w:r>
            <w:r w:rsidRPr="00D8021E">
              <w:rPr>
                <w:rFonts w:ascii="Arial" w:hAnsi="Arial" w:cs="Arial"/>
                <w:color w:val="000000"/>
                <w:sz w:val="20"/>
                <w:szCs w:val="20"/>
              </w:rPr>
              <w:t>,</w:t>
            </w:r>
          </w:p>
          <w:p w:rsidR="00260259" w:rsidRPr="00D8021E" w:rsidRDefault="00260259" w:rsidP="009D4F76">
            <w:pPr>
              <w:numPr>
                <w:ilvl w:val="0"/>
                <w:numId w:val="456"/>
              </w:numPr>
              <w:suppressAutoHyphens/>
              <w:autoSpaceDN w:val="0"/>
              <w:spacing w:after="0" w:line="240" w:lineRule="auto"/>
              <w:ind w:left="206" w:hanging="206"/>
              <w:contextualSpacing/>
              <w:textAlignment w:val="baseline"/>
              <w:rPr>
                <w:rFonts w:ascii="Arial" w:hAnsi="Arial" w:cs="Arial"/>
                <w:color w:val="000000"/>
                <w:sz w:val="20"/>
                <w:szCs w:val="20"/>
              </w:rPr>
            </w:pPr>
            <w:r w:rsidRPr="00D8021E">
              <w:rPr>
                <w:rFonts w:ascii="Arial" w:hAnsi="Arial" w:cs="Arial"/>
                <w:color w:val="000000"/>
                <w:sz w:val="20"/>
                <w:szCs w:val="20"/>
              </w:rPr>
              <w:t xml:space="preserve">przeprowadzić badania obwodów elektrycznych </w:t>
            </w:r>
            <w:r w:rsidR="006B2B68" w:rsidRPr="00D8021E">
              <w:rPr>
                <w:rFonts w:ascii="Arial" w:hAnsi="Arial" w:cs="Arial"/>
                <w:color w:val="000000"/>
                <w:sz w:val="20"/>
                <w:szCs w:val="20"/>
              </w:rPr>
              <w:t>układu zasilania elektrycznego i sterowania pojazdów o napędzie elektrycznym</w:t>
            </w:r>
            <w:r w:rsidRPr="00D8021E">
              <w:rPr>
                <w:rFonts w:ascii="Arial" w:hAnsi="Arial" w:cs="Arial"/>
                <w:color w:val="000000"/>
                <w:sz w:val="20"/>
                <w:szCs w:val="20"/>
              </w:rPr>
              <w:t>,</w:t>
            </w:r>
          </w:p>
          <w:p w:rsidR="00260259" w:rsidRPr="00D8021E" w:rsidRDefault="00260259" w:rsidP="006B2B68">
            <w:pPr>
              <w:suppressAutoHyphens/>
              <w:autoSpaceDN w:val="0"/>
              <w:spacing w:after="0" w:line="240" w:lineRule="auto"/>
              <w:contextualSpacing/>
              <w:textAlignment w:val="baseline"/>
              <w:rPr>
                <w:rFonts w:ascii="Arial" w:hAnsi="Arial" w:cs="Arial"/>
                <w:color w:val="000000"/>
                <w:sz w:val="20"/>
                <w:szCs w:val="20"/>
              </w:rPr>
            </w:pPr>
          </w:p>
        </w:tc>
        <w:tc>
          <w:tcPr>
            <w:tcW w:w="467" w:type="pct"/>
            <w:vAlign w:val="center"/>
          </w:tcPr>
          <w:p w:rsidR="00260259" w:rsidRPr="00D8021E" w:rsidRDefault="000759E1" w:rsidP="00D8021E">
            <w:pPr>
              <w:jc w:val="center"/>
              <w:rPr>
                <w:rFonts w:ascii="Arial" w:hAnsi="Arial" w:cs="Arial"/>
                <w:sz w:val="20"/>
                <w:szCs w:val="20"/>
              </w:rPr>
            </w:pPr>
            <w:r w:rsidRPr="00D8021E">
              <w:rPr>
                <w:rFonts w:ascii="Arial" w:hAnsi="Arial" w:cs="Arial"/>
                <w:sz w:val="20"/>
                <w:szCs w:val="20"/>
              </w:rPr>
              <w:t>Klasa III</w:t>
            </w:r>
          </w:p>
        </w:tc>
      </w:tr>
      <w:tr w:rsidR="00260259" w:rsidRPr="00D8021E" w:rsidTr="004E6ABD">
        <w:trPr>
          <w:trHeight w:val="417"/>
        </w:trPr>
        <w:tc>
          <w:tcPr>
            <w:tcW w:w="1669" w:type="pct"/>
            <w:gridSpan w:val="2"/>
          </w:tcPr>
          <w:p w:rsidR="00260259" w:rsidRPr="00D8021E" w:rsidRDefault="00BF3FF5" w:rsidP="00BF3FF5">
            <w:pPr>
              <w:pBdr>
                <w:top w:val="nil"/>
                <w:left w:val="nil"/>
                <w:bottom w:val="nil"/>
                <w:right w:val="nil"/>
                <w:between w:val="nil"/>
              </w:pBdr>
              <w:jc w:val="center"/>
              <w:rPr>
                <w:rFonts w:ascii="Arial" w:hAnsi="Arial" w:cs="Arial"/>
                <w:sz w:val="20"/>
                <w:szCs w:val="20"/>
              </w:rPr>
            </w:pPr>
            <w:r w:rsidRPr="00D8021E">
              <w:rPr>
                <w:rFonts w:ascii="Arial" w:hAnsi="Arial" w:cs="Arial"/>
                <w:b/>
                <w:bCs/>
                <w:sz w:val="20"/>
                <w:szCs w:val="20"/>
              </w:rPr>
              <w:t>Razem liczba godzin</w:t>
            </w:r>
          </w:p>
        </w:tc>
        <w:tc>
          <w:tcPr>
            <w:tcW w:w="302" w:type="pct"/>
            <w:vAlign w:val="center"/>
          </w:tcPr>
          <w:p w:rsidR="00260259" w:rsidRPr="00D8021E" w:rsidRDefault="003D5B55" w:rsidP="004E6ABD">
            <w:pPr>
              <w:jc w:val="center"/>
              <w:rPr>
                <w:rFonts w:ascii="Arial" w:hAnsi="Arial" w:cs="Arial"/>
                <w:b/>
                <w:bCs/>
                <w:sz w:val="20"/>
                <w:szCs w:val="20"/>
              </w:rPr>
            </w:pPr>
            <w:r w:rsidRPr="00D8021E">
              <w:rPr>
                <w:rFonts w:ascii="Arial" w:hAnsi="Arial" w:cs="Arial"/>
                <w:b/>
                <w:bCs/>
                <w:sz w:val="20"/>
                <w:szCs w:val="20"/>
              </w:rPr>
              <w:t>330</w:t>
            </w:r>
          </w:p>
        </w:tc>
        <w:tc>
          <w:tcPr>
            <w:tcW w:w="1340" w:type="pct"/>
          </w:tcPr>
          <w:p w:rsidR="00260259" w:rsidRPr="00D8021E" w:rsidRDefault="00260259" w:rsidP="004E6ABD">
            <w:pPr>
              <w:pStyle w:val="Akapitzlist"/>
              <w:pBdr>
                <w:top w:val="nil"/>
                <w:left w:val="nil"/>
                <w:bottom w:val="nil"/>
                <w:right w:val="nil"/>
                <w:between w:val="nil"/>
              </w:pBdr>
              <w:ind w:left="360"/>
              <w:rPr>
                <w:rFonts w:ascii="Arial" w:eastAsia="Arial" w:hAnsi="Arial" w:cs="Arial"/>
                <w:lang w:val="pl-PL" w:eastAsia="en-US"/>
              </w:rPr>
            </w:pPr>
          </w:p>
        </w:tc>
        <w:tc>
          <w:tcPr>
            <w:tcW w:w="1222" w:type="pct"/>
          </w:tcPr>
          <w:p w:rsidR="00260259" w:rsidRPr="00D8021E" w:rsidRDefault="00260259" w:rsidP="004E6ABD">
            <w:pPr>
              <w:pBdr>
                <w:top w:val="nil"/>
                <w:left w:val="nil"/>
                <w:bottom w:val="nil"/>
                <w:right w:val="nil"/>
                <w:between w:val="nil"/>
              </w:pBdr>
              <w:ind w:left="360"/>
              <w:rPr>
                <w:rFonts w:ascii="Arial" w:eastAsia="Calibri" w:hAnsi="Arial" w:cs="Arial"/>
                <w:sz w:val="20"/>
                <w:szCs w:val="20"/>
                <w:lang w:eastAsia="en-US"/>
              </w:rPr>
            </w:pPr>
          </w:p>
        </w:tc>
        <w:tc>
          <w:tcPr>
            <w:tcW w:w="467" w:type="pct"/>
          </w:tcPr>
          <w:p w:rsidR="00260259" w:rsidRPr="00D8021E" w:rsidRDefault="00260259" w:rsidP="004E6ABD">
            <w:pPr>
              <w:rPr>
                <w:rFonts w:ascii="Arial" w:hAnsi="Arial" w:cs="Arial"/>
                <w:sz w:val="20"/>
                <w:szCs w:val="20"/>
              </w:rPr>
            </w:pPr>
          </w:p>
        </w:tc>
      </w:tr>
    </w:tbl>
    <w:p w:rsidR="00CC0CED" w:rsidRDefault="00CC0CED" w:rsidP="00441C86">
      <w:pPr>
        <w:spacing w:after="0"/>
        <w:contextualSpacing/>
        <w:jc w:val="both"/>
        <w:rPr>
          <w:rFonts w:ascii="Arial" w:hAnsi="Arial" w:cs="Arial"/>
          <w:b/>
          <w:sz w:val="20"/>
          <w:szCs w:val="20"/>
        </w:rPr>
      </w:pPr>
    </w:p>
    <w:p w:rsidR="00441C86" w:rsidRPr="00441C86" w:rsidRDefault="00441C86" w:rsidP="00441C86">
      <w:pPr>
        <w:spacing w:after="0"/>
        <w:contextualSpacing/>
        <w:jc w:val="both"/>
        <w:rPr>
          <w:rFonts w:ascii="Arial" w:hAnsi="Arial" w:cs="Arial"/>
          <w:sz w:val="20"/>
          <w:szCs w:val="20"/>
        </w:rPr>
      </w:pPr>
      <w:r w:rsidRPr="00441C86">
        <w:rPr>
          <w:rFonts w:ascii="Arial" w:hAnsi="Arial" w:cs="Arial"/>
          <w:b/>
          <w:sz w:val="20"/>
          <w:szCs w:val="20"/>
        </w:rPr>
        <w:t>PROCEDURY OSIĄGANIA CELÓW KSZTAŁCENIA PRZEDMIOTU</w:t>
      </w:r>
    </w:p>
    <w:p w:rsidR="00441C86" w:rsidRPr="00441C86" w:rsidRDefault="00441C86" w:rsidP="00441C86">
      <w:pPr>
        <w:spacing w:after="0"/>
        <w:contextualSpacing/>
        <w:jc w:val="both"/>
        <w:rPr>
          <w:rFonts w:ascii="Arial" w:hAnsi="Arial" w:cs="Arial"/>
          <w:sz w:val="20"/>
          <w:szCs w:val="20"/>
        </w:rPr>
      </w:pPr>
      <w:r w:rsidRPr="00441C86">
        <w:rPr>
          <w:rFonts w:ascii="Arial" w:hAnsi="Arial" w:cs="Arial"/>
          <w:sz w:val="20"/>
          <w:szCs w:val="20"/>
        </w:rPr>
        <w:t xml:space="preserve">Przygotowanie do wykonywania zadań zawodowych </w:t>
      </w:r>
      <w:r w:rsidR="003F4942">
        <w:rPr>
          <w:rFonts w:ascii="Arial" w:hAnsi="Arial" w:cs="Arial"/>
          <w:sz w:val="20"/>
          <w:szCs w:val="20"/>
        </w:rPr>
        <w:t>elektro</w:t>
      </w:r>
      <w:r w:rsidRPr="00441C86">
        <w:rPr>
          <w:rFonts w:ascii="Arial" w:hAnsi="Arial" w:cs="Arial"/>
          <w:sz w:val="20"/>
          <w:szCs w:val="20"/>
        </w:rPr>
        <w:t>mechanika pojazdów samochodowych wymaga od uczącego się:</w:t>
      </w:r>
    </w:p>
    <w:p w:rsidR="00441C86" w:rsidRPr="00441C86" w:rsidRDefault="00441C86" w:rsidP="00441C86">
      <w:pPr>
        <w:pStyle w:val="Akapitzlist"/>
        <w:numPr>
          <w:ilvl w:val="0"/>
          <w:numId w:val="52"/>
        </w:numPr>
        <w:pBdr>
          <w:top w:val="nil"/>
          <w:left w:val="nil"/>
          <w:bottom w:val="nil"/>
          <w:right w:val="nil"/>
          <w:between w:val="nil"/>
        </w:pBdr>
        <w:spacing w:after="0"/>
        <w:ind w:left="709" w:hanging="283"/>
        <w:jc w:val="both"/>
        <w:rPr>
          <w:rFonts w:ascii="Arial" w:hAnsi="Arial" w:cs="Arial"/>
        </w:rPr>
      </w:pPr>
      <w:r w:rsidRPr="00441C86">
        <w:rPr>
          <w:rFonts w:ascii="Arial" w:hAnsi="Arial" w:cs="Arial"/>
        </w:rPr>
        <w:t>opanowania wiedzy w zakresie diagnozowania podzespołów i zespołów pojazdów samochodowych,</w:t>
      </w:r>
    </w:p>
    <w:p w:rsidR="00441C86" w:rsidRPr="00441C86" w:rsidRDefault="00441C86" w:rsidP="00441C86">
      <w:pPr>
        <w:pStyle w:val="Akapitzlist"/>
        <w:numPr>
          <w:ilvl w:val="0"/>
          <w:numId w:val="52"/>
        </w:numPr>
        <w:pBdr>
          <w:top w:val="nil"/>
          <w:left w:val="nil"/>
          <w:bottom w:val="nil"/>
          <w:right w:val="nil"/>
          <w:between w:val="nil"/>
        </w:pBdr>
        <w:spacing w:after="0"/>
        <w:ind w:left="709" w:hanging="283"/>
        <w:jc w:val="both"/>
        <w:rPr>
          <w:rFonts w:ascii="Arial" w:hAnsi="Arial" w:cs="Arial"/>
        </w:rPr>
      </w:pPr>
      <w:r w:rsidRPr="00441C86">
        <w:rPr>
          <w:rFonts w:ascii="Arial" w:hAnsi="Arial" w:cs="Arial"/>
        </w:rPr>
        <w:t>przygotowanie do efektywnego wykorzystania uzyskanej wiedzy w praktyce,</w:t>
      </w:r>
    </w:p>
    <w:p w:rsidR="00441C86" w:rsidRPr="00441C86" w:rsidRDefault="00441C86" w:rsidP="00441C86">
      <w:pPr>
        <w:pStyle w:val="Akapitzlist"/>
        <w:numPr>
          <w:ilvl w:val="0"/>
          <w:numId w:val="52"/>
        </w:numPr>
        <w:pBdr>
          <w:top w:val="nil"/>
          <w:left w:val="nil"/>
          <w:bottom w:val="nil"/>
          <w:right w:val="nil"/>
          <w:between w:val="nil"/>
        </w:pBdr>
        <w:spacing w:after="0"/>
        <w:ind w:left="709" w:hanging="283"/>
        <w:jc w:val="both"/>
        <w:rPr>
          <w:rFonts w:ascii="Arial" w:hAnsi="Arial" w:cs="Arial"/>
        </w:rPr>
      </w:pPr>
      <w:r w:rsidRPr="00441C86">
        <w:rPr>
          <w:rFonts w:ascii="Arial" w:hAnsi="Arial" w:cs="Arial"/>
        </w:rPr>
        <w:t>kształtowanie motywacji wewnętrznej.</w:t>
      </w:r>
    </w:p>
    <w:p w:rsidR="00441C86" w:rsidRPr="00441C86" w:rsidRDefault="00441C86" w:rsidP="00441C86">
      <w:pPr>
        <w:pStyle w:val="Akapitzlist"/>
        <w:numPr>
          <w:ilvl w:val="0"/>
          <w:numId w:val="52"/>
        </w:numPr>
        <w:pBdr>
          <w:top w:val="nil"/>
          <w:left w:val="nil"/>
          <w:bottom w:val="nil"/>
          <w:right w:val="nil"/>
          <w:between w:val="nil"/>
        </w:pBdr>
        <w:spacing w:after="0"/>
        <w:ind w:left="709" w:hanging="283"/>
        <w:jc w:val="both"/>
        <w:rPr>
          <w:rFonts w:ascii="Arial" w:hAnsi="Arial" w:cs="Arial"/>
        </w:rPr>
      </w:pPr>
      <w:r w:rsidRPr="00441C86">
        <w:rPr>
          <w:rFonts w:ascii="Arial" w:hAnsi="Arial" w:cs="Arial"/>
        </w:rPr>
        <w:t>odkrywania predyspozycji zawodowych.</w:t>
      </w:r>
    </w:p>
    <w:p w:rsidR="00441C86" w:rsidRPr="00441C86" w:rsidRDefault="00441C86" w:rsidP="00441C86">
      <w:pPr>
        <w:pStyle w:val="NormalnyWeb"/>
        <w:shd w:val="clear" w:color="auto" w:fill="FFFFFF"/>
        <w:spacing w:before="0" w:beforeAutospacing="0" w:after="120" w:afterAutospacing="0" w:line="276" w:lineRule="auto"/>
        <w:jc w:val="both"/>
        <w:rPr>
          <w:rFonts w:ascii="Arial" w:hAnsi="Arial" w:cs="Arial"/>
          <w:sz w:val="20"/>
          <w:szCs w:val="20"/>
        </w:rPr>
      </w:pPr>
      <w:r w:rsidRPr="00441C86">
        <w:rPr>
          <w:rFonts w:ascii="Arial" w:hAnsi="Arial" w:cs="Arial"/>
          <w:sz w:val="20"/>
          <w:szCs w:val="20"/>
        </w:rPr>
        <w:t xml:space="preserve">W przedmiocie </w:t>
      </w:r>
      <w:r w:rsidR="004B3DC2" w:rsidRPr="004B3DC2">
        <w:rPr>
          <w:rStyle w:val="Pogrubienie"/>
          <w:rFonts w:ascii="Arial" w:hAnsi="Arial" w:cs="Arial"/>
          <w:b w:val="0"/>
          <w:bCs/>
          <w:sz w:val="20"/>
          <w:szCs w:val="20"/>
        </w:rPr>
        <w:t>Diagnozowanie mechatronicznych</w:t>
      </w:r>
      <w:r w:rsidR="004B3DC2">
        <w:rPr>
          <w:rStyle w:val="Pogrubienie"/>
          <w:rFonts w:ascii="Arial" w:hAnsi="Arial" w:cs="Arial"/>
          <w:b w:val="0"/>
          <w:bCs/>
          <w:sz w:val="20"/>
          <w:szCs w:val="20"/>
        </w:rPr>
        <w:t xml:space="preserve"> systemów </w:t>
      </w:r>
      <w:r w:rsidR="004B3DC2" w:rsidRPr="00BA019A">
        <w:rPr>
          <w:rStyle w:val="Pogrubienie"/>
          <w:rFonts w:ascii="Arial" w:hAnsi="Arial" w:cs="Arial"/>
          <w:b w:val="0"/>
          <w:bCs/>
          <w:sz w:val="20"/>
          <w:szCs w:val="20"/>
        </w:rPr>
        <w:t>pojazdów samochodowych</w:t>
      </w:r>
      <w:r w:rsidR="004B3DC2" w:rsidRPr="00441C86">
        <w:rPr>
          <w:rFonts w:ascii="Arial" w:hAnsi="Arial" w:cs="Arial"/>
          <w:sz w:val="20"/>
          <w:szCs w:val="20"/>
        </w:rPr>
        <w:t xml:space="preserve"> </w:t>
      </w:r>
      <w:r w:rsidRPr="00441C86">
        <w:rPr>
          <w:rFonts w:ascii="Arial" w:hAnsi="Arial" w:cs="Arial"/>
          <w:sz w:val="20"/>
          <w:szCs w:val="20"/>
        </w:rPr>
        <w:t xml:space="preserve">stosowane metody powinny zapewnić osiąganie celów zaplanowanych w procesie edukacji oraz przygotowanie uczniów do pracy w zawodzie </w:t>
      </w:r>
      <w:r w:rsidR="003F4942">
        <w:rPr>
          <w:rFonts w:ascii="Arial" w:hAnsi="Arial" w:cs="Arial"/>
          <w:sz w:val="20"/>
          <w:szCs w:val="20"/>
        </w:rPr>
        <w:t>elektro</w:t>
      </w:r>
      <w:r w:rsidRPr="00441C86">
        <w:rPr>
          <w:rFonts w:ascii="Arial" w:hAnsi="Arial" w:cs="Arial"/>
          <w:sz w:val="20"/>
          <w:szCs w:val="20"/>
        </w:rPr>
        <w:t>mechanik pojazdów samochodowych.</w:t>
      </w:r>
    </w:p>
    <w:p w:rsidR="00441C86" w:rsidRPr="00441C86" w:rsidRDefault="00441C86" w:rsidP="00441C86">
      <w:pPr>
        <w:spacing w:after="0"/>
        <w:contextualSpacing/>
        <w:rPr>
          <w:rFonts w:ascii="Arial" w:hAnsi="Arial" w:cs="Arial"/>
          <w:bCs/>
          <w:sz w:val="20"/>
          <w:szCs w:val="20"/>
        </w:rPr>
      </w:pPr>
      <w:r w:rsidRPr="00441C86">
        <w:rPr>
          <w:rFonts w:ascii="Arial" w:hAnsi="Arial" w:cs="Arial"/>
          <w:bCs/>
          <w:sz w:val="20"/>
          <w:szCs w:val="20"/>
        </w:rPr>
        <w:t>Proponowane metody:</w:t>
      </w:r>
    </w:p>
    <w:p w:rsidR="00441C86" w:rsidRPr="00441C86" w:rsidRDefault="00441C86" w:rsidP="00441C86">
      <w:pPr>
        <w:pStyle w:val="Akapitzlist"/>
        <w:numPr>
          <w:ilvl w:val="0"/>
          <w:numId w:val="44"/>
        </w:numPr>
        <w:pBdr>
          <w:top w:val="nil"/>
          <w:left w:val="nil"/>
          <w:bottom w:val="nil"/>
          <w:right w:val="nil"/>
          <w:between w:val="nil"/>
        </w:pBdr>
        <w:spacing w:after="0"/>
        <w:ind w:left="709" w:hanging="283"/>
        <w:rPr>
          <w:rFonts w:ascii="Arial" w:hAnsi="Arial" w:cs="Arial"/>
        </w:rPr>
      </w:pPr>
      <w:r w:rsidRPr="00441C86">
        <w:rPr>
          <w:rFonts w:ascii="Arial" w:hAnsi="Arial" w:cs="Arial"/>
        </w:rPr>
        <w:t xml:space="preserve">ćwiczenia </w:t>
      </w:r>
    </w:p>
    <w:p w:rsidR="00441C86" w:rsidRPr="00441C86" w:rsidRDefault="00441C86" w:rsidP="00441C86">
      <w:pPr>
        <w:pStyle w:val="Akapitzlist"/>
        <w:numPr>
          <w:ilvl w:val="0"/>
          <w:numId w:val="44"/>
        </w:numPr>
        <w:pBdr>
          <w:top w:val="nil"/>
          <w:left w:val="nil"/>
          <w:bottom w:val="nil"/>
          <w:right w:val="nil"/>
          <w:between w:val="nil"/>
        </w:pBdr>
        <w:spacing w:after="0"/>
        <w:ind w:left="709" w:hanging="283"/>
        <w:rPr>
          <w:rFonts w:ascii="Arial" w:hAnsi="Arial" w:cs="Arial"/>
        </w:rPr>
      </w:pPr>
      <w:r w:rsidRPr="00441C86">
        <w:rPr>
          <w:rFonts w:ascii="Arial" w:hAnsi="Arial" w:cs="Arial"/>
        </w:rPr>
        <w:t>metoda przypadków,</w:t>
      </w:r>
    </w:p>
    <w:p w:rsidR="00441C86" w:rsidRPr="00441C86" w:rsidRDefault="00441C86" w:rsidP="00441C86">
      <w:pPr>
        <w:pStyle w:val="Akapitzlist"/>
        <w:numPr>
          <w:ilvl w:val="0"/>
          <w:numId w:val="44"/>
        </w:numPr>
        <w:pBdr>
          <w:top w:val="nil"/>
          <w:left w:val="nil"/>
          <w:bottom w:val="nil"/>
          <w:right w:val="nil"/>
          <w:between w:val="nil"/>
        </w:pBdr>
        <w:spacing w:after="0"/>
        <w:ind w:left="709" w:hanging="283"/>
        <w:rPr>
          <w:rFonts w:ascii="Arial" w:hAnsi="Arial" w:cs="Arial"/>
        </w:rPr>
      </w:pPr>
      <w:r w:rsidRPr="00441C86">
        <w:rPr>
          <w:rFonts w:ascii="Arial" w:hAnsi="Arial" w:cs="Arial"/>
        </w:rPr>
        <w:t>metoda tekstu przewodniego,</w:t>
      </w:r>
    </w:p>
    <w:p w:rsidR="00441C86" w:rsidRPr="00441C86" w:rsidRDefault="00441C86" w:rsidP="00441C86">
      <w:pPr>
        <w:pStyle w:val="Akapitzlist"/>
        <w:numPr>
          <w:ilvl w:val="0"/>
          <w:numId w:val="44"/>
        </w:numPr>
        <w:pBdr>
          <w:top w:val="nil"/>
          <w:left w:val="nil"/>
          <w:bottom w:val="nil"/>
          <w:right w:val="nil"/>
          <w:between w:val="nil"/>
        </w:pBdr>
        <w:spacing w:after="0"/>
        <w:ind w:left="709" w:hanging="283"/>
        <w:rPr>
          <w:rFonts w:ascii="Arial" w:hAnsi="Arial" w:cs="Arial"/>
        </w:rPr>
      </w:pPr>
      <w:r w:rsidRPr="00441C86">
        <w:rPr>
          <w:rFonts w:ascii="Arial" w:hAnsi="Arial" w:cs="Arial"/>
        </w:rPr>
        <w:t>metoda projektu edukacyjnego,</w:t>
      </w:r>
    </w:p>
    <w:p w:rsidR="00441C86" w:rsidRPr="00441C86" w:rsidRDefault="00441C86" w:rsidP="00441C86">
      <w:pPr>
        <w:pStyle w:val="Akapitzlist"/>
        <w:numPr>
          <w:ilvl w:val="0"/>
          <w:numId w:val="44"/>
        </w:numPr>
        <w:pBdr>
          <w:top w:val="nil"/>
          <w:left w:val="nil"/>
          <w:bottom w:val="nil"/>
          <w:right w:val="nil"/>
          <w:between w:val="nil"/>
        </w:pBdr>
        <w:spacing w:after="0"/>
        <w:ind w:left="709" w:hanging="283"/>
        <w:rPr>
          <w:rFonts w:ascii="Arial" w:hAnsi="Arial" w:cs="Arial"/>
        </w:rPr>
      </w:pPr>
      <w:r w:rsidRPr="00441C86">
        <w:rPr>
          <w:rFonts w:ascii="Arial" w:hAnsi="Arial" w:cs="Arial"/>
        </w:rPr>
        <w:t>próba pracy.</w:t>
      </w:r>
    </w:p>
    <w:p w:rsidR="00441C86" w:rsidRPr="00441C86" w:rsidRDefault="00441C86" w:rsidP="00441C86">
      <w:pPr>
        <w:spacing w:after="0"/>
        <w:contextualSpacing/>
        <w:rPr>
          <w:rFonts w:ascii="Arial" w:hAnsi="Arial" w:cs="Arial"/>
          <w:bCs/>
          <w:sz w:val="20"/>
          <w:szCs w:val="20"/>
        </w:rPr>
      </w:pPr>
      <w:r w:rsidRPr="00441C86">
        <w:rPr>
          <w:rFonts w:ascii="Arial" w:hAnsi="Arial" w:cs="Arial"/>
          <w:bCs/>
          <w:sz w:val="20"/>
          <w:szCs w:val="20"/>
        </w:rPr>
        <w:t>Polecane środki dydaktyczne:</w:t>
      </w:r>
    </w:p>
    <w:p w:rsidR="00441C86" w:rsidRPr="00441C86" w:rsidRDefault="00441C86" w:rsidP="00441C86">
      <w:pPr>
        <w:pStyle w:val="Akapitzlist"/>
        <w:numPr>
          <w:ilvl w:val="0"/>
          <w:numId w:val="46"/>
        </w:numPr>
        <w:pBdr>
          <w:top w:val="nil"/>
          <w:left w:val="nil"/>
          <w:bottom w:val="nil"/>
          <w:right w:val="nil"/>
          <w:between w:val="nil"/>
        </w:pBdr>
        <w:spacing w:after="0"/>
        <w:jc w:val="both"/>
        <w:rPr>
          <w:rFonts w:ascii="Arial" w:hAnsi="Arial" w:cs="Arial"/>
        </w:rPr>
      </w:pPr>
      <w:r w:rsidRPr="00441C86">
        <w:rPr>
          <w:rFonts w:ascii="Arial" w:hAnsi="Arial" w:cs="Arial"/>
        </w:rPr>
        <w:t>zestawy ćwiczeń, instrukcje do ćwiczeń, pakiety edukacyjne dla uczniów, teksty przewodnie, karty pracy dla uczniów, czasopisma branżowe, katalogi pojazdów samochodowych, filmy i prezentacje multimedialne związane z diagnozowaniem pojazdów samochodowych,</w:t>
      </w:r>
    </w:p>
    <w:p w:rsidR="00441C86" w:rsidRPr="00441C86" w:rsidRDefault="00441C86" w:rsidP="00441C86">
      <w:pPr>
        <w:pStyle w:val="Akapitzlist"/>
        <w:numPr>
          <w:ilvl w:val="0"/>
          <w:numId w:val="46"/>
        </w:numPr>
        <w:pBdr>
          <w:top w:val="nil"/>
          <w:left w:val="nil"/>
          <w:bottom w:val="nil"/>
          <w:right w:val="nil"/>
          <w:between w:val="nil"/>
        </w:pBdr>
        <w:spacing w:after="0"/>
        <w:jc w:val="both"/>
        <w:rPr>
          <w:rFonts w:ascii="Arial" w:hAnsi="Arial" w:cs="Arial"/>
        </w:rPr>
      </w:pPr>
      <w:r w:rsidRPr="00441C86">
        <w:rPr>
          <w:rFonts w:ascii="Arial" w:hAnsi="Arial" w:cs="Arial"/>
        </w:rPr>
        <w:t>stanowiska komputerowe z dostępem do Internetu,</w:t>
      </w:r>
    </w:p>
    <w:p w:rsidR="00441C86" w:rsidRPr="00441C86" w:rsidRDefault="00441C86" w:rsidP="00441C86">
      <w:pPr>
        <w:pStyle w:val="Akapitzlist"/>
        <w:numPr>
          <w:ilvl w:val="0"/>
          <w:numId w:val="46"/>
        </w:numPr>
        <w:pBdr>
          <w:top w:val="nil"/>
          <w:left w:val="nil"/>
          <w:bottom w:val="nil"/>
          <w:right w:val="nil"/>
          <w:between w:val="nil"/>
        </w:pBdr>
        <w:spacing w:after="120"/>
        <w:ind w:left="714" w:hanging="357"/>
        <w:contextualSpacing w:val="0"/>
        <w:jc w:val="both"/>
        <w:rPr>
          <w:rFonts w:ascii="Arial" w:hAnsi="Arial" w:cs="Arial"/>
        </w:rPr>
      </w:pPr>
      <w:r w:rsidRPr="00441C86">
        <w:rPr>
          <w:rFonts w:ascii="Arial" w:hAnsi="Arial" w:cs="Arial"/>
        </w:rPr>
        <w:t>wyposażenie odpowiednie do realizacji założonych efektów kształcenia.</w:t>
      </w:r>
    </w:p>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Efektywność procesu kształcenia jest zależna między innymi od:</w:t>
      </w:r>
    </w:p>
    <w:p w:rsidR="00441C86" w:rsidRPr="00441C86" w:rsidRDefault="00441C86" w:rsidP="00441C86">
      <w:pPr>
        <w:pStyle w:val="Akapitzlist"/>
        <w:numPr>
          <w:ilvl w:val="0"/>
          <w:numId w:val="45"/>
        </w:numPr>
        <w:pBdr>
          <w:top w:val="nil"/>
          <w:left w:val="nil"/>
          <w:bottom w:val="nil"/>
          <w:right w:val="nil"/>
          <w:between w:val="nil"/>
        </w:pBdr>
        <w:spacing w:after="0"/>
        <w:rPr>
          <w:rFonts w:ascii="Arial" w:hAnsi="Arial" w:cs="Arial"/>
        </w:rPr>
      </w:pPr>
      <w:r w:rsidRPr="00441C86">
        <w:rPr>
          <w:rFonts w:ascii="Arial" w:hAnsi="Arial" w:cs="Arial"/>
        </w:rPr>
        <w:t>stosowanych przez nauczyciela metod pracy i środków dydaktycznych,</w:t>
      </w:r>
    </w:p>
    <w:p w:rsidR="00441C86" w:rsidRPr="00441C86" w:rsidRDefault="00441C86" w:rsidP="00441C86">
      <w:pPr>
        <w:pStyle w:val="Akapitzlist"/>
        <w:numPr>
          <w:ilvl w:val="0"/>
          <w:numId w:val="45"/>
        </w:numPr>
        <w:pBdr>
          <w:top w:val="nil"/>
          <w:left w:val="nil"/>
          <w:bottom w:val="nil"/>
          <w:right w:val="nil"/>
          <w:between w:val="nil"/>
        </w:pBdr>
        <w:spacing w:after="0"/>
        <w:rPr>
          <w:rFonts w:ascii="Arial" w:hAnsi="Arial" w:cs="Arial"/>
        </w:rPr>
      </w:pPr>
      <w:r w:rsidRPr="00441C86">
        <w:rPr>
          <w:rFonts w:ascii="Arial" w:hAnsi="Arial" w:cs="Arial"/>
        </w:rPr>
        <w:t>zaangażowania i motywacji wewnętrznej uczniów,</w:t>
      </w:r>
    </w:p>
    <w:p w:rsidR="00441C86" w:rsidRPr="00441C86" w:rsidRDefault="00441C86" w:rsidP="00441C86">
      <w:pPr>
        <w:pStyle w:val="Akapitzlist"/>
        <w:numPr>
          <w:ilvl w:val="0"/>
          <w:numId w:val="45"/>
        </w:numPr>
        <w:pBdr>
          <w:top w:val="nil"/>
          <w:left w:val="nil"/>
          <w:bottom w:val="nil"/>
          <w:right w:val="nil"/>
          <w:between w:val="nil"/>
        </w:pBdr>
        <w:spacing w:after="0"/>
        <w:ind w:left="714" w:hanging="357"/>
        <w:rPr>
          <w:rFonts w:ascii="Arial" w:hAnsi="Arial" w:cs="Arial"/>
        </w:rPr>
      </w:pPr>
      <w:r w:rsidRPr="00441C86">
        <w:rPr>
          <w:rFonts w:ascii="Arial" w:hAnsi="Arial" w:cs="Arial"/>
        </w:rPr>
        <w:t>warunków techniczno-dydaktycznych prowadzenia procesu nauczania.</w:t>
      </w:r>
    </w:p>
    <w:p w:rsidR="00441C86" w:rsidRPr="00441C86" w:rsidRDefault="00441C86" w:rsidP="00441C86">
      <w:pPr>
        <w:spacing w:after="0"/>
        <w:contextualSpacing/>
        <w:jc w:val="both"/>
        <w:rPr>
          <w:rFonts w:ascii="Arial" w:hAnsi="Arial" w:cs="Arial"/>
          <w:b/>
          <w:sz w:val="20"/>
          <w:szCs w:val="20"/>
        </w:rPr>
      </w:pPr>
      <w:r w:rsidRPr="00441C86">
        <w:rPr>
          <w:rFonts w:ascii="Arial" w:hAnsi="Arial" w:cs="Arial"/>
          <w:b/>
          <w:sz w:val="20"/>
          <w:szCs w:val="20"/>
        </w:rPr>
        <w:t>PROPONOWANE METODY SPRAWDZANIA OSIĄGNIĘĆ EDUKACYJNYCH UCZNIA</w:t>
      </w:r>
    </w:p>
    <w:p w:rsidR="00441C86" w:rsidRPr="00441C86" w:rsidRDefault="00441C86" w:rsidP="00441C86">
      <w:pPr>
        <w:spacing w:after="0"/>
        <w:contextualSpacing/>
        <w:jc w:val="both"/>
        <w:rPr>
          <w:rFonts w:ascii="Arial" w:hAnsi="Arial" w:cs="Arial"/>
          <w:bCs/>
          <w:sz w:val="20"/>
          <w:szCs w:val="20"/>
        </w:rPr>
      </w:pPr>
      <w:r w:rsidRPr="00441C86">
        <w:rPr>
          <w:rFonts w:ascii="Arial" w:hAnsi="Arial" w:cs="Arial"/>
          <w:bCs/>
          <w:sz w:val="20"/>
          <w:szCs w:val="20"/>
        </w:rPr>
        <w:t>W celu sprawdzenia osiągnięć edukacyjnych ucznia proponuje się zastosować:</w:t>
      </w:r>
    </w:p>
    <w:p w:rsidR="00441C86" w:rsidRPr="00441C86" w:rsidRDefault="00441C86" w:rsidP="00441C86">
      <w:pPr>
        <w:pStyle w:val="Akapitzlist"/>
        <w:numPr>
          <w:ilvl w:val="0"/>
          <w:numId w:val="45"/>
        </w:numPr>
        <w:pBdr>
          <w:top w:val="nil"/>
          <w:left w:val="nil"/>
          <w:bottom w:val="nil"/>
          <w:right w:val="nil"/>
          <w:between w:val="nil"/>
        </w:pBdr>
        <w:spacing w:after="0"/>
        <w:rPr>
          <w:rFonts w:ascii="Arial" w:hAnsi="Arial" w:cs="Arial"/>
          <w:b/>
        </w:rPr>
      </w:pPr>
      <w:r w:rsidRPr="00441C86">
        <w:rPr>
          <w:rFonts w:ascii="Arial" w:hAnsi="Arial" w:cs="Arial"/>
        </w:rPr>
        <w:t>karty</w:t>
      </w:r>
      <w:r w:rsidRPr="00441C86">
        <w:rPr>
          <w:rFonts w:ascii="Arial" w:hAnsi="Arial" w:cs="Arial"/>
          <w:bCs/>
        </w:rPr>
        <w:t xml:space="preserve"> obserwacji w trakcie wykonywanych ćwiczeń praktycznych, w ocenie należy uwzględnić następujące kryteria merytoryczne oraz ogólne: dokładność wykonanych czynności, samoocenę, czas wykonania zadania,</w:t>
      </w:r>
    </w:p>
    <w:p w:rsidR="00441C86" w:rsidRPr="00441C86" w:rsidRDefault="00441C86" w:rsidP="00441C86">
      <w:pPr>
        <w:pStyle w:val="Akapitzlist"/>
        <w:numPr>
          <w:ilvl w:val="0"/>
          <w:numId w:val="45"/>
        </w:numPr>
        <w:pBdr>
          <w:top w:val="nil"/>
          <w:left w:val="nil"/>
          <w:bottom w:val="nil"/>
          <w:right w:val="nil"/>
          <w:between w:val="nil"/>
        </w:pBdr>
        <w:spacing w:after="120"/>
        <w:ind w:left="714" w:hanging="357"/>
        <w:contextualSpacing w:val="0"/>
        <w:rPr>
          <w:rFonts w:ascii="Arial" w:hAnsi="Arial" w:cs="Arial"/>
        </w:rPr>
      </w:pPr>
      <w:r w:rsidRPr="00441C86">
        <w:rPr>
          <w:rFonts w:ascii="Arial" w:hAnsi="Arial" w:cs="Arial"/>
        </w:rPr>
        <w:t>test praktyczny z kryteriami oceny określonymi w karcie obserwacji.</w:t>
      </w:r>
    </w:p>
    <w:p w:rsidR="00441C86" w:rsidRPr="00441C86" w:rsidRDefault="00441C86" w:rsidP="00441C86">
      <w:pPr>
        <w:spacing w:after="0"/>
        <w:contextualSpacing/>
        <w:rPr>
          <w:rFonts w:ascii="Arial" w:hAnsi="Arial" w:cs="Arial"/>
          <w:b/>
          <w:sz w:val="20"/>
          <w:szCs w:val="20"/>
        </w:rPr>
      </w:pPr>
      <w:r w:rsidRPr="00441C86">
        <w:rPr>
          <w:rFonts w:ascii="Arial" w:hAnsi="Arial" w:cs="Arial"/>
          <w:b/>
          <w:sz w:val="20"/>
          <w:szCs w:val="20"/>
        </w:rPr>
        <w:t>PROPONOWANE METODY EWALUACJI PRZEDMIOTU</w:t>
      </w:r>
    </w:p>
    <w:p w:rsidR="00441C86" w:rsidRPr="00441C86" w:rsidRDefault="00441C86" w:rsidP="00441C86">
      <w:pPr>
        <w:spacing w:after="0"/>
        <w:contextualSpacing/>
        <w:jc w:val="both"/>
        <w:rPr>
          <w:rFonts w:ascii="Arial" w:hAnsi="Arial" w:cs="Arial"/>
          <w:bCs/>
          <w:sz w:val="20"/>
          <w:szCs w:val="20"/>
        </w:rPr>
      </w:pPr>
      <w:r w:rsidRPr="00441C86">
        <w:rPr>
          <w:rFonts w:ascii="Arial" w:hAnsi="Arial" w:cs="Arial"/>
          <w:bCs/>
          <w:sz w:val="20"/>
          <w:szCs w:val="20"/>
        </w:rPr>
        <w:t>Ewaluacja ma na celu doskonalenie stosowanych metod w celu osiągania założonych celów edukacyjnych.</w:t>
      </w:r>
    </w:p>
    <w:p w:rsidR="00441C86" w:rsidRPr="00441C86" w:rsidRDefault="00441C86" w:rsidP="00441C86">
      <w:pPr>
        <w:spacing w:after="0"/>
        <w:contextualSpacing/>
        <w:jc w:val="both"/>
        <w:rPr>
          <w:rFonts w:ascii="Arial" w:hAnsi="Arial" w:cs="Arial"/>
          <w:bCs/>
          <w:sz w:val="20"/>
          <w:szCs w:val="20"/>
        </w:rPr>
      </w:pPr>
      <w:r w:rsidRPr="00441C86">
        <w:rPr>
          <w:rFonts w:ascii="Arial" w:hAnsi="Arial" w:cs="Arial"/>
          <w:bCs/>
          <w:sz w:val="20"/>
          <w:szCs w:val="20"/>
        </w:rPr>
        <w:t>Do pozyskania danych od uczniów należy zastosować testy oraz kwestionariusze ankietowe, np.:</w:t>
      </w:r>
    </w:p>
    <w:p w:rsidR="00441C86" w:rsidRPr="00441C86" w:rsidRDefault="00441C86" w:rsidP="00441C86">
      <w:pPr>
        <w:pStyle w:val="Akapitzlist"/>
        <w:numPr>
          <w:ilvl w:val="0"/>
          <w:numId w:val="45"/>
        </w:numPr>
        <w:pBdr>
          <w:top w:val="nil"/>
          <w:left w:val="nil"/>
          <w:bottom w:val="nil"/>
          <w:right w:val="nil"/>
          <w:between w:val="nil"/>
        </w:pBdr>
        <w:spacing w:after="0"/>
        <w:jc w:val="both"/>
        <w:rPr>
          <w:rFonts w:ascii="Arial" w:hAnsi="Arial" w:cs="Arial"/>
        </w:rPr>
      </w:pPr>
      <w:r w:rsidRPr="00441C86">
        <w:rPr>
          <w:rFonts w:ascii="Arial" w:hAnsi="Arial" w:cs="Arial"/>
        </w:rPr>
        <w:t>test pisemny dla uczniów,</w:t>
      </w:r>
    </w:p>
    <w:p w:rsidR="00441C86" w:rsidRPr="00441C86" w:rsidRDefault="00441C86" w:rsidP="00441C86">
      <w:pPr>
        <w:pStyle w:val="Akapitzlist"/>
        <w:numPr>
          <w:ilvl w:val="0"/>
          <w:numId w:val="45"/>
        </w:numPr>
        <w:pBdr>
          <w:top w:val="nil"/>
          <w:left w:val="nil"/>
          <w:bottom w:val="nil"/>
          <w:right w:val="nil"/>
          <w:between w:val="nil"/>
        </w:pBdr>
        <w:spacing w:after="0"/>
        <w:jc w:val="both"/>
        <w:rPr>
          <w:rFonts w:ascii="Arial" w:hAnsi="Arial" w:cs="Arial"/>
          <w:bCs/>
        </w:rPr>
      </w:pPr>
      <w:r w:rsidRPr="00441C86">
        <w:rPr>
          <w:rFonts w:ascii="Arial" w:hAnsi="Arial" w:cs="Arial"/>
        </w:rPr>
        <w:t>test praktyczny dla uczniów,</w:t>
      </w:r>
    </w:p>
    <w:p w:rsidR="00441C86" w:rsidRPr="00441C86" w:rsidRDefault="00441C86" w:rsidP="00441C86">
      <w:pPr>
        <w:pStyle w:val="Akapitzlist"/>
        <w:numPr>
          <w:ilvl w:val="0"/>
          <w:numId w:val="45"/>
        </w:numPr>
        <w:pBdr>
          <w:top w:val="nil"/>
          <w:left w:val="nil"/>
          <w:bottom w:val="nil"/>
          <w:right w:val="nil"/>
          <w:between w:val="nil"/>
        </w:pBdr>
        <w:spacing w:after="0"/>
        <w:jc w:val="both"/>
        <w:rPr>
          <w:rFonts w:ascii="Arial" w:hAnsi="Arial" w:cs="Arial"/>
          <w:bCs/>
        </w:rPr>
      </w:pPr>
      <w:r w:rsidRPr="00441C86">
        <w:rPr>
          <w:rFonts w:ascii="Arial" w:hAnsi="Arial" w:cs="Arial"/>
        </w:rPr>
        <w:t>kwestionariusz</w:t>
      </w:r>
      <w:r w:rsidRPr="00441C86">
        <w:rPr>
          <w:rFonts w:ascii="Arial" w:hAnsi="Arial" w:cs="Arial"/>
          <w:bCs/>
        </w:rPr>
        <w:t xml:space="preserve"> ankietowy skierowany do uczniów (mający na celu doskonalenie procesu kształcenia i osiągania celów zawartych w programie).</w:t>
      </w:r>
    </w:p>
    <w:p w:rsidR="00441C86" w:rsidRPr="00441C86" w:rsidRDefault="00441C86" w:rsidP="00441C86">
      <w:pPr>
        <w:jc w:val="both"/>
        <w:rPr>
          <w:rFonts w:ascii="Arial" w:hAnsi="Arial" w:cs="Arial"/>
          <w:b/>
          <w:sz w:val="20"/>
          <w:szCs w:val="20"/>
        </w:rPr>
      </w:pPr>
      <w:r w:rsidRPr="00441C86">
        <w:rPr>
          <w:rFonts w:ascii="Arial" w:hAnsi="Arial" w:cs="Arial"/>
          <w:sz w:val="20"/>
          <w:szCs w:val="20"/>
        </w:rPr>
        <w:t xml:space="preserve">W ocenie rezultatów procesu dydaktycznego należy zastosować metody ilościowe – ilu uczniów uzyska wyniki testu pisemnego powyżej 50% oraz ilu uczniów uzyska wynik testu praktycznego powyżej 75%. Metody jakościowe pozwolą zbadać osiąganie kwalifikacji przez uczących się w zawodzie oraz ocenę stopnia korelacji celów i treści programu nauczania. </w:t>
      </w:r>
    </w:p>
    <w:p w:rsidR="00441C86" w:rsidRPr="00441C86" w:rsidRDefault="00BF3FF5" w:rsidP="00441C86">
      <w:pPr>
        <w:pStyle w:val="Nagwek2"/>
        <w:rPr>
          <w:rFonts w:cs="Arial"/>
          <w:i/>
          <w:szCs w:val="24"/>
        </w:rPr>
      </w:pPr>
      <w:bookmarkStart w:id="25" w:name="_Toc16179524"/>
      <w:r>
        <w:rPr>
          <w:rFonts w:cs="Arial"/>
          <w:szCs w:val="24"/>
        </w:rPr>
        <w:br w:type="page"/>
      </w:r>
      <w:bookmarkStart w:id="26" w:name="_Toc18672237"/>
      <w:r w:rsidR="00441C86" w:rsidRPr="00441C86">
        <w:rPr>
          <w:rFonts w:cs="Arial"/>
          <w:szCs w:val="24"/>
        </w:rPr>
        <w:t>Kompetencje personalne i społeczne *</w:t>
      </w:r>
      <w:bookmarkEnd w:id="25"/>
      <w:bookmarkEnd w:id="26"/>
    </w:p>
    <w:p w:rsidR="00441C86" w:rsidRPr="00441C86" w:rsidRDefault="00441C86" w:rsidP="00441C86">
      <w:pPr>
        <w:spacing w:after="0"/>
        <w:contextualSpacing/>
        <w:jc w:val="both"/>
        <w:rPr>
          <w:rFonts w:ascii="Arial" w:hAnsi="Arial" w:cs="Arial"/>
          <w:b/>
          <w:sz w:val="20"/>
          <w:szCs w:val="20"/>
        </w:rPr>
      </w:pPr>
      <w:r w:rsidRPr="00441C86">
        <w:rPr>
          <w:rFonts w:ascii="Arial" w:hAnsi="Arial" w:cs="Arial"/>
          <w:b/>
          <w:sz w:val="20"/>
          <w:szCs w:val="20"/>
        </w:rPr>
        <w:t>Cele ogólne</w:t>
      </w:r>
    </w:p>
    <w:p w:rsidR="00441C86" w:rsidRPr="00441C86" w:rsidRDefault="00441C86" w:rsidP="009D4F76">
      <w:pPr>
        <w:pStyle w:val="Akapitzlist"/>
        <w:numPr>
          <w:ilvl w:val="0"/>
          <w:numId w:val="472"/>
        </w:numPr>
        <w:tabs>
          <w:tab w:val="left" w:pos="426"/>
        </w:tabs>
        <w:autoSpaceDE w:val="0"/>
        <w:autoSpaceDN w:val="0"/>
        <w:adjustRightInd w:val="0"/>
        <w:spacing w:after="120"/>
        <w:ind w:left="425" w:hanging="425"/>
        <w:contextualSpacing w:val="0"/>
        <w:jc w:val="both"/>
        <w:rPr>
          <w:rFonts w:ascii="Arial" w:hAnsi="Arial" w:cs="Arial"/>
        </w:rPr>
      </w:pPr>
      <w:r w:rsidRPr="00441C86">
        <w:rPr>
          <w:rFonts w:ascii="Arial" w:hAnsi="Arial" w:cs="Arial"/>
        </w:rPr>
        <w:t>Kształtowanie kompetencji personalnych i społecznych niezbędnych do realizacji zadań zawodowych.</w:t>
      </w:r>
    </w:p>
    <w:p w:rsidR="00441C86" w:rsidRPr="00441C86" w:rsidRDefault="00441C86" w:rsidP="00441C86">
      <w:pPr>
        <w:contextualSpacing/>
        <w:jc w:val="both"/>
        <w:rPr>
          <w:rFonts w:ascii="Arial" w:hAnsi="Arial" w:cs="Arial"/>
          <w:b/>
          <w:sz w:val="20"/>
          <w:szCs w:val="20"/>
        </w:rPr>
      </w:pPr>
      <w:r w:rsidRPr="00441C86">
        <w:rPr>
          <w:rFonts w:ascii="Arial" w:hAnsi="Arial" w:cs="Arial"/>
          <w:b/>
          <w:sz w:val="20"/>
          <w:szCs w:val="20"/>
        </w:rPr>
        <w:t>Cele operacyjne</w:t>
      </w:r>
    </w:p>
    <w:p w:rsidR="00441C86" w:rsidRPr="00441C86" w:rsidRDefault="00441C86" w:rsidP="00441C86">
      <w:pPr>
        <w:spacing w:after="0"/>
        <w:contextualSpacing/>
        <w:jc w:val="both"/>
        <w:rPr>
          <w:rFonts w:ascii="Arial" w:hAnsi="Arial" w:cs="Arial"/>
          <w:bCs/>
          <w:sz w:val="20"/>
          <w:szCs w:val="20"/>
        </w:rPr>
      </w:pPr>
      <w:r w:rsidRPr="00441C86">
        <w:rPr>
          <w:rFonts w:ascii="Arial" w:hAnsi="Arial" w:cs="Arial"/>
          <w:bCs/>
          <w:sz w:val="20"/>
          <w:szCs w:val="20"/>
        </w:rPr>
        <w:t>Uczeń potrafi:</w:t>
      </w:r>
    </w:p>
    <w:p w:rsidR="00441C86" w:rsidRPr="00441C86" w:rsidRDefault="00441C86" w:rsidP="009D4F76">
      <w:pPr>
        <w:pStyle w:val="ORECeleOperac"/>
        <w:numPr>
          <w:ilvl w:val="0"/>
          <w:numId w:val="471"/>
        </w:numPr>
        <w:spacing w:line="276" w:lineRule="auto"/>
        <w:rPr>
          <w:rFonts w:cs="Arial"/>
        </w:rPr>
      </w:pPr>
      <w:r w:rsidRPr="00441C86">
        <w:rPr>
          <w:rFonts w:cs="Arial"/>
        </w:rPr>
        <w:t>stosować zasady kultury i etyki,</w:t>
      </w:r>
    </w:p>
    <w:p w:rsidR="00441C86" w:rsidRPr="00441C86" w:rsidRDefault="00441C86" w:rsidP="009D4F76">
      <w:pPr>
        <w:pStyle w:val="ORECeleOperac"/>
        <w:numPr>
          <w:ilvl w:val="0"/>
          <w:numId w:val="471"/>
        </w:numPr>
        <w:spacing w:line="276" w:lineRule="auto"/>
        <w:rPr>
          <w:rFonts w:cs="Arial"/>
        </w:rPr>
      </w:pPr>
      <w:r w:rsidRPr="00441C86">
        <w:rPr>
          <w:rFonts w:cs="Arial"/>
        </w:rPr>
        <w:t>radzić sobie ze stresem,</w:t>
      </w:r>
    </w:p>
    <w:p w:rsidR="00441C86" w:rsidRPr="00441C86" w:rsidRDefault="00441C86" w:rsidP="009D4F76">
      <w:pPr>
        <w:pStyle w:val="ORECeleOperac"/>
        <w:numPr>
          <w:ilvl w:val="0"/>
          <w:numId w:val="471"/>
        </w:numPr>
        <w:spacing w:line="276" w:lineRule="auto"/>
        <w:rPr>
          <w:rFonts w:cs="Arial"/>
        </w:rPr>
      </w:pPr>
      <w:r w:rsidRPr="00441C86">
        <w:rPr>
          <w:rFonts w:cs="Arial"/>
        </w:rPr>
        <w:t>planować pracę własną,</w:t>
      </w:r>
    </w:p>
    <w:p w:rsidR="00441C86" w:rsidRPr="00441C86" w:rsidRDefault="00441C86" w:rsidP="009D4F76">
      <w:pPr>
        <w:pStyle w:val="ORECeleOperac"/>
        <w:numPr>
          <w:ilvl w:val="0"/>
          <w:numId w:val="471"/>
        </w:numPr>
        <w:spacing w:line="276" w:lineRule="auto"/>
        <w:rPr>
          <w:rFonts w:cs="Arial"/>
        </w:rPr>
      </w:pPr>
      <w:r w:rsidRPr="00441C86">
        <w:rPr>
          <w:rFonts w:cs="Arial"/>
        </w:rPr>
        <w:t>planować rozwój osobisty służący podnoszeniu efektywności własnych działań,</w:t>
      </w:r>
    </w:p>
    <w:p w:rsidR="00441C86" w:rsidRPr="00441C86" w:rsidRDefault="00441C86" w:rsidP="009D4F76">
      <w:pPr>
        <w:pStyle w:val="ORECeleOperac"/>
        <w:numPr>
          <w:ilvl w:val="0"/>
          <w:numId w:val="471"/>
        </w:numPr>
        <w:spacing w:line="276" w:lineRule="auto"/>
        <w:rPr>
          <w:rFonts w:cs="Arial"/>
        </w:rPr>
      </w:pPr>
      <w:r w:rsidRPr="00441C86">
        <w:rPr>
          <w:rFonts w:cs="Arial"/>
        </w:rPr>
        <w:t>komunikować się asertywnie,</w:t>
      </w:r>
    </w:p>
    <w:p w:rsidR="00441C86" w:rsidRPr="00441C86" w:rsidRDefault="00441C86" w:rsidP="009D4F76">
      <w:pPr>
        <w:pStyle w:val="ORECeleOperac"/>
        <w:numPr>
          <w:ilvl w:val="0"/>
          <w:numId w:val="471"/>
        </w:numPr>
        <w:spacing w:line="276" w:lineRule="auto"/>
        <w:rPr>
          <w:rFonts w:cs="Arial"/>
        </w:rPr>
      </w:pPr>
      <w:r w:rsidRPr="00441C86">
        <w:rPr>
          <w:rFonts w:cs="Arial"/>
        </w:rPr>
        <w:t>pracować w grupie i delegować zadania.</w:t>
      </w:r>
    </w:p>
    <w:p w:rsidR="00441C86" w:rsidRPr="00441C86" w:rsidRDefault="00441C86" w:rsidP="00441C86">
      <w:pPr>
        <w:rPr>
          <w:rFonts w:ascii="Arial" w:hAnsi="Arial" w:cs="Arial"/>
          <w:b/>
          <w:sz w:val="20"/>
          <w:szCs w:val="20"/>
        </w:rPr>
      </w:pPr>
    </w:p>
    <w:p w:rsidR="00441C86" w:rsidRPr="00441C86" w:rsidRDefault="00441C86" w:rsidP="00441C86">
      <w:pPr>
        <w:spacing w:after="192"/>
        <w:jc w:val="both"/>
        <w:rPr>
          <w:rFonts w:ascii="Arial" w:hAnsi="Arial" w:cs="Arial"/>
          <w:b/>
          <w:sz w:val="20"/>
          <w:szCs w:val="20"/>
        </w:rPr>
      </w:pPr>
      <w:r w:rsidRPr="00441C86">
        <w:rPr>
          <w:rFonts w:ascii="Arial" w:hAnsi="Arial" w:cs="Arial"/>
          <w:b/>
          <w:sz w:val="20"/>
          <w:szCs w:val="20"/>
        </w:rPr>
        <w:t>* Nauczyciele wszystkich obowiązkowych zajęć edukacyjnych z zakresu kształcenia zawodowego powinni stwarzać uczniom warunki do nabywania kompetencji personalnych i społecznych.</w:t>
      </w:r>
    </w:p>
    <w:p w:rsidR="00441C86" w:rsidRPr="00BF3FF5" w:rsidRDefault="00441C86" w:rsidP="00BF3FF5">
      <w:pPr>
        <w:rPr>
          <w:b/>
        </w:rPr>
      </w:pPr>
      <w:r w:rsidRPr="00441C86">
        <w:rPr>
          <w:b/>
          <w:sz w:val="20"/>
          <w:szCs w:val="20"/>
        </w:rPr>
        <w:br w:type="page"/>
      </w:r>
      <w:r w:rsidRPr="00441C86">
        <w:rPr>
          <w:rFonts w:ascii="Arial" w:hAnsi="Arial" w:cs="Arial"/>
          <w:b/>
          <w:sz w:val="20"/>
          <w:szCs w:val="20"/>
        </w:rPr>
        <w:t>MATERIAŁ NAUCZANIA: KOMPETENCJE PERSONALNE I SPOŁECZNE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693"/>
        <w:gridCol w:w="1276"/>
        <w:gridCol w:w="3543"/>
        <w:gridCol w:w="3686"/>
        <w:gridCol w:w="1417"/>
      </w:tblGrid>
      <w:tr w:rsidR="00441C86" w:rsidRPr="00441C86" w:rsidTr="00441C86">
        <w:tc>
          <w:tcPr>
            <w:tcW w:w="1668" w:type="dxa"/>
            <w:vMerge w:val="restart"/>
          </w:tcPr>
          <w:p w:rsidR="00441C86" w:rsidRPr="00441C86" w:rsidRDefault="00441C86" w:rsidP="00441C86">
            <w:pPr>
              <w:spacing w:after="0"/>
              <w:contextualSpacing/>
              <w:jc w:val="center"/>
              <w:rPr>
                <w:rFonts w:ascii="Arial" w:hAnsi="Arial" w:cs="Arial"/>
                <w:sz w:val="20"/>
                <w:szCs w:val="20"/>
              </w:rPr>
            </w:pPr>
            <w:r w:rsidRPr="00441C86">
              <w:rPr>
                <w:rFonts w:ascii="Arial" w:hAnsi="Arial" w:cs="Arial"/>
                <w:sz w:val="20"/>
                <w:szCs w:val="20"/>
              </w:rPr>
              <w:t>Dział programowy</w:t>
            </w:r>
          </w:p>
        </w:tc>
        <w:tc>
          <w:tcPr>
            <w:tcW w:w="2693" w:type="dxa"/>
            <w:vMerge w:val="restart"/>
          </w:tcPr>
          <w:p w:rsidR="00441C86" w:rsidRPr="00441C86" w:rsidRDefault="00441C86" w:rsidP="00441C86">
            <w:pPr>
              <w:spacing w:after="0"/>
              <w:contextualSpacing/>
              <w:jc w:val="center"/>
              <w:rPr>
                <w:rFonts w:ascii="Arial" w:hAnsi="Arial" w:cs="Arial"/>
                <w:sz w:val="20"/>
                <w:szCs w:val="20"/>
              </w:rPr>
            </w:pPr>
            <w:r w:rsidRPr="00441C86">
              <w:rPr>
                <w:rFonts w:ascii="Arial" w:hAnsi="Arial" w:cs="Arial"/>
                <w:sz w:val="20"/>
                <w:szCs w:val="20"/>
              </w:rPr>
              <w:t>Tematy jednostek metodycznych</w:t>
            </w:r>
          </w:p>
        </w:tc>
        <w:tc>
          <w:tcPr>
            <w:tcW w:w="1276" w:type="dxa"/>
            <w:vMerge w:val="restart"/>
          </w:tcPr>
          <w:p w:rsidR="00441C86" w:rsidRPr="00441C86" w:rsidRDefault="00441C86" w:rsidP="00441C86">
            <w:pPr>
              <w:spacing w:after="0"/>
              <w:contextualSpacing/>
              <w:jc w:val="center"/>
              <w:rPr>
                <w:rFonts w:ascii="Arial" w:hAnsi="Arial" w:cs="Arial"/>
                <w:sz w:val="20"/>
                <w:szCs w:val="20"/>
              </w:rPr>
            </w:pPr>
            <w:r w:rsidRPr="00441C86">
              <w:rPr>
                <w:rFonts w:ascii="Arial" w:hAnsi="Arial" w:cs="Arial"/>
                <w:sz w:val="20"/>
                <w:szCs w:val="20"/>
              </w:rPr>
              <w:t>Liczba godz.</w:t>
            </w:r>
          </w:p>
        </w:tc>
        <w:tc>
          <w:tcPr>
            <w:tcW w:w="7229" w:type="dxa"/>
            <w:gridSpan w:val="2"/>
          </w:tcPr>
          <w:p w:rsidR="00441C86" w:rsidRPr="00441C86" w:rsidRDefault="00441C86" w:rsidP="00441C86">
            <w:pPr>
              <w:spacing w:after="0"/>
              <w:contextualSpacing/>
              <w:jc w:val="center"/>
              <w:rPr>
                <w:rFonts w:ascii="Arial" w:hAnsi="Arial" w:cs="Arial"/>
                <w:sz w:val="20"/>
                <w:szCs w:val="20"/>
              </w:rPr>
            </w:pPr>
            <w:r w:rsidRPr="00441C86">
              <w:rPr>
                <w:rFonts w:ascii="Arial" w:hAnsi="Arial" w:cs="Arial"/>
                <w:sz w:val="20"/>
                <w:szCs w:val="20"/>
              </w:rPr>
              <w:t>Wymagania programowe</w:t>
            </w:r>
          </w:p>
        </w:tc>
        <w:tc>
          <w:tcPr>
            <w:tcW w:w="1417" w:type="dxa"/>
          </w:tcPr>
          <w:p w:rsidR="00441C86" w:rsidRPr="00441C86" w:rsidRDefault="00441C86" w:rsidP="00441C86">
            <w:pPr>
              <w:spacing w:after="0"/>
              <w:contextualSpacing/>
              <w:jc w:val="center"/>
              <w:rPr>
                <w:rFonts w:ascii="Arial" w:hAnsi="Arial" w:cs="Arial"/>
                <w:sz w:val="20"/>
                <w:szCs w:val="20"/>
              </w:rPr>
            </w:pPr>
            <w:r w:rsidRPr="00441C86">
              <w:rPr>
                <w:rFonts w:ascii="Arial" w:hAnsi="Arial" w:cs="Arial"/>
                <w:sz w:val="20"/>
                <w:szCs w:val="20"/>
              </w:rPr>
              <w:t>Uwagi o realizacji</w:t>
            </w:r>
          </w:p>
        </w:tc>
      </w:tr>
      <w:tr w:rsidR="00441C86" w:rsidRPr="00441C86" w:rsidTr="00441C86">
        <w:tc>
          <w:tcPr>
            <w:tcW w:w="1668" w:type="dxa"/>
            <w:vMerge/>
          </w:tcPr>
          <w:p w:rsidR="00441C86" w:rsidRPr="00441C86" w:rsidRDefault="00441C86" w:rsidP="00441C86">
            <w:pPr>
              <w:spacing w:after="0"/>
              <w:contextualSpacing/>
              <w:rPr>
                <w:rFonts w:ascii="Arial" w:hAnsi="Arial" w:cs="Arial"/>
                <w:sz w:val="20"/>
                <w:szCs w:val="20"/>
              </w:rPr>
            </w:pPr>
          </w:p>
        </w:tc>
        <w:tc>
          <w:tcPr>
            <w:tcW w:w="2693" w:type="dxa"/>
            <w:vMerge/>
          </w:tcPr>
          <w:p w:rsidR="00441C86" w:rsidRPr="00441C86" w:rsidRDefault="00441C86" w:rsidP="00441C86">
            <w:pPr>
              <w:spacing w:after="0"/>
              <w:contextualSpacing/>
              <w:rPr>
                <w:rFonts w:ascii="Arial" w:hAnsi="Arial" w:cs="Arial"/>
                <w:sz w:val="20"/>
                <w:szCs w:val="20"/>
              </w:rPr>
            </w:pPr>
          </w:p>
        </w:tc>
        <w:tc>
          <w:tcPr>
            <w:tcW w:w="1276" w:type="dxa"/>
            <w:vMerge/>
          </w:tcPr>
          <w:p w:rsidR="00441C86" w:rsidRPr="00441C86" w:rsidRDefault="00441C86" w:rsidP="00441C86">
            <w:pPr>
              <w:spacing w:after="0"/>
              <w:contextualSpacing/>
              <w:rPr>
                <w:rFonts w:ascii="Arial" w:hAnsi="Arial" w:cs="Arial"/>
                <w:sz w:val="20"/>
                <w:szCs w:val="20"/>
              </w:rPr>
            </w:pPr>
          </w:p>
        </w:tc>
        <w:tc>
          <w:tcPr>
            <w:tcW w:w="3543" w:type="dxa"/>
          </w:tcPr>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Podstawowe</w:t>
            </w:r>
          </w:p>
          <w:p w:rsidR="00441C86" w:rsidRPr="00441C86" w:rsidRDefault="00441C86" w:rsidP="00441C86">
            <w:pPr>
              <w:spacing w:after="0"/>
              <w:contextualSpacing/>
              <w:rPr>
                <w:rFonts w:ascii="Arial" w:hAnsi="Arial" w:cs="Arial"/>
                <w:b/>
                <w:sz w:val="20"/>
                <w:szCs w:val="20"/>
              </w:rPr>
            </w:pPr>
            <w:r w:rsidRPr="00441C86">
              <w:rPr>
                <w:rFonts w:ascii="Arial" w:hAnsi="Arial" w:cs="Arial"/>
                <w:b/>
                <w:sz w:val="20"/>
                <w:szCs w:val="20"/>
              </w:rPr>
              <w:t>Uczeń potrafi:</w:t>
            </w:r>
          </w:p>
        </w:tc>
        <w:tc>
          <w:tcPr>
            <w:tcW w:w="3686" w:type="dxa"/>
          </w:tcPr>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Ponadpodstawowe</w:t>
            </w:r>
          </w:p>
          <w:p w:rsidR="00441C86" w:rsidRPr="00441C86" w:rsidRDefault="00441C86" w:rsidP="00441C86">
            <w:pPr>
              <w:spacing w:after="0"/>
              <w:contextualSpacing/>
              <w:rPr>
                <w:rFonts w:ascii="Arial" w:hAnsi="Arial" w:cs="Arial"/>
                <w:b/>
                <w:sz w:val="20"/>
                <w:szCs w:val="20"/>
              </w:rPr>
            </w:pPr>
            <w:r w:rsidRPr="00441C86">
              <w:rPr>
                <w:rFonts w:ascii="Arial" w:hAnsi="Arial" w:cs="Arial"/>
                <w:b/>
                <w:sz w:val="20"/>
                <w:szCs w:val="20"/>
              </w:rPr>
              <w:t>Uczeń potrafi:</w:t>
            </w:r>
          </w:p>
        </w:tc>
        <w:tc>
          <w:tcPr>
            <w:tcW w:w="1417" w:type="dxa"/>
          </w:tcPr>
          <w:p w:rsidR="00441C86" w:rsidRPr="00441C86" w:rsidRDefault="00441C86" w:rsidP="00441C86">
            <w:pPr>
              <w:spacing w:after="0"/>
              <w:contextualSpacing/>
              <w:jc w:val="center"/>
              <w:rPr>
                <w:rFonts w:ascii="Arial" w:hAnsi="Arial" w:cs="Arial"/>
                <w:sz w:val="20"/>
                <w:szCs w:val="20"/>
              </w:rPr>
            </w:pPr>
            <w:r w:rsidRPr="00441C86">
              <w:rPr>
                <w:rFonts w:ascii="Arial" w:hAnsi="Arial" w:cs="Arial"/>
                <w:sz w:val="20"/>
                <w:szCs w:val="20"/>
              </w:rPr>
              <w:t>Etap realizacji</w:t>
            </w:r>
          </w:p>
        </w:tc>
      </w:tr>
      <w:tr w:rsidR="00441C86" w:rsidRPr="00441C86" w:rsidTr="00441C86">
        <w:tc>
          <w:tcPr>
            <w:tcW w:w="1668" w:type="dxa"/>
            <w:vMerge w:val="restart"/>
            <w:vAlign w:val="center"/>
          </w:tcPr>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I. Kultura i etyka</w:t>
            </w:r>
          </w:p>
        </w:tc>
        <w:tc>
          <w:tcPr>
            <w:tcW w:w="2693" w:type="dxa"/>
            <w:vAlign w:val="center"/>
          </w:tcPr>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1. Etyka w życiu gospodarczym</w:t>
            </w:r>
          </w:p>
        </w:tc>
        <w:tc>
          <w:tcPr>
            <w:tcW w:w="1276" w:type="dxa"/>
            <w:vMerge w:val="restart"/>
            <w:textDirection w:val="btLr"/>
            <w:vAlign w:val="center"/>
          </w:tcPr>
          <w:p w:rsidR="00441C86" w:rsidRPr="00441C86" w:rsidRDefault="00441C86" w:rsidP="00441C86">
            <w:pPr>
              <w:spacing w:after="0"/>
              <w:ind w:left="113" w:right="113"/>
              <w:contextualSpacing/>
              <w:jc w:val="center"/>
              <w:rPr>
                <w:rFonts w:ascii="Arial" w:hAnsi="Arial" w:cs="Arial"/>
                <w:sz w:val="20"/>
                <w:szCs w:val="20"/>
              </w:rPr>
            </w:pPr>
            <w:r w:rsidRPr="00441C86">
              <w:rPr>
                <w:rFonts w:ascii="Arial" w:hAnsi="Arial" w:cs="Arial"/>
                <w:sz w:val="20"/>
                <w:szCs w:val="20"/>
              </w:rPr>
              <w:t>W RAMACH OBOWIAZKOWYCH ZAJĘĆ EDUKACYJNYCH KSZTAŁCENIA ZAWODOWEGO</w:t>
            </w:r>
          </w:p>
        </w:tc>
        <w:tc>
          <w:tcPr>
            <w:tcW w:w="3543" w:type="dxa"/>
          </w:tcPr>
          <w:p w:rsidR="00441C86" w:rsidRPr="00441C86" w:rsidRDefault="00441C86" w:rsidP="00441C86">
            <w:pPr>
              <w:numPr>
                <w:ilvl w:val="0"/>
                <w:numId w:val="9"/>
              </w:numPr>
              <w:pBdr>
                <w:top w:val="nil"/>
                <w:left w:val="nil"/>
                <w:bottom w:val="nil"/>
                <w:right w:val="nil"/>
                <w:between w:val="nil"/>
              </w:pBdr>
              <w:spacing w:after="0" w:line="240" w:lineRule="auto"/>
              <w:ind w:left="207" w:hanging="207"/>
              <w:contextualSpacing/>
              <w:rPr>
                <w:rFonts w:ascii="Arial" w:hAnsi="Arial" w:cs="Arial"/>
                <w:sz w:val="20"/>
                <w:szCs w:val="20"/>
              </w:rPr>
            </w:pPr>
            <w:r w:rsidRPr="00441C86">
              <w:rPr>
                <w:rFonts w:ascii="Arial" w:hAnsi="Arial" w:cs="Arial"/>
                <w:sz w:val="20"/>
                <w:szCs w:val="20"/>
              </w:rPr>
              <w:t>stosować reguły i procedury obowiązujące w środowisku pracy,</w:t>
            </w:r>
          </w:p>
          <w:p w:rsidR="00441C86" w:rsidRPr="00441C86" w:rsidRDefault="00441C86" w:rsidP="00441C86">
            <w:pPr>
              <w:numPr>
                <w:ilvl w:val="0"/>
                <w:numId w:val="9"/>
              </w:numPr>
              <w:pBdr>
                <w:top w:val="nil"/>
                <w:left w:val="nil"/>
                <w:bottom w:val="nil"/>
                <w:right w:val="nil"/>
                <w:between w:val="nil"/>
              </w:pBdr>
              <w:spacing w:after="0" w:line="240" w:lineRule="auto"/>
              <w:ind w:left="207" w:hanging="207"/>
              <w:contextualSpacing/>
              <w:rPr>
                <w:rFonts w:ascii="Arial" w:hAnsi="Arial" w:cs="Arial"/>
                <w:sz w:val="20"/>
                <w:szCs w:val="20"/>
              </w:rPr>
            </w:pPr>
            <w:r w:rsidRPr="00441C86">
              <w:rPr>
                <w:rFonts w:ascii="Arial" w:hAnsi="Arial" w:cs="Arial"/>
                <w:sz w:val="20"/>
                <w:szCs w:val="20"/>
              </w:rPr>
              <w:t>wymienić elementy kultury osobistej,</w:t>
            </w:r>
          </w:p>
          <w:p w:rsidR="00441C86" w:rsidRPr="00441C86" w:rsidRDefault="00441C86" w:rsidP="00441C86">
            <w:pPr>
              <w:numPr>
                <w:ilvl w:val="0"/>
                <w:numId w:val="9"/>
              </w:numPr>
              <w:pBdr>
                <w:top w:val="nil"/>
                <w:left w:val="nil"/>
                <w:bottom w:val="nil"/>
                <w:right w:val="nil"/>
                <w:between w:val="nil"/>
              </w:pBdr>
              <w:spacing w:after="0" w:line="240" w:lineRule="auto"/>
              <w:ind w:left="207" w:hanging="207"/>
              <w:contextualSpacing/>
              <w:rPr>
                <w:rFonts w:ascii="Arial" w:hAnsi="Arial" w:cs="Arial"/>
                <w:sz w:val="20"/>
                <w:szCs w:val="20"/>
              </w:rPr>
            </w:pPr>
            <w:r w:rsidRPr="00441C86">
              <w:rPr>
                <w:rFonts w:ascii="Arial" w:hAnsi="Arial" w:cs="Arial"/>
                <w:sz w:val="20"/>
                <w:szCs w:val="20"/>
              </w:rPr>
              <w:t>rozpoznać przypadki naruszania zasad etyki,</w:t>
            </w:r>
          </w:p>
          <w:p w:rsidR="00441C86" w:rsidRPr="00441C86" w:rsidRDefault="00441C86" w:rsidP="00441C86">
            <w:pPr>
              <w:numPr>
                <w:ilvl w:val="0"/>
                <w:numId w:val="9"/>
              </w:numPr>
              <w:pBdr>
                <w:top w:val="nil"/>
                <w:left w:val="nil"/>
                <w:bottom w:val="nil"/>
                <w:right w:val="nil"/>
                <w:between w:val="nil"/>
              </w:pBdr>
              <w:spacing w:after="0" w:line="240" w:lineRule="auto"/>
              <w:ind w:left="207" w:hanging="207"/>
              <w:contextualSpacing/>
              <w:rPr>
                <w:rFonts w:ascii="Arial" w:hAnsi="Arial" w:cs="Arial"/>
                <w:sz w:val="20"/>
                <w:szCs w:val="20"/>
              </w:rPr>
            </w:pPr>
            <w:r w:rsidRPr="00441C86">
              <w:rPr>
                <w:rFonts w:ascii="Arial" w:hAnsi="Arial" w:cs="Arial"/>
                <w:sz w:val="20"/>
                <w:szCs w:val="20"/>
              </w:rPr>
              <w:t>zidentyfikować zasady etyczne i prawne związane z ochroną własności intelektualnej.</w:t>
            </w:r>
          </w:p>
        </w:tc>
        <w:tc>
          <w:tcPr>
            <w:tcW w:w="3686" w:type="dxa"/>
          </w:tcPr>
          <w:p w:rsidR="00441C86" w:rsidRPr="00441C86" w:rsidRDefault="00441C86" w:rsidP="00441C86">
            <w:pPr>
              <w:pStyle w:val="Akapitzlist"/>
              <w:numPr>
                <w:ilvl w:val="0"/>
                <w:numId w:val="17"/>
              </w:numPr>
              <w:spacing w:after="0" w:line="240" w:lineRule="auto"/>
              <w:ind w:left="208" w:hanging="208"/>
              <w:rPr>
                <w:rFonts w:ascii="Arial" w:hAnsi="Arial" w:cs="Arial"/>
              </w:rPr>
            </w:pPr>
            <w:r w:rsidRPr="00441C86">
              <w:rPr>
                <w:rFonts w:ascii="Arial" w:hAnsi="Arial" w:cs="Arial"/>
              </w:rPr>
              <w:t>wymienić uniwersalne zasady kultury i etyki,</w:t>
            </w:r>
          </w:p>
          <w:p w:rsidR="00441C86" w:rsidRPr="00441C86" w:rsidRDefault="00441C86" w:rsidP="00441C86">
            <w:pPr>
              <w:pStyle w:val="Akapitzlist"/>
              <w:numPr>
                <w:ilvl w:val="0"/>
                <w:numId w:val="17"/>
              </w:numPr>
              <w:spacing w:after="0" w:line="240" w:lineRule="auto"/>
              <w:ind w:left="208" w:hanging="208"/>
              <w:rPr>
                <w:rFonts w:ascii="Arial" w:hAnsi="Arial" w:cs="Arial"/>
              </w:rPr>
            </w:pPr>
            <w:r w:rsidRPr="00441C86">
              <w:rPr>
                <w:rFonts w:ascii="Arial" w:hAnsi="Arial" w:cs="Arial"/>
              </w:rPr>
              <w:t>opisać zasady społecznej odpowiedzialności przedsiębiorstw,</w:t>
            </w:r>
          </w:p>
          <w:p w:rsidR="00441C86" w:rsidRPr="00441C86" w:rsidRDefault="00441C86" w:rsidP="00441C86">
            <w:pPr>
              <w:pStyle w:val="Akapitzlist"/>
              <w:numPr>
                <w:ilvl w:val="0"/>
                <w:numId w:val="17"/>
              </w:numPr>
              <w:spacing w:after="0" w:line="240" w:lineRule="auto"/>
              <w:ind w:left="208" w:hanging="208"/>
              <w:rPr>
                <w:rFonts w:ascii="Arial" w:hAnsi="Arial" w:cs="Arial"/>
              </w:rPr>
            </w:pPr>
            <w:r w:rsidRPr="00441C86">
              <w:rPr>
                <w:rFonts w:ascii="Arial" w:hAnsi="Arial" w:cs="Arial"/>
              </w:rPr>
              <w:t>wskazać przepisy prawne związane z ochroną własności intelektualnej,</w:t>
            </w:r>
          </w:p>
          <w:p w:rsidR="00441C86" w:rsidRPr="00441C86" w:rsidRDefault="00441C86" w:rsidP="00441C86">
            <w:pPr>
              <w:pStyle w:val="Akapitzlist"/>
              <w:numPr>
                <w:ilvl w:val="0"/>
                <w:numId w:val="17"/>
              </w:numPr>
              <w:spacing w:after="0" w:line="240" w:lineRule="auto"/>
              <w:ind w:left="208" w:hanging="208"/>
              <w:rPr>
                <w:rFonts w:ascii="Arial" w:hAnsi="Arial" w:cs="Arial"/>
              </w:rPr>
            </w:pPr>
            <w:r w:rsidRPr="00441C86">
              <w:rPr>
                <w:rFonts w:ascii="Arial" w:hAnsi="Arial" w:cs="Arial"/>
              </w:rPr>
              <w:t>omówić odpowiedzialność za naruszenie przepisów związanych z ochroną własności intelektualnej,</w:t>
            </w:r>
          </w:p>
          <w:p w:rsidR="00441C86" w:rsidRPr="00441C86" w:rsidRDefault="00441C86" w:rsidP="00441C86">
            <w:pPr>
              <w:pStyle w:val="Akapitzlist"/>
              <w:numPr>
                <w:ilvl w:val="0"/>
                <w:numId w:val="17"/>
              </w:numPr>
              <w:spacing w:after="0" w:line="240" w:lineRule="auto"/>
              <w:ind w:left="208" w:hanging="208"/>
              <w:rPr>
                <w:rFonts w:ascii="Arial" w:hAnsi="Arial" w:cs="Arial"/>
              </w:rPr>
            </w:pPr>
            <w:r w:rsidRPr="00441C86">
              <w:rPr>
                <w:rFonts w:ascii="Arial" w:hAnsi="Arial" w:cs="Arial"/>
              </w:rPr>
              <w:t>omówić zakres ochrony danych osobowych,</w:t>
            </w:r>
          </w:p>
          <w:p w:rsidR="00441C86" w:rsidRPr="00441C86" w:rsidRDefault="00441C86" w:rsidP="00441C86">
            <w:pPr>
              <w:pStyle w:val="Akapitzlist"/>
              <w:numPr>
                <w:ilvl w:val="0"/>
                <w:numId w:val="17"/>
              </w:numPr>
              <w:spacing w:after="0" w:line="240" w:lineRule="auto"/>
              <w:ind w:left="208" w:hanging="208"/>
              <w:rPr>
                <w:rFonts w:ascii="Arial" w:hAnsi="Arial" w:cs="Arial"/>
              </w:rPr>
            </w:pPr>
            <w:r w:rsidRPr="00441C86">
              <w:rPr>
                <w:rFonts w:ascii="Arial" w:hAnsi="Arial" w:cs="Arial"/>
              </w:rPr>
              <w:t>wyjaśnić odpowiedzialność z tytułu niezgodnego z przepisami przechowywania i przetwarzania danych osobowych.</w:t>
            </w:r>
          </w:p>
        </w:tc>
        <w:tc>
          <w:tcPr>
            <w:tcW w:w="1417" w:type="dxa"/>
            <w:vMerge w:val="restart"/>
            <w:textDirection w:val="btLr"/>
            <w:vAlign w:val="center"/>
          </w:tcPr>
          <w:p w:rsidR="00441C86" w:rsidRPr="00441C86" w:rsidRDefault="00441C86" w:rsidP="00441C86">
            <w:pPr>
              <w:spacing w:after="0"/>
              <w:ind w:left="113" w:right="113"/>
              <w:contextualSpacing/>
              <w:jc w:val="center"/>
              <w:rPr>
                <w:rFonts w:ascii="Arial" w:hAnsi="Arial" w:cs="Arial"/>
                <w:sz w:val="20"/>
                <w:szCs w:val="20"/>
              </w:rPr>
            </w:pPr>
            <w:r w:rsidRPr="00441C86">
              <w:rPr>
                <w:rFonts w:ascii="Arial" w:hAnsi="Arial" w:cs="Arial"/>
                <w:sz w:val="20"/>
                <w:szCs w:val="20"/>
              </w:rPr>
              <w:t>CAŁY OKRES KSZTAŁCENIA</w:t>
            </w:r>
          </w:p>
        </w:tc>
      </w:tr>
      <w:tr w:rsidR="00441C86" w:rsidRPr="00441C86" w:rsidTr="00441C86">
        <w:tc>
          <w:tcPr>
            <w:tcW w:w="1668" w:type="dxa"/>
            <w:vMerge/>
            <w:vAlign w:val="center"/>
          </w:tcPr>
          <w:p w:rsidR="00441C86" w:rsidRPr="00441C86" w:rsidRDefault="00441C86" w:rsidP="00441C86">
            <w:pPr>
              <w:spacing w:after="0"/>
              <w:contextualSpacing/>
              <w:rPr>
                <w:rFonts w:ascii="Arial" w:hAnsi="Arial" w:cs="Arial"/>
                <w:sz w:val="20"/>
                <w:szCs w:val="20"/>
              </w:rPr>
            </w:pPr>
          </w:p>
        </w:tc>
        <w:tc>
          <w:tcPr>
            <w:tcW w:w="2693" w:type="dxa"/>
            <w:vAlign w:val="center"/>
          </w:tcPr>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2. Kultura w środowisku pracy</w:t>
            </w:r>
          </w:p>
          <w:p w:rsidR="00441C86" w:rsidRPr="00441C86" w:rsidRDefault="00441C86" w:rsidP="00441C86">
            <w:pPr>
              <w:spacing w:after="0"/>
              <w:contextualSpacing/>
              <w:rPr>
                <w:rFonts w:ascii="Arial" w:hAnsi="Arial" w:cs="Arial"/>
                <w:sz w:val="20"/>
                <w:szCs w:val="20"/>
              </w:rPr>
            </w:pPr>
          </w:p>
        </w:tc>
        <w:tc>
          <w:tcPr>
            <w:tcW w:w="1276" w:type="dxa"/>
            <w:vMerge/>
            <w:vAlign w:val="center"/>
          </w:tcPr>
          <w:p w:rsidR="00441C86" w:rsidRPr="00441C86" w:rsidRDefault="00441C86" w:rsidP="00441C86">
            <w:pPr>
              <w:spacing w:after="0"/>
              <w:contextualSpacing/>
              <w:jc w:val="center"/>
              <w:rPr>
                <w:rFonts w:ascii="Arial" w:hAnsi="Arial" w:cs="Arial"/>
                <w:sz w:val="20"/>
                <w:szCs w:val="20"/>
              </w:rPr>
            </w:pPr>
          </w:p>
        </w:tc>
        <w:tc>
          <w:tcPr>
            <w:tcW w:w="3543" w:type="dxa"/>
          </w:tcPr>
          <w:p w:rsidR="00441C86" w:rsidRPr="00441C86" w:rsidRDefault="00441C86" w:rsidP="009D4F76">
            <w:pPr>
              <w:numPr>
                <w:ilvl w:val="0"/>
                <w:numId w:val="455"/>
              </w:numPr>
              <w:pBdr>
                <w:top w:val="nil"/>
                <w:left w:val="nil"/>
                <w:bottom w:val="nil"/>
                <w:right w:val="nil"/>
                <w:between w:val="nil"/>
              </w:pBdr>
              <w:spacing w:after="0" w:line="240" w:lineRule="auto"/>
              <w:ind w:left="207" w:hanging="207"/>
              <w:contextualSpacing/>
              <w:rPr>
                <w:rFonts w:ascii="Arial" w:hAnsi="Arial" w:cs="Arial"/>
                <w:sz w:val="20"/>
                <w:szCs w:val="20"/>
              </w:rPr>
            </w:pPr>
            <w:r w:rsidRPr="00441C86">
              <w:rPr>
                <w:rFonts w:ascii="Arial" w:hAnsi="Arial" w:cs="Arial"/>
                <w:sz w:val="20"/>
                <w:szCs w:val="20"/>
              </w:rPr>
              <w:t>przestrzegać zasad współżycia społecznego w środowisku pracy,</w:t>
            </w:r>
          </w:p>
          <w:p w:rsidR="00441C86" w:rsidRPr="00441C86" w:rsidRDefault="00441C86" w:rsidP="009D4F76">
            <w:pPr>
              <w:numPr>
                <w:ilvl w:val="0"/>
                <w:numId w:val="455"/>
              </w:numPr>
              <w:pBdr>
                <w:top w:val="nil"/>
                <w:left w:val="nil"/>
                <w:bottom w:val="nil"/>
                <w:right w:val="nil"/>
                <w:between w:val="nil"/>
              </w:pBdr>
              <w:spacing w:after="0" w:line="240" w:lineRule="auto"/>
              <w:ind w:left="207" w:hanging="207"/>
              <w:contextualSpacing/>
              <w:rPr>
                <w:rFonts w:ascii="Arial" w:hAnsi="Arial" w:cs="Arial"/>
                <w:sz w:val="20"/>
                <w:szCs w:val="20"/>
              </w:rPr>
            </w:pPr>
            <w:r w:rsidRPr="00441C86">
              <w:rPr>
                <w:rFonts w:ascii="Arial" w:hAnsi="Arial" w:cs="Arial"/>
                <w:sz w:val="20"/>
                <w:szCs w:val="20"/>
              </w:rPr>
              <w:t>stosować odpowiednie formy grzecznościowe w zależności od typu kontaktów w środowisku pracy,</w:t>
            </w:r>
          </w:p>
          <w:p w:rsidR="00441C86" w:rsidRPr="00441C86" w:rsidRDefault="00441C86" w:rsidP="009D4F76">
            <w:pPr>
              <w:numPr>
                <w:ilvl w:val="0"/>
                <w:numId w:val="455"/>
              </w:numPr>
              <w:pBdr>
                <w:top w:val="nil"/>
                <w:left w:val="nil"/>
                <w:bottom w:val="nil"/>
                <w:right w:val="nil"/>
                <w:between w:val="nil"/>
              </w:pBdr>
              <w:spacing w:after="0" w:line="240" w:lineRule="auto"/>
              <w:ind w:left="207" w:hanging="207"/>
              <w:contextualSpacing/>
              <w:rPr>
                <w:rFonts w:ascii="Arial" w:hAnsi="Arial" w:cs="Arial"/>
                <w:sz w:val="20"/>
                <w:szCs w:val="20"/>
              </w:rPr>
            </w:pPr>
            <w:r w:rsidRPr="00441C86">
              <w:rPr>
                <w:rFonts w:ascii="Arial" w:hAnsi="Arial" w:cs="Arial"/>
                <w:sz w:val="20"/>
                <w:szCs w:val="20"/>
              </w:rPr>
              <w:t>przestrzegać ustalonych w przedsiębiorstwie samochodowym standardów w kontaktach z klientami,</w:t>
            </w:r>
          </w:p>
          <w:p w:rsidR="00441C86" w:rsidRPr="00441C86" w:rsidRDefault="00441C86" w:rsidP="009D4F76">
            <w:pPr>
              <w:numPr>
                <w:ilvl w:val="0"/>
                <w:numId w:val="455"/>
              </w:numPr>
              <w:pBdr>
                <w:top w:val="nil"/>
                <w:left w:val="nil"/>
                <w:bottom w:val="nil"/>
                <w:right w:val="nil"/>
                <w:between w:val="nil"/>
              </w:pBdr>
              <w:spacing w:after="0" w:line="240" w:lineRule="auto"/>
              <w:ind w:left="207" w:hanging="207"/>
              <w:contextualSpacing/>
              <w:rPr>
                <w:rFonts w:ascii="Arial" w:hAnsi="Arial" w:cs="Arial"/>
                <w:sz w:val="20"/>
                <w:szCs w:val="20"/>
              </w:rPr>
            </w:pPr>
            <w:r w:rsidRPr="00441C86">
              <w:rPr>
                <w:rFonts w:ascii="Arial" w:hAnsi="Arial" w:cs="Arial"/>
                <w:sz w:val="20"/>
                <w:szCs w:val="20"/>
              </w:rPr>
              <w:t>stosować ustalone w przedsiębiorstwie samochodowym zasady bezpośredniej obsługi klientów.</w:t>
            </w:r>
          </w:p>
        </w:tc>
        <w:tc>
          <w:tcPr>
            <w:tcW w:w="3686" w:type="dxa"/>
          </w:tcPr>
          <w:p w:rsidR="00441C86" w:rsidRPr="00441C86" w:rsidRDefault="00441C86" w:rsidP="009D4F76">
            <w:pPr>
              <w:pStyle w:val="Akapitzlist"/>
              <w:numPr>
                <w:ilvl w:val="0"/>
                <w:numId w:val="456"/>
              </w:numPr>
              <w:spacing w:after="0" w:line="240" w:lineRule="auto"/>
              <w:ind w:left="242" w:hanging="242"/>
              <w:rPr>
                <w:rFonts w:ascii="Arial" w:hAnsi="Arial" w:cs="Arial"/>
              </w:rPr>
            </w:pPr>
            <w:r w:rsidRPr="00441C86">
              <w:rPr>
                <w:rFonts w:ascii="Arial" w:hAnsi="Arial" w:cs="Arial"/>
              </w:rPr>
              <w:t>wyjaśnić pojęcie kultury, kultury materialnej, duchowej, społecznej, osobistej, zbiorowej zawodu,</w:t>
            </w:r>
          </w:p>
          <w:p w:rsidR="00441C86" w:rsidRPr="00441C86" w:rsidRDefault="00441C86" w:rsidP="009D4F76">
            <w:pPr>
              <w:pStyle w:val="Akapitzlist"/>
              <w:numPr>
                <w:ilvl w:val="0"/>
                <w:numId w:val="456"/>
              </w:numPr>
              <w:spacing w:after="0" w:line="240" w:lineRule="auto"/>
              <w:ind w:left="242" w:hanging="242"/>
              <w:rPr>
                <w:rFonts w:ascii="Arial" w:hAnsi="Arial" w:cs="Arial"/>
              </w:rPr>
            </w:pPr>
            <w:r w:rsidRPr="00441C86">
              <w:rPr>
                <w:rFonts w:ascii="Arial" w:hAnsi="Arial" w:cs="Arial"/>
              </w:rPr>
              <w:t>wyjaśnić znaczenie funkcjonowania standardów obsługi klienta w przedsiębiorstwie samochodowym,</w:t>
            </w:r>
          </w:p>
          <w:p w:rsidR="00441C86" w:rsidRPr="00441C86" w:rsidRDefault="00441C86" w:rsidP="009D4F76">
            <w:pPr>
              <w:pStyle w:val="Akapitzlist"/>
              <w:numPr>
                <w:ilvl w:val="0"/>
                <w:numId w:val="456"/>
              </w:numPr>
              <w:spacing w:after="0" w:line="240" w:lineRule="auto"/>
              <w:ind w:left="242" w:hanging="242"/>
              <w:rPr>
                <w:rFonts w:ascii="Arial" w:hAnsi="Arial" w:cs="Arial"/>
              </w:rPr>
            </w:pPr>
            <w:r w:rsidRPr="00441C86">
              <w:rPr>
                <w:rFonts w:ascii="Arial" w:hAnsi="Arial" w:cs="Arial"/>
              </w:rPr>
              <w:t>opracować standard obsługi klienta w przedsiębiorstwie samochodowym.</w:t>
            </w:r>
          </w:p>
        </w:tc>
        <w:tc>
          <w:tcPr>
            <w:tcW w:w="1417" w:type="dxa"/>
            <w:vMerge/>
            <w:vAlign w:val="center"/>
          </w:tcPr>
          <w:p w:rsidR="00441C86" w:rsidRPr="00441C86" w:rsidRDefault="00441C86" w:rsidP="00441C86">
            <w:pPr>
              <w:spacing w:after="0"/>
              <w:contextualSpacing/>
              <w:jc w:val="center"/>
              <w:rPr>
                <w:rFonts w:ascii="Arial" w:hAnsi="Arial" w:cs="Arial"/>
                <w:sz w:val="20"/>
                <w:szCs w:val="20"/>
              </w:rPr>
            </w:pPr>
          </w:p>
        </w:tc>
      </w:tr>
      <w:tr w:rsidR="00441C86" w:rsidRPr="00441C86" w:rsidTr="00441C86">
        <w:tc>
          <w:tcPr>
            <w:tcW w:w="1668" w:type="dxa"/>
            <w:vMerge w:val="restart"/>
            <w:vAlign w:val="center"/>
          </w:tcPr>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 xml:space="preserve">II. Rozwój kompetencji </w:t>
            </w:r>
          </w:p>
          <w:p w:rsidR="00441C86" w:rsidRPr="00441C86" w:rsidRDefault="00441C86" w:rsidP="00441C86">
            <w:pPr>
              <w:spacing w:after="0"/>
              <w:contextualSpacing/>
              <w:rPr>
                <w:rFonts w:ascii="Arial" w:hAnsi="Arial" w:cs="Arial"/>
                <w:b/>
                <w:sz w:val="20"/>
                <w:szCs w:val="20"/>
              </w:rPr>
            </w:pPr>
            <w:r w:rsidRPr="00441C86">
              <w:rPr>
                <w:rFonts w:ascii="Arial" w:hAnsi="Arial" w:cs="Arial"/>
                <w:sz w:val="20"/>
                <w:szCs w:val="20"/>
              </w:rPr>
              <w:t>„miękkich”</w:t>
            </w:r>
          </w:p>
        </w:tc>
        <w:tc>
          <w:tcPr>
            <w:tcW w:w="2693" w:type="dxa"/>
            <w:vAlign w:val="center"/>
          </w:tcPr>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1. Radzenie sobie ze stresem</w:t>
            </w:r>
          </w:p>
        </w:tc>
        <w:tc>
          <w:tcPr>
            <w:tcW w:w="1276" w:type="dxa"/>
            <w:vMerge/>
            <w:vAlign w:val="center"/>
          </w:tcPr>
          <w:p w:rsidR="00441C86" w:rsidRPr="00441C86" w:rsidRDefault="00441C86" w:rsidP="00441C86">
            <w:pPr>
              <w:spacing w:after="0"/>
              <w:contextualSpacing/>
              <w:jc w:val="center"/>
              <w:rPr>
                <w:rFonts w:ascii="Arial" w:hAnsi="Arial" w:cs="Arial"/>
                <w:sz w:val="20"/>
                <w:szCs w:val="20"/>
              </w:rPr>
            </w:pPr>
          </w:p>
        </w:tc>
        <w:tc>
          <w:tcPr>
            <w:tcW w:w="3543" w:type="dxa"/>
          </w:tcPr>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zidentyfikować sytuacje wywołujące stres,</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zidentyfikować objawy stresu,</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wymienić skutki wywołane sytuacją stresową,</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opisać sposoby pokonania stresu,</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zastosować techniki relaksacji,</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rozwiązać problemy różnymi technikami i metodami.</w:t>
            </w:r>
          </w:p>
        </w:tc>
        <w:tc>
          <w:tcPr>
            <w:tcW w:w="3686" w:type="dxa"/>
          </w:tcPr>
          <w:p w:rsidR="00441C86" w:rsidRPr="00441C86" w:rsidRDefault="00441C86" w:rsidP="009D4F76">
            <w:pPr>
              <w:numPr>
                <w:ilvl w:val="0"/>
                <w:numId w:val="457"/>
              </w:numPr>
              <w:pBdr>
                <w:top w:val="nil"/>
                <w:left w:val="nil"/>
                <w:bottom w:val="nil"/>
                <w:right w:val="nil"/>
                <w:between w:val="nil"/>
              </w:pBdr>
              <w:spacing w:after="0" w:line="240" w:lineRule="auto"/>
              <w:ind w:left="242" w:hanging="242"/>
              <w:contextualSpacing/>
              <w:rPr>
                <w:rFonts w:ascii="Arial" w:hAnsi="Arial" w:cs="Arial"/>
                <w:sz w:val="20"/>
                <w:szCs w:val="20"/>
              </w:rPr>
            </w:pPr>
            <w:r w:rsidRPr="00441C86">
              <w:rPr>
                <w:rFonts w:ascii="Arial" w:hAnsi="Arial" w:cs="Arial"/>
                <w:sz w:val="20"/>
                <w:szCs w:val="20"/>
              </w:rPr>
              <w:t>wskazać przyczyny sytuacji stresowych w pracy zawodowej.</w:t>
            </w:r>
          </w:p>
        </w:tc>
        <w:tc>
          <w:tcPr>
            <w:tcW w:w="1417" w:type="dxa"/>
            <w:vMerge/>
            <w:vAlign w:val="center"/>
          </w:tcPr>
          <w:p w:rsidR="00441C86" w:rsidRPr="00441C86" w:rsidRDefault="00441C86" w:rsidP="00441C86">
            <w:pPr>
              <w:spacing w:after="0"/>
              <w:contextualSpacing/>
              <w:jc w:val="center"/>
              <w:rPr>
                <w:rFonts w:ascii="Arial" w:hAnsi="Arial" w:cs="Arial"/>
                <w:sz w:val="20"/>
                <w:szCs w:val="20"/>
              </w:rPr>
            </w:pPr>
          </w:p>
        </w:tc>
      </w:tr>
      <w:tr w:rsidR="00441C86" w:rsidRPr="00441C86" w:rsidTr="00441C86">
        <w:tc>
          <w:tcPr>
            <w:tcW w:w="1668" w:type="dxa"/>
            <w:vMerge/>
            <w:vAlign w:val="center"/>
          </w:tcPr>
          <w:p w:rsidR="00441C86" w:rsidRPr="00441C86" w:rsidRDefault="00441C86" w:rsidP="00441C86">
            <w:pPr>
              <w:spacing w:after="0"/>
              <w:contextualSpacing/>
              <w:rPr>
                <w:rFonts w:ascii="Arial" w:hAnsi="Arial" w:cs="Arial"/>
                <w:sz w:val="20"/>
                <w:szCs w:val="20"/>
              </w:rPr>
            </w:pPr>
          </w:p>
        </w:tc>
        <w:tc>
          <w:tcPr>
            <w:tcW w:w="2693" w:type="dxa"/>
            <w:vAlign w:val="center"/>
          </w:tcPr>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2.Planowanie pracy własnej</w:t>
            </w:r>
          </w:p>
        </w:tc>
        <w:tc>
          <w:tcPr>
            <w:tcW w:w="1276" w:type="dxa"/>
            <w:vMerge/>
            <w:vAlign w:val="center"/>
          </w:tcPr>
          <w:p w:rsidR="00441C86" w:rsidRPr="00441C86" w:rsidRDefault="00441C86" w:rsidP="00441C86">
            <w:pPr>
              <w:spacing w:after="0"/>
              <w:contextualSpacing/>
              <w:jc w:val="center"/>
              <w:rPr>
                <w:rFonts w:ascii="Arial" w:hAnsi="Arial" w:cs="Arial"/>
                <w:sz w:val="20"/>
                <w:szCs w:val="20"/>
              </w:rPr>
            </w:pPr>
          </w:p>
        </w:tc>
        <w:tc>
          <w:tcPr>
            <w:tcW w:w="3543" w:type="dxa"/>
          </w:tcPr>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zaplanować pracę własną z uwzględnieniem etapów planowania,</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sformułować cel dotyczący rozwoju własnego zgodnie z koncepcją formułowania celów w dziedzinie planowania,</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wskazać na czym polega dobre gospodarowanie czasem,</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sporządzić listę kontrolną czynności niezbędnych do wykonania zadania,</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 xml:space="preserve">pogrupować zadania według kryterium ważności i pilności, </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ustalić terminy wykonania zadań i rezerwy czasowe.</w:t>
            </w:r>
          </w:p>
        </w:tc>
        <w:tc>
          <w:tcPr>
            <w:tcW w:w="3686" w:type="dxa"/>
          </w:tcPr>
          <w:p w:rsidR="00441C86" w:rsidRPr="00441C86" w:rsidRDefault="00441C86" w:rsidP="009D4F76">
            <w:pPr>
              <w:numPr>
                <w:ilvl w:val="0"/>
                <w:numId w:val="458"/>
              </w:numPr>
              <w:pBdr>
                <w:top w:val="nil"/>
                <w:left w:val="nil"/>
                <w:bottom w:val="nil"/>
                <w:right w:val="nil"/>
                <w:between w:val="nil"/>
              </w:pBdr>
              <w:spacing w:after="0" w:line="240" w:lineRule="auto"/>
              <w:ind w:left="242" w:hanging="242"/>
              <w:contextualSpacing/>
              <w:rPr>
                <w:rFonts w:ascii="Arial" w:hAnsi="Arial" w:cs="Arial"/>
                <w:sz w:val="20"/>
                <w:szCs w:val="20"/>
              </w:rPr>
            </w:pPr>
            <w:r w:rsidRPr="00441C86">
              <w:rPr>
                <w:rFonts w:ascii="Arial" w:hAnsi="Arial" w:cs="Arial"/>
                <w:sz w:val="20"/>
                <w:szCs w:val="20"/>
              </w:rPr>
              <w:t>ocenić skutki planowanych i podejmowanych działań.</w:t>
            </w:r>
          </w:p>
        </w:tc>
        <w:tc>
          <w:tcPr>
            <w:tcW w:w="1417" w:type="dxa"/>
            <w:vMerge/>
            <w:vAlign w:val="center"/>
          </w:tcPr>
          <w:p w:rsidR="00441C86" w:rsidRPr="00441C86" w:rsidRDefault="00441C86" w:rsidP="00441C86">
            <w:pPr>
              <w:spacing w:after="0"/>
              <w:contextualSpacing/>
              <w:jc w:val="center"/>
              <w:rPr>
                <w:rFonts w:ascii="Arial" w:hAnsi="Arial" w:cs="Arial"/>
                <w:sz w:val="20"/>
                <w:szCs w:val="20"/>
              </w:rPr>
            </w:pPr>
          </w:p>
        </w:tc>
      </w:tr>
      <w:tr w:rsidR="00441C86" w:rsidRPr="00441C86" w:rsidTr="00441C86">
        <w:tc>
          <w:tcPr>
            <w:tcW w:w="1668" w:type="dxa"/>
            <w:vMerge/>
            <w:vAlign w:val="center"/>
          </w:tcPr>
          <w:p w:rsidR="00441C86" w:rsidRPr="00441C86" w:rsidRDefault="00441C86" w:rsidP="00441C86">
            <w:pPr>
              <w:spacing w:after="0"/>
              <w:contextualSpacing/>
              <w:rPr>
                <w:rFonts w:ascii="Arial" w:hAnsi="Arial" w:cs="Arial"/>
                <w:sz w:val="20"/>
                <w:szCs w:val="20"/>
              </w:rPr>
            </w:pPr>
          </w:p>
        </w:tc>
        <w:tc>
          <w:tcPr>
            <w:tcW w:w="2693" w:type="dxa"/>
            <w:vAlign w:val="center"/>
          </w:tcPr>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3. Rozwój osobisty</w:t>
            </w:r>
          </w:p>
        </w:tc>
        <w:tc>
          <w:tcPr>
            <w:tcW w:w="1276" w:type="dxa"/>
            <w:vMerge/>
            <w:vAlign w:val="center"/>
          </w:tcPr>
          <w:p w:rsidR="00441C86" w:rsidRPr="00441C86" w:rsidRDefault="00441C86" w:rsidP="00441C86">
            <w:pPr>
              <w:spacing w:after="0"/>
              <w:contextualSpacing/>
              <w:jc w:val="center"/>
              <w:rPr>
                <w:rFonts w:ascii="Arial" w:hAnsi="Arial" w:cs="Arial"/>
                <w:sz w:val="20"/>
                <w:szCs w:val="20"/>
              </w:rPr>
            </w:pPr>
          </w:p>
        </w:tc>
        <w:tc>
          <w:tcPr>
            <w:tcW w:w="3543" w:type="dxa"/>
          </w:tcPr>
          <w:p w:rsidR="00441C86" w:rsidRPr="00441C86" w:rsidRDefault="00441C86" w:rsidP="009D4F76">
            <w:pPr>
              <w:pStyle w:val="Akapitzlist"/>
              <w:numPr>
                <w:ilvl w:val="0"/>
                <w:numId w:val="456"/>
              </w:numPr>
              <w:spacing w:after="0" w:line="240" w:lineRule="auto"/>
              <w:ind w:left="207" w:hanging="207"/>
              <w:rPr>
                <w:rFonts w:ascii="Arial" w:hAnsi="Arial" w:cs="Arial"/>
                <w:shd w:val="clear" w:color="auto" w:fill="FFFFFF"/>
              </w:rPr>
            </w:pPr>
            <w:r w:rsidRPr="00441C86">
              <w:rPr>
                <w:rFonts w:ascii="Arial" w:hAnsi="Arial" w:cs="Arial"/>
              </w:rPr>
              <w:t xml:space="preserve">wskazać </w:t>
            </w:r>
            <w:r w:rsidRPr="00441C86">
              <w:rPr>
                <w:rFonts w:ascii="Arial" w:hAnsi="Arial" w:cs="Arial"/>
                <w:shd w:val="clear" w:color="auto" w:fill="FFFFFF"/>
              </w:rPr>
              <w:t>najbardziej pożądane przez pracodawców kompetencje i kwalifikacje zawodowe w motoryzacji,</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zidentyfikować możliwości podniesienia efektywności własnego działania,</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wyznaczyć cele rozwojowe, sposoby i terminy ich realizacji,</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wskazać formy i metody doskonalenia zawodowego,</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zaplanować własną ścieżkę rozwoju zawodowego,</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wprowadzić zaplanowane zmiany w życie.</w:t>
            </w:r>
          </w:p>
        </w:tc>
        <w:tc>
          <w:tcPr>
            <w:tcW w:w="3686" w:type="dxa"/>
          </w:tcPr>
          <w:p w:rsidR="00441C86" w:rsidRPr="00441C86" w:rsidRDefault="00441C86" w:rsidP="009D4F76">
            <w:pPr>
              <w:numPr>
                <w:ilvl w:val="0"/>
                <w:numId w:val="458"/>
              </w:numPr>
              <w:pBdr>
                <w:top w:val="nil"/>
                <w:left w:val="nil"/>
                <w:bottom w:val="nil"/>
                <w:right w:val="nil"/>
                <w:between w:val="nil"/>
              </w:pBdr>
              <w:spacing w:after="0" w:line="240" w:lineRule="auto"/>
              <w:ind w:left="242" w:hanging="242"/>
              <w:contextualSpacing/>
              <w:rPr>
                <w:rFonts w:ascii="Arial" w:hAnsi="Arial" w:cs="Arial"/>
                <w:sz w:val="20"/>
                <w:szCs w:val="20"/>
              </w:rPr>
            </w:pPr>
            <w:r w:rsidRPr="00441C86">
              <w:rPr>
                <w:rFonts w:ascii="Arial" w:hAnsi="Arial" w:cs="Arial"/>
                <w:sz w:val="20"/>
                <w:szCs w:val="20"/>
              </w:rPr>
              <w:t>wyjaśnić pojęcia kwalifikacji i kompetencji zawodowych.</w:t>
            </w:r>
          </w:p>
        </w:tc>
        <w:tc>
          <w:tcPr>
            <w:tcW w:w="1417" w:type="dxa"/>
            <w:vMerge/>
            <w:vAlign w:val="center"/>
          </w:tcPr>
          <w:p w:rsidR="00441C86" w:rsidRPr="00441C86" w:rsidRDefault="00441C86" w:rsidP="00441C86">
            <w:pPr>
              <w:spacing w:after="0"/>
              <w:contextualSpacing/>
              <w:jc w:val="center"/>
              <w:rPr>
                <w:rFonts w:ascii="Arial" w:hAnsi="Arial" w:cs="Arial"/>
                <w:sz w:val="20"/>
                <w:szCs w:val="20"/>
              </w:rPr>
            </w:pPr>
          </w:p>
        </w:tc>
      </w:tr>
      <w:tr w:rsidR="00441C86" w:rsidRPr="00441C86" w:rsidTr="00441C86">
        <w:tc>
          <w:tcPr>
            <w:tcW w:w="1668" w:type="dxa"/>
            <w:vMerge w:val="restart"/>
            <w:vAlign w:val="center"/>
          </w:tcPr>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III. Komunikacja interpersonalna w zespole</w:t>
            </w:r>
          </w:p>
        </w:tc>
        <w:tc>
          <w:tcPr>
            <w:tcW w:w="2693" w:type="dxa"/>
            <w:vAlign w:val="center"/>
          </w:tcPr>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1. Zasady skutecznej komunikacji interpersonalnej</w:t>
            </w:r>
          </w:p>
        </w:tc>
        <w:tc>
          <w:tcPr>
            <w:tcW w:w="1276" w:type="dxa"/>
            <w:vMerge/>
            <w:vAlign w:val="center"/>
          </w:tcPr>
          <w:p w:rsidR="00441C86" w:rsidRPr="00441C86" w:rsidRDefault="00441C86" w:rsidP="00441C86">
            <w:pPr>
              <w:spacing w:after="0"/>
              <w:contextualSpacing/>
              <w:jc w:val="center"/>
              <w:rPr>
                <w:rFonts w:ascii="Arial" w:hAnsi="Arial" w:cs="Arial"/>
                <w:sz w:val="20"/>
                <w:szCs w:val="20"/>
              </w:rPr>
            </w:pPr>
          </w:p>
        </w:tc>
        <w:tc>
          <w:tcPr>
            <w:tcW w:w="3543" w:type="dxa"/>
          </w:tcPr>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opisać rodzaje komunikacji interpersonalnej,</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wskazać ogólne zasady komunikacji interpersonalnej,</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zidentyfikować formy komunikacji werbalneji niewerbalnej,</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zidentyfikować elementy procesu komunikacji interpersonalnej,</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wyeliminować bariery komunikacyjne,</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stosować zasady asertywnego zachowania przy wykonywaniu zadań zawodowych,</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wskazać cechy zachowania nieasertywnego.</w:t>
            </w:r>
          </w:p>
        </w:tc>
        <w:tc>
          <w:tcPr>
            <w:tcW w:w="3686" w:type="dxa"/>
          </w:tcPr>
          <w:p w:rsidR="00441C86" w:rsidRPr="00441C86" w:rsidRDefault="00441C86" w:rsidP="009D4F76">
            <w:pPr>
              <w:numPr>
                <w:ilvl w:val="0"/>
                <w:numId w:val="473"/>
              </w:numPr>
              <w:pBdr>
                <w:top w:val="nil"/>
                <w:left w:val="nil"/>
                <w:bottom w:val="nil"/>
                <w:right w:val="nil"/>
                <w:between w:val="nil"/>
              </w:pBdr>
              <w:spacing w:after="0" w:line="240" w:lineRule="auto"/>
              <w:ind w:left="242" w:hanging="242"/>
              <w:contextualSpacing/>
              <w:rPr>
                <w:rFonts w:ascii="Arial" w:hAnsi="Arial" w:cs="Arial"/>
                <w:sz w:val="20"/>
                <w:szCs w:val="20"/>
              </w:rPr>
            </w:pPr>
            <w:r w:rsidRPr="00441C86">
              <w:rPr>
                <w:rFonts w:ascii="Arial" w:hAnsi="Arial" w:cs="Arial"/>
                <w:sz w:val="20"/>
                <w:szCs w:val="20"/>
              </w:rPr>
              <w:t>wyjaśnić cechy efektywnego przekazu,</w:t>
            </w:r>
          </w:p>
          <w:p w:rsidR="00441C86" w:rsidRPr="00441C86" w:rsidRDefault="00441C86" w:rsidP="009D4F76">
            <w:pPr>
              <w:numPr>
                <w:ilvl w:val="0"/>
                <w:numId w:val="473"/>
              </w:numPr>
              <w:pBdr>
                <w:top w:val="nil"/>
                <w:left w:val="nil"/>
                <w:bottom w:val="nil"/>
                <w:right w:val="nil"/>
                <w:between w:val="nil"/>
              </w:pBdr>
              <w:spacing w:after="0" w:line="240" w:lineRule="auto"/>
              <w:ind w:left="242" w:hanging="242"/>
              <w:contextualSpacing/>
              <w:rPr>
                <w:rFonts w:ascii="Arial" w:hAnsi="Arial" w:cs="Arial"/>
                <w:sz w:val="20"/>
                <w:szCs w:val="20"/>
              </w:rPr>
            </w:pPr>
            <w:r w:rsidRPr="00441C86">
              <w:rPr>
                <w:rFonts w:ascii="Arial" w:hAnsi="Arial" w:cs="Arial"/>
                <w:sz w:val="20"/>
                <w:szCs w:val="20"/>
              </w:rPr>
              <w:t>wyjaśnić sposoby eliminowania barier powstałych w procesie komunikacji.</w:t>
            </w:r>
          </w:p>
          <w:p w:rsidR="00441C86" w:rsidRPr="00441C86" w:rsidRDefault="00441C86" w:rsidP="00441C86">
            <w:pPr>
              <w:spacing w:after="0"/>
              <w:contextualSpacing/>
              <w:rPr>
                <w:rFonts w:ascii="Arial" w:hAnsi="Arial" w:cs="Arial"/>
                <w:sz w:val="20"/>
                <w:szCs w:val="20"/>
              </w:rPr>
            </w:pPr>
          </w:p>
        </w:tc>
        <w:tc>
          <w:tcPr>
            <w:tcW w:w="1417" w:type="dxa"/>
            <w:vMerge/>
            <w:vAlign w:val="center"/>
          </w:tcPr>
          <w:p w:rsidR="00441C86" w:rsidRPr="00441C86" w:rsidRDefault="00441C86" w:rsidP="00441C86">
            <w:pPr>
              <w:spacing w:after="0"/>
              <w:contextualSpacing/>
              <w:jc w:val="center"/>
              <w:rPr>
                <w:rFonts w:ascii="Arial" w:hAnsi="Arial" w:cs="Arial"/>
                <w:sz w:val="20"/>
                <w:szCs w:val="20"/>
              </w:rPr>
            </w:pPr>
          </w:p>
        </w:tc>
      </w:tr>
      <w:tr w:rsidR="00441C86" w:rsidRPr="00441C86" w:rsidTr="00441C86">
        <w:tc>
          <w:tcPr>
            <w:tcW w:w="1668" w:type="dxa"/>
            <w:vMerge/>
            <w:vAlign w:val="center"/>
          </w:tcPr>
          <w:p w:rsidR="00441C86" w:rsidRPr="00441C86" w:rsidRDefault="00441C86" w:rsidP="00441C86">
            <w:pPr>
              <w:spacing w:after="0"/>
              <w:contextualSpacing/>
              <w:rPr>
                <w:rFonts w:ascii="Arial" w:hAnsi="Arial" w:cs="Arial"/>
                <w:sz w:val="20"/>
                <w:szCs w:val="20"/>
              </w:rPr>
            </w:pPr>
          </w:p>
        </w:tc>
        <w:tc>
          <w:tcPr>
            <w:tcW w:w="2693" w:type="dxa"/>
            <w:vAlign w:val="center"/>
          </w:tcPr>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 xml:space="preserve">2. Znaczenie pracy zespołowej </w:t>
            </w:r>
          </w:p>
          <w:p w:rsidR="00441C86" w:rsidRPr="00441C86" w:rsidRDefault="00441C86" w:rsidP="00441C86">
            <w:pPr>
              <w:spacing w:after="0"/>
              <w:contextualSpacing/>
              <w:rPr>
                <w:rFonts w:ascii="Arial" w:hAnsi="Arial" w:cs="Arial"/>
                <w:sz w:val="20"/>
                <w:szCs w:val="20"/>
              </w:rPr>
            </w:pPr>
            <w:r w:rsidRPr="00441C86">
              <w:rPr>
                <w:rFonts w:ascii="Arial" w:hAnsi="Arial" w:cs="Arial"/>
                <w:sz w:val="20"/>
                <w:szCs w:val="20"/>
              </w:rPr>
              <w:t>w działalności transportowej</w:t>
            </w:r>
          </w:p>
        </w:tc>
        <w:tc>
          <w:tcPr>
            <w:tcW w:w="1276" w:type="dxa"/>
            <w:vMerge/>
            <w:vAlign w:val="center"/>
          </w:tcPr>
          <w:p w:rsidR="00441C86" w:rsidRPr="00441C86" w:rsidRDefault="00441C86" w:rsidP="00441C86">
            <w:pPr>
              <w:spacing w:after="0"/>
              <w:contextualSpacing/>
              <w:jc w:val="center"/>
              <w:rPr>
                <w:rFonts w:ascii="Arial" w:hAnsi="Arial" w:cs="Arial"/>
                <w:sz w:val="20"/>
                <w:szCs w:val="20"/>
              </w:rPr>
            </w:pPr>
          </w:p>
        </w:tc>
        <w:tc>
          <w:tcPr>
            <w:tcW w:w="3543" w:type="dxa"/>
          </w:tcPr>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wskazać różnice między jednostką, grupą i zespołem,</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zidentyfikować rodzaje więzi powstające w przedsiębiorstwie,</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rozpoznać kluczowe role w zespole,</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ocenić możliwość pełnienia ról w zespole przez poszczególnych jego członków,</w:t>
            </w:r>
          </w:p>
          <w:p w:rsidR="00441C86" w:rsidRPr="00441C86" w:rsidRDefault="00441C86" w:rsidP="009D4F76">
            <w:pPr>
              <w:pStyle w:val="Akapitzlist"/>
              <w:numPr>
                <w:ilvl w:val="0"/>
                <w:numId w:val="456"/>
              </w:numPr>
              <w:spacing w:after="0" w:line="240" w:lineRule="auto"/>
              <w:ind w:left="207" w:hanging="207"/>
              <w:rPr>
                <w:rFonts w:ascii="Arial" w:hAnsi="Arial" w:cs="Arial"/>
              </w:rPr>
            </w:pPr>
            <w:r w:rsidRPr="00441C86">
              <w:rPr>
                <w:rFonts w:ascii="Arial" w:hAnsi="Arial" w:cs="Arial"/>
              </w:rPr>
              <w:t>wyjaśnić zasady podziału zadań i zakresy odpowiedzialności w zespole zadaniowym.</w:t>
            </w:r>
          </w:p>
        </w:tc>
        <w:tc>
          <w:tcPr>
            <w:tcW w:w="3686" w:type="dxa"/>
          </w:tcPr>
          <w:p w:rsidR="00441C86" w:rsidRPr="00441C86" w:rsidRDefault="00441C86" w:rsidP="009D4F76">
            <w:pPr>
              <w:pStyle w:val="Akapitzlist"/>
              <w:numPr>
                <w:ilvl w:val="0"/>
                <w:numId w:val="456"/>
              </w:numPr>
              <w:spacing w:after="0" w:line="240" w:lineRule="auto"/>
              <w:ind w:left="242" w:hanging="242"/>
              <w:rPr>
                <w:rFonts w:ascii="Arial" w:hAnsi="Arial" w:cs="Arial"/>
              </w:rPr>
            </w:pPr>
            <w:r w:rsidRPr="00441C86">
              <w:rPr>
                <w:rFonts w:ascii="Arial" w:hAnsi="Arial" w:cs="Arial"/>
              </w:rPr>
              <w:t>wymienić warunki dla dobrej współpracy w zespole,</w:t>
            </w:r>
          </w:p>
          <w:p w:rsidR="00441C86" w:rsidRPr="00441C86" w:rsidRDefault="00441C86" w:rsidP="009D4F76">
            <w:pPr>
              <w:pStyle w:val="Akapitzlist"/>
              <w:numPr>
                <w:ilvl w:val="0"/>
                <w:numId w:val="456"/>
              </w:numPr>
              <w:spacing w:after="0" w:line="240" w:lineRule="auto"/>
              <w:ind w:left="242" w:hanging="242"/>
              <w:rPr>
                <w:rFonts w:ascii="Arial" w:hAnsi="Arial" w:cs="Arial"/>
              </w:rPr>
            </w:pPr>
            <w:r w:rsidRPr="00441C86">
              <w:rPr>
                <w:rFonts w:ascii="Arial" w:hAnsi="Arial" w:cs="Arial"/>
              </w:rPr>
              <w:t>opisać sposób wykonania czynności w celu uniknięcia wystąpienia niepożądanych zdarzeń,</w:t>
            </w:r>
          </w:p>
          <w:p w:rsidR="00441C86" w:rsidRPr="00441C86" w:rsidRDefault="00441C86" w:rsidP="009D4F76">
            <w:pPr>
              <w:pStyle w:val="Akapitzlist"/>
              <w:numPr>
                <w:ilvl w:val="0"/>
                <w:numId w:val="456"/>
              </w:numPr>
              <w:spacing w:after="0" w:line="240" w:lineRule="auto"/>
              <w:ind w:left="242" w:hanging="242"/>
              <w:rPr>
                <w:rFonts w:ascii="Arial" w:hAnsi="Arial" w:cs="Arial"/>
              </w:rPr>
            </w:pPr>
            <w:r w:rsidRPr="00441C86">
              <w:rPr>
                <w:rFonts w:ascii="Arial" w:hAnsi="Arial" w:cs="Arial"/>
              </w:rPr>
              <w:t>zmodyfikować sposób wykonywania czynności, uwzględniając stanowisko wypracowane wspólnie z innymi członkami zespołu.</w:t>
            </w:r>
          </w:p>
        </w:tc>
        <w:tc>
          <w:tcPr>
            <w:tcW w:w="1417" w:type="dxa"/>
            <w:vMerge/>
            <w:vAlign w:val="center"/>
          </w:tcPr>
          <w:p w:rsidR="00441C86" w:rsidRPr="00441C86" w:rsidRDefault="00441C86" w:rsidP="00441C86">
            <w:pPr>
              <w:spacing w:after="0"/>
              <w:contextualSpacing/>
              <w:jc w:val="center"/>
              <w:rPr>
                <w:rFonts w:ascii="Arial" w:hAnsi="Arial" w:cs="Arial"/>
                <w:sz w:val="20"/>
                <w:szCs w:val="20"/>
              </w:rPr>
            </w:pPr>
          </w:p>
        </w:tc>
      </w:tr>
      <w:tr w:rsidR="00441C86" w:rsidRPr="00441C86" w:rsidTr="00441C86">
        <w:tc>
          <w:tcPr>
            <w:tcW w:w="4361" w:type="dxa"/>
            <w:gridSpan w:val="2"/>
            <w:vAlign w:val="center"/>
          </w:tcPr>
          <w:p w:rsidR="00441C86" w:rsidRPr="00441C86" w:rsidRDefault="00441C86" w:rsidP="00441C86">
            <w:pPr>
              <w:spacing w:after="0" w:line="240" w:lineRule="auto"/>
              <w:contextualSpacing/>
              <w:jc w:val="center"/>
              <w:rPr>
                <w:rFonts w:ascii="Arial" w:hAnsi="Arial" w:cs="Arial"/>
                <w:b/>
                <w:bCs/>
                <w:sz w:val="20"/>
                <w:szCs w:val="20"/>
              </w:rPr>
            </w:pPr>
            <w:r w:rsidRPr="00441C86">
              <w:rPr>
                <w:rFonts w:ascii="Arial" w:hAnsi="Arial" w:cs="Arial"/>
                <w:b/>
                <w:bCs/>
                <w:sz w:val="20"/>
                <w:szCs w:val="20"/>
              </w:rPr>
              <w:t>Razem liczba godzin</w:t>
            </w:r>
          </w:p>
        </w:tc>
        <w:tc>
          <w:tcPr>
            <w:tcW w:w="9922" w:type="dxa"/>
            <w:gridSpan w:val="4"/>
            <w:vAlign w:val="center"/>
          </w:tcPr>
          <w:p w:rsidR="00441C86" w:rsidRPr="00441C86" w:rsidRDefault="00441C86" w:rsidP="00441C86">
            <w:pPr>
              <w:spacing w:after="0" w:line="240" w:lineRule="auto"/>
              <w:contextualSpacing/>
              <w:jc w:val="both"/>
              <w:rPr>
                <w:rFonts w:ascii="Arial" w:hAnsi="Arial" w:cs="Arial"/>
                <w:b/>
                <w:bCs/>
                <w:sz w:val="20"/>
                <w:szCs w:val="20"/>
              </w:rPr>
            </w:pPr>
            <w:r w:rsidRPr="00441C86">
              <w:rPr>
                <w:rFonts w:ascii="Arial" w:hAnsi="Arial" w:cs="Arial"/>
                <w:b/>
                <w:bCs/>
                <w:sz w:val="20"/>
                <w:szCs w:val="20"/>
              </w:rPr>
              <w:t>* Nauczyciele wszystkich obowiązkowych zajęć edukacyjnych z zakresu kształcenia zawodowego powinni stwarzać uczniom warunki do nabywania kompetencji personalnych i społecznych.</w:t>
            </w:r>
          </w:p>
        </w:tc>
      </w:tr>
    </w:tbl>
    <w:p w:rsidR="00441C86" w:rsidRDefault="00441C86" w:rsidP="00441C86">
      <w:pPr>
        <w:spacing w:after="0"/>
        <w:contextualSpacing/>
        <w:jc w:val="both"/>
        <w:rPr>
          <w:szCs w:val="20"/>
        </w:rPr>
      </w:pPr>
    </w:p>
    <w:p w:rsidR="00441C86" w:rsidRPr="00441C86" w:rsidRDefault="00441C86" w:rsidP="00441C86">
      <w:pPr>
        <w:spacing w:after="0"/>
        <w:contextualSpacing/>
        <w:jc w:val="both"/>
        <w:rPr>
          <w:rFonts w:ascii="Arial" w:hAnsi="Arial" w:cs="Arial"/>
          <w:sz w:val="20"/>
          <w:szCs w:val="20"/>
        </w:rPr>
      </w:pPr>
      <w:r w:rsidRPr="00441C86">
        <w:rPr>
          <w:rFonts w:ascii="Arial" w:hAnsi="Arial" w:cs="Arial"/>
          <w:b/>
          <w:sz w:val="20"/>
          <w:szCs w:val="20"/>
        </w:rPr>
        <w:t>PROCEDURY OSIĄGANIA CELÓW KSZTAŁCENIA PRZEDMIOTU</w:t>
      </w:r>
    </w:p>
    <w:p w:rsidR="00441C86" w:rsidRPr="00441C86" w:rsidRDefault="00441C86" w:rsidP="00441C86">
      <w:pPr>
        <w:spacing w:after="0"/>
        <w:ind w:firstLine="284"/>
        <w:contextualSpacing/>
        <w:jc w:val="both"/>
        <w:rPr>
          <w:rFonts w:ascii="Arial" w:hAnsi="Arial" w:cs="Arial"/>
          <w:sz w:val="20"/>
          <w:szCs w:val="20"/>
        </w:rPr>
      </w:pPr>
      <w:r w:rsidRPr="00441C86">
        <w:rPr>
          <w:rFonts w:ascii="Arial" w:hAnsi="Arial" w:cs="Arial"/>
          <w:sz w:val="20"/>
          <w:szCs w:val="20"/>
        </w:rPr>
        <w:t>Realizacja poszczególnych treści z zakresu kompetencji personalnych i społecznych powinna być prowadzona w ścisłej korelacji z przedmiotem prowadzonym w kształceniu ogólnym Podstawy przedsiębiorczości oraz z innymi przedmiotami kształcenia zawodowego, a w szczególności praktycznego. Ponadto program ukierunkowany został na dalszą możliwość rozwoju zawodowego ucznia i powinien być prowadzony w korelacji z zajęciami z doradztwa zawodowego lub elementem działań zapisanych w programie doradztwa zawodowego dla uczniów technikum.</w:t>
      </w:r>
    </w:p>
    <w:p w:rsidR="00441C86" w:rsidRPr="00441C86" w:rsidRDefault="00441C86" w:rsidP="00441C86">
      <w:pPr>
        <w:pStyle w:val="Default"/>
        <w:spacing w:line="276" w:lineRule="auto"/>
        <w:ind w:firstLine="284"/>
        <w:contextualSpacing/>
        <w:jc w:val="both"/>
        <w:rPr>
          <w:rFonts w:ascii="Arial" w:hAnsi="Arial" w:cs="Arial"/>
          <w:color w:val="auto"/>
          <w:sz w:val="20"/>
          <w:szCs w:val="20"/>
        </w:rPr>
      </w:pPr>
      <w:r w:rsidRPr="00441C86">
        <w:rPr>
          <w:rFonts w:ascii="Arial" w:hAnsi="Arial" w:cs="Arial"/>
          <w:color w:val="auto"/>
          <w:sz w:val="20"/>
          <w:szCs w:val="20"/>
        </w:rPr>
        <w:t xml:space="preserve">Kompetencje społeczne można uznać za spójny, funkcjonalny, wykorzystywany w praktyce oraz uwarunkowany osobowościowo zestaw wiedzy, doświadczenia, zdolności, umiejętności społecznych. Zestaw ten umożliwia jednostce podejmowanie i rozwijanie twórczych relacji i związków z innymi osobami, aktywne współuczestniczenie w życiu różnych grup społecznych, zadowalające pełnienie różnych ról społecznych oraz efektywne wspólne pokonywanie pojawiających się problemów. </w:t>
      </w:r>
    </w:p>
    <w:p w:rsidR="00441C86" w:rsidRPr="00441C86" w:rsidRDefault="00441C86" w:rsidP="00441C86">
      <w:pPr>
        <w:spacing w:after="120"/>
        <w:ind w:firstLine="284"/>
        <w:jc w:val="both"/>
        <w:rPr>
          <w:rFonts w:ascii="Arial" w:hAnsi="Arial" w:cs="Arial"/>
          <w:sz w:val="20"/>
          <w:szCs w:val="20"/>
        </w:rPr>
      </w:pPr>
      <w:r w:rsidRPr="00441C86">
        <w:rPr>
          <w:rFonts w:ascii="Arial" w:hAnsi="Arial" w:cs="Arial"/>
          <w:sz w:val="20"/>
          <w:szCs w:val="20"/>
        </w:rPr>
        <w:t xml:space="preserve">Biorąc pod uwagę potrzeby pracodawców na rynku pracy, szczególną uwagę należy zwrócić na realizację efektu kształcenia związanego z kompetencjami społecznymi w zakresie kształcenia umiejętności pracy zespołowej, odpowiedzialności za własną pracę i pracę zespołu. </w:t>
      </w:r>
    </w:p>
    <w:p w:rsidR="00441C86" w:rsidRPr="00441C86" w:rsidRDefault="00441C86" w:rsidP="00441C86">
      <w:pPr>
        <w:spacing w:after="0"/>
        <w:contextualSpacing/>
        <w:jc w:val="both"/>
        <w:rPr>
          <w:rFonts w:ascii="Arial" w:hAnsi="Arial" w:cs="Arial"/>
          <w:bCs/>
          <w:sz w:val="20"/>
          <w:szCs w:val="20"/>
        </w:rPr>
      </w:pPr>
      <w:r w:rsidRPr="00441C86">
        <w:rPr>
          <w:rFonts w:ascii="Arial" w:hAnsi="Arial" w:cs="Arial"/>
          <w:bCs/>
          <w:sz w:val="20"/>
          <w:szCs w:val="20"/>
        </w:rPr>
        <w:t>Wskazówki dotyczące organizowania pracy aktywizującej ucznia w procesie dydaktycznym:</w:t>
      </w:r>
    </w:p>
    <w:p w:rsidR="00441C86" w:rsidRPr="00441C86" w:rsidRDefault="00441C86" w:rsidP="00441C86">
      <w:pPr>
        <w:spacing w:after="0"/>
        <w:ind w:left="284" w:hanging="284"/>
        <w:contextualSpacing/>
        <w:jc w:val="both"/>
        <w:rPr>
          <w:rFonts w:ascii="Arial" w:hAnsi="Arial" w:cs="Arial"/>
          <w:sz w:val="20"/>
          <w:szCs w:val="20"/>
        </w:rPr>
      </w:pPr>
      <w:r w:rsidRPr="00441C86">
        <w:rPr>
          <w:rFonts w:ascii="Arial" w:hAnsi="Arial" w:cs="Arial"/>
          <w:sz w:val="20"/>
          <w:szCs w:val="20"/>
        </w:rPr>
        <w:t>1.</w:t>
      </w:r>
      <w:r w:rsidRPr="00441C86">
        <w:rPr>
          <w:rFonts w:ascii="Arial" w:hAnsi="Arial" w:cs="Arial"/>
          <w:sz w:val="20"/>
          <w:szCs w:val="20"/>
        </w:rPr>
        <w:tab/>
        <w:t>Prowadzący zajęcia powinien uwzględniać indywidualne możliwości swoich uczniów bądź poprzez pracę indywidualną na zajęciach, bądź przez stosowanie zróżnicowanych zadań i ćwiczeń dostosowanych do indywidualnego poziomu ucznia. Praca ucznia powinna być jednolita podczas opracowywania nowych zagadnień programowych natomiast zróżnicowana na zajęciach praktycznych.</w:t>
      </w:r>
    </w:p>
    <w:p w:rsidR="00441C86" w:rsidRPr="00441C86" w:rsidRDefault="00441C86" w:rsidP="00441C86">
      <w:pPr>
        <w:spacing w:after="0"/>
        <w:ind w:left="284"/>
        <w:contextualSpacing/>
        <w:jc w:val="both"/>
        <w:rPr>
          <w:rFonts w:ascii="Arial" w:hAnsi="Arial" w:cs="Arial"/>
          <w:sz w:val="20"/>
          <w:szCs w:val="20"/>
        </w:rPr>
      </w:pPr>
      <w:r w:rsidRPr="00441C86">
        <w:rPr>
          <w:rFonts w:ascii="Arial" w:hAnsi="Arial" w:cs="Arial"/>
          <w:sz w:val="20"/>
          <w:szCs w:val="20"/>
        </w:rPr>
        <w:t>Biorąc pod uwagę potrzeby pracodawców na rynku pracy, zachodzi potrzeba zwrócenia szczególnej uwagi na realizację efektu kształcenia związanego z KPS, kształceniem umiejętności pracy zespołowej, odpowiedzialności za własną pracę i pracę zespołu. Należy również zachęcać ucznia do pogłębiania swojej wiedzy w tym zakresie poprzez szukanie wiadomości w literaturze, czasopismach, Internecie i innych dostępnych źródłach.</w:t>
      </w:r>
    </w:p>
    <w:p w:rsidR="00441C86" w:rsidRPr="00441C86" w:rsidRDefault="00441C86" w:rsidP="00441C86">
      <w:pPr>
        <w:spacing w:after="0"/>
        <w:ind w:left="284" w:hanging="284"/>
        <w:contextualSpacing/>
        <w:jc w:val="both"/>
        <w:rPr>
          <w:rFonts w:ascii="Arial" w:hAnsi="Arial" w:cs="Arial"/>
          <w:sz w:val="20"/>
          <w:szCs w:val="20"/>
        </w:rPr>
      </w:pPr>
      <w:r w:rsidRPr="00441C86">
        <w:rPr>
          <w:rFonts w:ascii="Arial" w:hAnsi="Arial" w:cs="Arial"/>
          <w:sz w:val="20"/>
          <w:szCs w:val="20"/>
        </w:rPr>
        <w:t>2.</w:t>
      </w:r>
      <w:r w:rsidRPr="00441C86">
        <w:rPr>
          <w:rFonts w:ascii="Arial" w:hAnsi="Arial" w:cs="Arial"/>
          <w:sz w:val="20"/>
          <w:szCs w:val="20"/>
        </w:rPr>
        <w:tab/>
        <w:t>Należy stosować możliwie różnorodne metody nauczania. Najskuteczniejsze są takie, które wymagają aktywnej postawy ucznia. Do każdej ze stosowanych metod należy wykorzystywać odpowiednie do omawianego zagadnienia, dostępne środki dydaktyczne (literaturę, druki, filmy, pokazy multimedialne, komputery itp.). Aby uczniowie poznali się nawzajem, zaangażowali w pracę grupy, dzielili swobodnie pomysłami i doświadczeniami, należy wprowadzać rożne odmiany dyskusji w małych grupach, ale też skorzystać z rożnych technik tzw. „łamania lodów”.</w:t>
      </w:r>
    </w:p>
    <w:p w:rsidR="00441C86" w:rsidRPr="00441C86" w:rsidRDefault="00441C86" w:rsidP="00441C86">
      <w:pPr>
        <w:spacing w:after="0"/>
        <w:ind w:left="284" w:hanging="284"/>
        <w:contextualSpacing/>
        <w:jc w:val="both"/>
        <w:rPr>
          <w:rFonts w:ascii="Arial" w:hAnsi="Arial" w:cs="Arial"/>
          <w:sz w:val="20"/>
          <w:szCs w:val="20"/>
        </w:rPr>
      </w:pPr>
      <w:r w:rsidRPr="00441C86">
        <w:rPr>
          <w:rFonts w:ascii="Arial" w:hAnsi="Arial" w:cs="Arial"/>
          <w:sz w:val="20"/>
          <w:szCs w:val="20"/>
        </w:rPr>
        <w:t>3.</w:t>
      </w:r>
      <w:r w:rsidRPr="00441C86">
        <w:rPr>
          <w:rFonts w:ascii="Arial" w:hAnsi="Arial" w:cs="Arial"/>
          <w:sz w:val="20"/>
          <w:szCs w:val="20"/>
        </w:rPr>
        <w:tab/>
        <w:t>Tworzenie nowych pomysłów, akceptowanie kontrowersyjnych idei, wykorzystywanie własnych doświadczeń w nowych sytuacjach będą ułatwiały zajęcia organizowane w małych grupach z wykorzystaniem rożnego rodzaju dyskusji, analizy przypadków, odgrywania ról.</w:t>
      </w:r>
    </w:p>
    <w:p w:rsidR="00441C86" w:rsidRPr="00441C86" w:rsidRDefault="00441C86" w:rsidP="00441C86">
      <w:pPr>
        <w:spacing w:after="120"/>
        <w:ind w:left="284" w:hanging="284"/>
        <w:jc w:val="both"/>
        <w:rPr>
          <w:rFonts w:ascii="Arial" w:hAnsi="Arial" w:cs="Arial"/>
          <w:sz w:val="20"/>
          <w:szCs w:val="20"/>
        </w:rPr>
      </w:pPr>
      <w:r w:rsidRPr="00441C86">
        <w:rPr>
          <w:rFonts w:ascii="Arial" w:hAnsi="Arial" w:cs="Arial"/>
          <w:sz w:val="20"/>
          <w:szCs w:val="20"/>
        </w:rPr>
        <w:t>4.</w:t>
      </w:r>
      <w:r w:rsidRPr="00441C86">
        <w:rPr>
          <w:rFonts w:ascii="Arial" w:hAnsi="Arial" w:cs="Arial"/>
          <w:sz w:val="20"/>
          <w:szCs w:val="20"/>
        </w:rPr>
        <w:tab/>
        <w:t>Wybierając sposoby osiągania celów edukacyjnych, nauczyciel powinien uwzględnić przede wszystkim możliwości i zainteresowania ucznia, nie zapominając o zasadzie stopniowania trudności. Omawiając treści programowe należy, jak najczęściej posługiwać się przykładami z życia codziennego. Dobieranie interesujących przykładów rozbudza naturalną ciekawość ucznia i rozwija jego zainteresowania.</w:t>
      </w:r>
    </w:p>
    <w:p w:rsidR="00441C86" w:rsidRPr="00441C86" w:rsidRDefault="00441C86" w:rsidP="00441C86">
      <w:pPr>
        <w:tabs>
          <w:tab w:val="left" w:pos="284"/>
        </w:tabs>
        <w:spacing w:after="0"/>
        <w:contextualSpacing/>
        <w:jc w:val="both"/>
        <w:rPr>
          <w:rFonts w:ascii="Arial" w:hAnsi="Arial" w:cs="Arial"/>
          <w:sz w:val="20"/>
          <w:szCs w:val="20"/>
        </w:rPr>
      </w:pPr>
      <w:r w:rsidRPr="00441C86">
        <w:rPr>
          <w:rFonts w:ascii="Arial" w:hAnsi="Arial" w:cs="Arial"/>
          <w:sz w:val="20"/>
          <w:szCs w:val="20"/>
        </w:rPr>
        <w:t xml:space="preserve">Zalecane środki dydaktyczne: </w:t>
      </w:r>
    </w:p>
    <w:p w:rsidR="00441C86" w:rsidRPr="00441C86" w:rsidRDefault="00441C86" w:rsidP="00441C86">
      <w:pPr>
        <w:tabs>
          <w:tab w:val="left" w:pos="284"/>
        </w:tabs>
        <w:spacing w:after="0"/>
        <w:contextualSpacing/>
        <w:jc w:val="both"/>
        <w:rPr>
          <w:rFonts w:ascii="Arial" w:hAnsi="Arial" w:cs="Arial"/>
          <w:sz w:val="20"/>
          <w:szCs w:val="20"/>
        </w:rPr>
      </w:pPr>
      <w:r w:rsidRPr="00441C86">
        <w:rPr>
          <w:rFonts w:ascii="Arial" w:hAnsi="Arial" w:cs="Arial"/>
          <w:sz w:val="20"/>
          <w:szCs w:val="20"/>
        </w:rPr>
        <w:t>1)</w:t>
      </w:r>
      <w:r w:rsidRPr="00441C86">
        <w:rPr>
          <w:rFonts w:ascii="Arial" w:hAnsi="Arial" w:cs="Arial"/>
          <w:sz w:val="20"/>
          <w:szCs w:val="20"/>
        </w:rPr>
        <w:tab/>
        <w:t xml:space="preserve">zestawy komputerowe z dostępem do Internetu, zestaw komputerowy dla nauczyciela i projektor multimedialny, </w:t>
      </w:r>
    </w:p>
    <w:p w:rsidR="00441C86" w:rsidRPr="00441C86" w:rsidRDefault="00441C86" w:rsidP="00441C86">
      <w:pPr>
        <w:tabs>
          <w:tab w:val="left" w:pos="284"/>
        </w:tabs>
        <w:spacing w:after="0"/>
        <w:contextualSpacing/>
        <w:jc w:val="both"/>
        <w:rPr>
          <w:rFonts w:ascii="Arial" w:hAnsi="Arial" w:cs="Arial"/>
          <w:sz w:val="20"/>
          <w:szCs w:val="20"/>
        </w:rPr>
      </w:pPr>
      <w:r w:rsidRPr="00441C86">
        <w:rPr>
          <w:rFonts w:ascii="Arial" w:hAnsi="Arial" w:cs="Arial"/>
          <w:sz w:val="20"/>
          <w:szCs w:val="20"/>
        </w:rPr>
        <w:t>2)</w:t>
      </w:r>
      <w:r w:rsidRPr="00441C86">
        <w:rPr>
          <w:rFonts w:ascii="Arial" w:hAnsi="Arial" w:cs="Arial"/>
          <w:sz w:val="20"/>
          <w:szCs w:val="20"/>
        </w:rPr>
        <w:tab/>
        <w:t xml:space="preserve">zestawy ćwiczeń/projektów z instrukcjami; </w:t>
      </w:r>
    </w:p>
    <w:p w:rsidR="00441C86" w:rsidRPr="00441C86" w:rsidRDefault="00441C86" w:rsidP="00441C86">
      <w:pPr>
        <w:tabs>
          <w:tab w:val="left" w:pos="284"/>
        </w:tabs>
        <w:spacing w:after="0"/>
        <w:contextualSpacing/>
        <w:jc w:val="both"/>
        <w:rPr>
          <w:rFonts w:ascii="Arial" w:hAnsi="Arial" w:cs="Arial"/>
          <w:sz w:val="20"/>
          <w:szCs w:val="20"/>
        </w:rPr>
      </w:pPr>
      <w:r w:rsidRPr="00441C86">
        <w:rPr>
          <w:rFonts w:ascii="Arial" w:hAnsi="Arial" w:cs="Arial"/>
          <w:sz w:val="20"/>
          <w:szCs w:val="20"/>
        </w:rPr>
        <w:t>3)</w:t>
      </w:r>
      <w:r w:rsidRPr="00441C86">
        <w:rPr>
          <w:rFonts w:ascii="Arial" w:hAnsi="Arial" w:cs="Arial"/>
          <w:sz w:val="20"/>
          <w:szCs w:val="20"/>
        </w:rPr>
        <w:tab/>
        <w:t xml:space="preserve">prezentacje multimedialne; </w:t>
      </w:r>
    </w:p>
    <w:p w:rsidR="00441C86" w:rsidRPr="00441C86" w:rsidRDefault="00441C86" w:rsidP="00441C86">
      <w:pPr>
        <w:tabs>
          <w:tab w:val="left" w:pos="284"/>
        </w:tabs>
        <w:spacing w:after="0"/>
        <w:contextualSpacing/>
        <w:jc w:val="both"/>
        <w:rPr>
          <w:rFonts w:ascii="Arial" w:hAnsi="Arial" w:cs="Arial"/>
          <w:sz w:val="20"/>
          <w:szCs w:val="20"/>
        </w:rPr>
      </w:pPr>
      <w:r w:rsidRPr="00441C86">
        <w:rPr>
          <w:rFonts w:ascii="Arial" w:hAnsi="Arial" w:cs="Arial"/>
          <w:sz w:val="20"/>
          <w:szCs w:val="20"/>
        </w:rPr>
        <w:t>4)</w:t>
      </w:r>
      <w:r w:rsidRPr="00441C86">
        <w:rPr>
          <w:rFonts w:ascii="Arial" w:hAnsi="Arial" w:cs="Arial"/>
          <w:sz w:val="20"/>
          <w:szCs w:val="20"/>
        </w:rPr>
        <w:tab/>
        <w:t xml:space="preserve">filmy dydaktyczne i e-zasoby; </w:t>
      </w:r>
    </w:p>
    <w:p w:rsidR="00441C86" w:rsidRPr="00441C86" w:rsidRDefault="00441C86" w:rsidP="00441C86">
      <w:pPr>
        <w:tabs>
          <w:tab w:val="left" w:pos="284"/>
        </w:tabs>
        <w:spacing w:after="0"/>
        <w:contextualSpacing/>
        <w:jc w:val="both"/>
        <w:rPr>
          <w:rFonts w:ascii="Arial" w:hAnsi="Arial" w:cs="Arial"/>
          <w:sz w:val="20"/>
          <w:szCs w:val="20"/>
        </w:rPr>
      </w:pPr>
      <w:r w:rsidRPr="00441C86">
        <w:rPr>
          <w:rFonts w:ascii="Arial" w:hAnsi="Arial" w:cs="Arial"/>
          <w:sz w:val="20"/>
          <w:szCs w:val="20"/>
        </w:rPr>
        <w:t>5)</w:t>
      </w:r>
      <w:r w:rsidRPr="00441C86">
        <w:rPr>
          <w:rFonts w:ascii="Arial" w:hAnsi="Arial" w:cs="Arial"/>
          <w:sz w:val="20"/>
          <w:szCs w:val="20"/>
        </w:rPr>
        <w:tab/>
        <w:t xml:space="preserve">pakiety edukacyjne dla ucznia z warsztatów dotyczące rozwoju kompetencji; </w:t>
      </w:r>
    </w:p>
    <w:p w:rsidR="00441C86" w:rsidRPr="00441C86" w:rsidRDefault="00441C86" w:rsidP="00441C86">
      <w:pPr>
        <w:tabs>
          <w:tab w:val="left" w:pos="284"/>
        </w:tabs>
        <w:spacing w:after="120"/>
        <w:jc w:val="both"/>
        <w:rPr>
          <w:rFonts w:ascii="Arial" w:hAnsi="Arial" w:cs="Arial"/>
          <w:sz w:val="20"/>
          <w:szCs w:val="20"/>
        </w:rPr>
      </w:pPr>
      <w:r w:rsidRPr="00441C86">
        <w:rPr>
          <w:rFonts w:ascii="Arial" w:hAnsi="Arial" w:cs="Arial"/>
          <w:sz w:val="20"/>
          <w:szCs w:val="20"/>
        </w:rPr>
        <w:t>6)</w:t>
      </w:r>
      <w:r w:rsidRPr="00441C86">
        <w:rPr>
          <w:rFonts w:ascii="Arial" w:hAnsi="Arial" w:cs="Arial"/>
          <w:sz w:val="20"/>
          <w:szCs w:val="20"/>
        </w:rPr>
        <w:tab/>
        <w:t>inne materiały, np. plansze, foliogramy.</w:t>
      </w:r>
    </w:p>
    <w:p w:rsidR="00441C86" w:rsidRPr="00441C86" w:rsidRDefault="00441C86" w:rsidP="00441C86">
      <w:pPr>
        <w:widowControl w:val="0"/>
        <w:spacing w:after="0"/>
        <w:contextualSpacing/>
        <w:jc w:val="both"/>
        <w:rPr>
          <w:rFonts w:ascii="Arial" w:hAnsi="Arial" w:cs="Arial"/>
          <w:b/>
          <w:sz w:val="20"/>
          <w:szCs w:val="20"/>
        </w:rPr>
      </w:pPr>
      <w:r w:rsidRPr="00441C86">
        <w:rPr>
          <w:rFonts w:ascii="Arial" w:hAnsi="Arial" w:cs="Arial"/>
          <w:b/>
          <w:sz w:val="20"/>
          <w:szCs w:val="20"/>
        </w:rPr>
        <w:t>PROPONOWANE METODY SPRAWDZANIA OSIĄGNIĘĆ EDUKACYJNYCH UCZNIA</w:t>
      </w:r>
    </w:p>
    <w:p w:rsidR="00441C86" w:rsidRPr="00441C86" w:rsidRDefault="00441C86" w:rsidP="00441C86">
      <w:pPr>
        <w:widowControl w:val="0"/>
        <w:spacing w:after="0"/>
        <w:contextualSpacing/>
        <w:jc w:val="both"/>
        <w:rPr>
          <w:rFonts w:ascii="Arial" w:hAnsi="Arial" w:cs="Arial"/>
          <w:bCs/>
          <w:sz w:val="20"/>
          <w:szCs w:val="20"/>
        </w:rPr>
      </w:pPr>
      <w:r w:rsidRPr="00441C86">
        <w:rPr>
          <w:rFonts w:ascii="Arial" w:hAnsi="Arial" w:cs="Arial"/>
          <w:bCs/>
          <w:sz w:val="20"/>
          <w:szCs w:val="20"/>
        </w:rPr>
        <w:t xml:space="preserve">Sprawdzenie osiągnięcia efektów kształcenia proponuje się przeprowadzić poprzez ocenę zrealizowanych zadań w ramach ćwiczeń </w:t>
      </w:r>
      <w:r w:rsidRPr="00441C86">
        <w:rPr>
          <w:rFonts w:ascii="Arial" w:hAnsi="Arial" w:cs="Arial"/>
          <w:bCs/>
          <w:sz w:val="20"/>
          <w:szCs w:val="20"/>
        </w:rPr>
        <w:br/>
        <w:t xml:space="preserve">i projektów, ze szczególnym uwzględnieniem umiejętności dotyczących powiązania każdego działania z treściami. </w:t>
      </w:r>
    </w:p>
    <w:p w:rsidR="00441C86" w:rsidRPr="00441C86" w:rsidRDefault="00441C86" w:rsidP="00441C86">
      <w:pPr>
        <w:widowControl w:val="0"/>
        <w:spacing w:after="0"/>
        <w:contextualSpacing/>
        <w:jc w:val="both"/>
        <w:rPr>
          <w:rFonts w:ascii="Arial" w:hAnsi="Arial" w:cs="Arial"/>
          <w:bCs/>
          <w:sz w:val="20"/>
          <w:szCs w:val="20"/>
        </w:rPr>
      </w:pPr>
      <w:r w:rsidRPr="00441C86">
        <w:rPr>
          <w:rFonts w:ascii="Arial" w:hAnsi="Arial" w:cs="Arial"/>
          <w:bCs/>
          <w:sz w:val="20"/>
          <w:szCs w:val="20"/>
        </w:rPr>
        <w:t>Ocena powinna zawierać następujące aspekty: wykonanie zadania, umiejętność pracy w grupie i słuchania innych, poziom zaangażowania, szacunek wobec siebie i innych, umiejętność prowadzenia dyskusji, wyjaśniania, dostrzegania powiązań, uzasadniania swoich opinii, wnioskowania, parafrazowania, opisywania, raportowania, przewidywania, itp.</w:t>
      </w:r>
    </w:p>
    <w:p w:rsidR="00441C86" w:rsidRPr="00441C86" w:rsidRDefault="00441C86" w:rsidP="00441C86">
      <w:pPr>
        <w:widowControl w:val="0"/>
        <w:spacing w:after="0"/>
        <w:contextualSpacing/>
        <w:jc w:val="both"/>
        <w:rPr>
          <w:rFonts w:ascii="Arial" w:hAnsi="Arial" w:cs="Arial"/>
          <w:bCs/>
          <w:sz w:val="20"/>
          <w:szCs w:val="20"/>
        </w:rPr>
      </w:pPr>
      <w:r w:rsidRPr="00441C86">
        <w:rPr>
          <w:rFonts w:ascii="Arial" w:hAnsi="Arial" w:cs="Arial"/>
          <w:bCs/>
          <w:sz w:val="20"/>
          <w:szCs w:val="20"/>
        </w:rPr>
        <w:t>Ocenypowinny zawierać opis zarówno umiejętności społecznych, jak i wiedzy.</w:t>
      </w:r>
    </w:p>
    <w:p w:rsidR="00441C86" w:rsidRPr="00441C86" w:rsidRDefault="00441C86" w:rsidP="00441C86">
      <w:pPr>
        <w:widowControl w:val="0"/>
        <w:spacing w:after="120"/>
        <w:jc w:val="both"/>
        <w:rPr>
          <w:rFonts w:ascii="Arial" w:hAnsi="Arial" w:cs="Arial"/>
          <w:bCs/>
          <w:sz w:val="20"/>
          <w:szCs w:val="20"/>
        </w:rPr>
      </w:pPr>
      <w:r w:rsidRPr="00441C86">
        <w:rPr>
          <w:rFonts w:ascii="Arial" w:hAnsi="Arial" w:cs="Arial"/>
          <w:bCs/>
          <w:sz w:val="20"/>
          <w:szCs w:val="20"/>
        </w:rPr>
        <w:t xml:space="preserve">W procesie oceniania osiągnięć edukacyjnych uczniów należy uwzględnić wyniki wszystkich metod sprawdzania efektów kształcenia zastosowanych przez nauczyciela oraz ocenę za wykonane ćwiczenia. </w:t>
      </w:r>
    </w:p>
    <w:p w:rsidR="00441C86" w:rsidRPr="00441C86" w:rsidRDefault="00441C86" w:rsidP="00441C86">
      <w:pPr>
        <w:spacing w:after="0"/>
        <w:contextualSpacing/>
        <w:rPr>
          <w:rFonts w:ascii="Arial" w:hAnsi="Arial" w:cs="Arial"/>
          <w:b/>
          <w:sz w:val="20"/>
          <w:szCs w:val="20"/>
        </w:rPr>
      </w:pPr>
      <w:r w:rsidRPr="00441C86">
        <w:rPr>
          <w:rFonts w:ascii="Arial" w:hAnsi="Arial" w:cs="Arial"/>
          <w:b/>
          <w:sz w:val="20"/>
          <w:szCs w:val="20"/>
        </w:rPr>
        <w:t xml:space="preserve">PROPONOWANE METODY EWALUACJI </w:t>
      </w:r>
    </w:p>
    <w:p w:rsidR="00441C86" w:rsidRPr="00441C86" w:rsidRDefault="00441C86" w:rsidP="00441C86">
      <w:pPr>
        <w:spacing w:after="0"/>
        <w:contextualSpacing/>
        <w:rPr>
          <w:rFonts w:ascii="Arial" w:hAnsi="Arial" w:cs="Arial"/>
          <w:bCs/>
          <w:sz w:val="20"/>
          <w:szCs w:val="20"/>
        </w:rPr>
      </w:pPr>
      <w:r w:rsidRPr="00441C86">
        <w:rPr>
          <w:rFonts w:ascii="Arial" w:hAnsi="Arial" w:cs="Arial"/>
          <w:bCs/>
          <w:sz w:val="20"/>
          <w:szCs w:val="20"/>
        </w:rPr>
        <w:t>Przedmiot ewaluacji.</w:t>
      </w:r>
    </w:p>
    <w:p w:rsidR="00441C86" w:rsidRPr="00441C86" w:rsidRDefault="00441C86" w:rsidP="00441C86">
      <w:pPr>
        <w:spacing w:after="0"/>
        <w:contextualSpacing/>
        <w:rPr>
          <w:rFonts w:ascii="Arial" w:hAnsi="Arial" w:cs="Arial"/>
          <w:bCs/>
          <w:sz w:val="20"/>
          <w:szCs w:val="20"/>
        </w:rPr>
      </w:pPr>
      <w:r w:rsidRPr="00441C86">
        <w:rPr>
          <w:rFonts w:ascii="Arial" w:hAnsi="Arial" w:cs="Arial"/>
          <w:bCs/>
          <w:sz w:val="20"/>
          <w:szCs w:val="20"/>
        </w:rPr>
        <w:t>Działania podejmowane przez nauczycieli (szkołę) w celu rozwijania KPS u uczniów.</w:t>
      </w:r>
    </w:p>
    <w:p w:rsidR="00441C86" w:rsidRPr="00441C86" w:rsidRDefault="00441C86" w:rsidP="00441C86">
      <w:pPr>
        <w:spacing w:after="0"/>
        <w:contextualSpacing/>
        <w:rPr>
          <w:rFonts w:ascii="Arial" w:hAnsi="Arial" w:cs="Arial"/>
          <w:bCs/>
          <w:sz w:val="20"/>
          <w:szCs w:val="20"/>
        </w:rPr>
      </w:pPr>
      <w:r w:rsidRPr="00441C86">
        <w:rPr>
          <w:rFonts w:ascii="Arial" w:hAnsi="Arial" w:cs="Arial"/>
          <w:bCs/>
          <w:sz w:val="20"/>
          <w:szCs w:val="20"/>
        </w:rPr>
        <w:t>Cel ewaluacji.</w:t>
      </w:r>
    </w:p>
    <w:p w:rsidR="00441C86" w:rsidRPr="00441C86" w:rsidRDefault="00441C86" w:rsidP="00441C86">
      <w:pPr>
        <w:spacing w:after="0"/>
        <w:ind w:left="284"/>
        <w:contextualSpacing/>
        <w:rPr>
          <w:rFonts w:ascii="Arial" w:hAnsi="Arial" w:cs="Arial"/>
          <w:bCs/>
          <w:sz w:val="20"/>
          <w:szCs w:val="20"/>
        </w:rPr>
      </w:pPr>
      <w:r w:rsidRPr="00441C86">
        <w:rPr>
          <w:rFonts w:ascii="Arial" w:hAnsi="Arial" w:cs="Arial"/>
          <w:bCs/>
          <w:sz w:val="20"/>
          <w:szCs w:val="20"/>
        </w:rPr>
        <w:t>W jaki sposób realizowane jest kształtowanie KPS?</w:t>
      </w:r>
      <w:r w:rsidRPr="00441C86">
        <w:rPr>
          <w:rFonts w:ascii="Arial" w:hAnsi="Arial" w:cs="Arial"/>
          <w:bCs/>
          <w:sz w:val="20"/>
          <w:szCs w:val="20"/>
        </w:rPr>
        <w:br/>
        <w:t>Skuteczność realizacji kształtowania KPS.</w:t>
      </w:r>
    </w:p>
    <w:p w:rsidR="00441C86" w:rsidRPr="00441C86" w:rsidRDefault="00441C86" w:rsidP="00441C86">
      <w:pPr>
        <w:spacing w:after="0"/>
        <w:contextualSpacing/>
        <w:rPr>
          <w:rFonts w:ascii="Arial" w:hAnsi="Arial" w:cs="Arial"/>
          <w:bCs/>
          <w:sz w:val="20"/>
          <w:szCs w:val="20"/>
        </w:rPr>
      </w:pPr>
      <w:r w:rsidRPr="00441C86">
        <w:rPr>
          <w:rFonts w:ascii="Arial" w:hAnsi="Arial" w:cs="Arial"/>
          <w:bCs/>
          <w:sz w:val="20"/>
          <w:szCs w:val="20"/>
        </w:rPr>
        <w:t>Pytania kluczowe – badawcze.</w:t>
      </w:r>
    </w:p>
    <w:p w:rsidR="00441C86" w:rsidRPr="00441C86" w:rsidRDefault="00441C86" w:rsidP="009D4F76">
      <w:pPr>
        <w:pStyle w:val="Akapitzlist"/>
        <w:numPr>
          <w:ilvl w:val="0"/>
          <w:numId w:val="456"/>
        </w:numPr>
        <w:spacing w:after="0"/>
        <w:rPr>
          <w:rFonts w:ascii="Arial" w:hAnsi="Arial" w:cs="Arial"/>
          <w:bCs/>
        </w:rPr>
      </w:pPr>
      <w:r w:rsidRPr="00441C86">
        <w:rPr>
          <w:rFonts w:ascii="Arial" w:hAnsi="Arial" w:cs="Arial"/>
          <w:bCs/>
        </w:rPr>
        <w:t>Jak przebiega planowanie, realizacja i monitorowanie kształtowania KPS w szkole?</w:t>
      </w:r>
    </w:p>
    <w:p w:rsidR="00441C86" w:rsidRPr="00441C86" w:rsidRDefault="00441C86" w:rsidP="00441C86">
      <w:pPr>
        <w:spacing w:after="0"/>
        <w:contextualSpacing/>
        <w:rPr>
          <w:rFonts w:ascii="Arial" w:hAnsi="Arial" w:cs="Arial"/>
          <w:bCs/>
          <w:sz w:val="20"/>
          <w:szCs w:val="20"/>
        </w:rPr>
      </w:pPr>
      <w:r w:rsidRPr="00441C86">
        <w:rPr>
          <w:rFonts w:ascii="Arial" w:hAnsi="Arial" w:cs="Arial"/>
          <w:bCs/>
          <w:sz w:val="20"/>
          <w:szCs w:val="20"/>
        </w:rPr>
        <w:t>Kryteria ewaluacji:</w:t>
      </w:r>
    </w:p>
    <w:p w:rsidR="00441C86" w:rsidRPr="00441C86" w:rsidRDefault="00441C86" w:rsidP="00441C86">
      <w:pPr>
        <w:spacing w:after="0"/>
        <w:ind w:left="284"/>
        <w:contextualSpacing/>
        <w:rPr>
          <w:rFonts w:ascii="Arial" w:hAnsi="Arial" w:cs="Arial"/>
          <w:bCs/>
          <w:sz w:val="20"/>
          <w:szCs w:val="20"/>
        </w:rPr>
      </w:pPr>
      <w:r w:rsidRPr="00441C86">
        <w:rPr>
          <w:rFonts w:ascii="Arial" w:hAnsi="Arial" w:cs="Arial"/>
          <w:bCs/>
          <w:sz w:val="20"/>
          <w:szCs w:val="20"/>
        </w:rPr>
        <w:t>Powszechność udziału nauczycieli w kształtowaniu KPS.</w:t>
      </w:r>
    </w:p>
    <w:p w:rsidR="00441C86" w:rsidRPr="00441C86" w:rsidRDefault="00441C86" w:rsidP="00441C86">
      <w:pPr>
        <w:spacing w:after="0"/>
        <w:ind w:left="284"/>
        <w:contextualSpacing/>
        <w:rPr>
          <w:rFonts w:ascii="Arial" w:hAnsi="Arial" w:cs="Arial"/>
          <w:bCs/>
          <w:sz w:val="20"/>
          <w:szCs w:val="20"/>
        </w:rPr>
      </w:pPr>
      <w:r w:rsidRPr="00441C86">
        <w:rPr>
          <w:rFonts w:ascii="Arial" w:hAnsi="Arial" w:cs="Arial"/>
          <w:bCs/>
          <w:sz w:val="20"/>
          <w:szCs w:val="20"/>
        </w:rPr>
        <w:t>Różnorodność form i metod stosowanych w kształtowaniu KPS.</w:t>
      </w:r>
    </w:p>
    <w:p w:rsidR="00441C86" w:rsidRPr="00441C86" w:rsidRDefault="00441C86" w:rsidP="00441C86">
      <w:pPr>
        <w:spacing w:after="0"/>
        <w:ind w:left="284"/>
        <w:contextualSpacing/>
        <w:rPr>
          <w:rFonts w:ascii="Arial" w:hAnsi="Arial" w:cs="Arial"/>
          <w:bCs/>
          <w:sz w:val="20"/>
          <w:szCs w:val="20"/>
        </w:rPr>
      </w:pPr>
      <w:r w:rsidRPr="00441C86">
        <w:rPr>
          <w:rFonts w:ascii="Arial" w:hAnsi="Arial" w:cs="Arial"/>
          <w:bCs/>
          <w:sz w:val="20"/>
          <w:szCs w:val="20"/>
        </w:rPr>
        <w:t>Adekwatność podejmowanych działań do potrzeb zgłaszanych przez pracodawców.</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9"/>
        <w:gridCol w:w="8593"/>
      </w:tblGrid>
      <w:tr w:rsidR="00441C86" w:rsidRPr="00441C86" w:rsidTr="00441C86">
        <w:tc>
          <w:tcPr>
            <w:tcW w:w="1905" w:type="pct"/>
            <w:shd w:val="clear" w:color="auto" w:fill="D9D9D9"/>
          </w:tcPr>
          <w:p w:rsidR="00441C86" w:rsidRPr="00441C86" w:rsidRDefault="00441C86" w:rsidP="00441C86">
            <w:pPr>
              <w:spacing w:line="360" w:lineRule="auto"/>
              <w:jc w:val="center"/>
              <w:rPr>
                <w:rFonts w:ascii="Arial" w:hAnsi="Arial" w:cs="Arial"/>
                <w:b/>
                <w:sz w:val="20"/>
                <w:szCs w:val="20"/>
              </w:rPr>
            </w:pPr>
            <w:r w:rsidRPr="00441C86">
              <w:rPr>
                <w:rFonts w:ascii="Arial" w:hAnsi="Arial" w:cs="Arial"/>
                <w:b/>
                <w:sz w:val="20"/>
                <w:szCs w:val="20"/>
              </w:rPr>
              <w:t>Kryteria ewaluacji</w:t>
            </w:r>
          </w:p>
        </w:tc>
        <w:tc>
          <w:tcPr>
            <w:tcW w:w="3095" w:type="pct"/>
            <w:shd w:val="clear" w:color="auto" w:fill="D9D9D9"/>
          </w:tcPr>
          <w:p w:rsidR="00441C86" w:rsidRPr="00441C86" w:rsidRDefault="00441C86" w:rsidP="00441C86">
            <w:pPr>
              <w:spacing w:line="360" w:lineRule="auto"/>
              <w:jc w:val="center"/>
              <w:rPr>
                <w:rFonts w:ascii="Arial" w:hAnsi="Arial" w:cs="Arial"/>
                <w:b/>
                <w:sz w:val="20"/>
                <w:szCs w:val="20"/>
              </w:rPr>
            </w:pPr>
            <w:r w:rsidRPr="00441C86">
              <w:rPr>
                <w:rFonts w:ascii="Arial" w:hAnsi="Arial" w:cs="Arial"/>
                <w:b/>
                <w:sz w:val="20"/>
                <w:szCs w:val="20"/>
              </w:rPr>
              <w:t>Wskaźniki ewaluacji</w:t>
            </w:r>
          </w:p>
        </w:tc>
      </w:tr>
      <w:tr w:rsidR="00441C86" w:rsidRPr="00441C86" w:rsidTr="00441C86">
        <w:tc>
          <w:tcPr>
            <w:tcW w:w="1905" w:type="pct"/>
            <w:shd w:val="clear" w:color="auto" w:fill="auto"/>
            <w:vAlign w:val="center"/>
          </w:tcPr>
          <w:p w:rsidR="00441C86" w:rsidRPr="00441C86" w:rsidRDefault="00441C86" w:rsidP="00441C86">
            <w:pPr>
              <w:spacing w:after="0" w:line="240" w:lineRule="auto"/>
              <w:contextualSpacing/>
              <w:rPr>
                <w:rFonts w:ascii="Arial" w:hAnsi="Arial" w:cs="Arial"/>
                <w:sz w:val="20"/>
                <w:szCs w:val="20"/>
              </w:rPr>
            </w:pPr>
            <w:r w:rsidRPr="00441C86">
              <w:rPr>
                <w:rFonts w:ascii="Arial" w:hAnsi="Arial" w:cs="Arial"/>
                <w:sz w:val="20"/>
                <w:szCs w:val="20"/>
              </w:rPr>
              <w:t>Powszechność udziału nauczycieli w kształtowaniu KPS</w:t>
            </w:r>
          </w:p>
        </w:tc>
        <w:tc>
          <w:tcPr>
            <w:tcW w:w="3095" w:type="pct"/>
            <w:shd w:val="clear" w:color="auto" w:fill="auto"/>
          </w:tcPr>
          <w:p w:rsidR="00441C86" w:rsidRPr="00441C86" w:rsidRDefault="00441C86" w:rsidP="009D4F76">
            <w:pPr>
              <w:numPr>
                <w:ilvl w:val="0"/>
                <w:numId w:val="474"/>
              </w:numPr>
              <w:spacing w:after="0" w:line="240" w:lineRule="auto"/>
              <w:ind w:left="318" w:hanging="284"/>
              <w:contextualSpacing/>
              <w:jc w:val="both"/>
              <w:rPr>
                <w:rFonts w:ascii="Arial" w:hAnsi="Arial" w:cs="Arial"/>
                <w:sz w:val="20"/>
                <w:szCs w:val="20"/>
              </w:rPr>
            </w:pPr>
            <w:r w:rsidRPr="00441C86">
              <w:rPr>
                <w:rFonts w:ascii="Arial" w:hAnsi="Arial" w:cs="Arial"/>
                <w:sz w:val="20"/>
                <w:szCs w:val="20"/>
              </w:rPr>
              <w:t xml:space="preserve">Nauczyciele kształtują kompetencje personalne i społeczne uczniów </w:t>
            </w:r>
          </w:p>
          <w:p w:rsidR="00441C86" w:rsidRPr="00441C86" w:rsidRDefault="00441C86" w:rsidP="009D4F76">
            <w:pPr>
              <w:numPr>
                <w:ilvl w:val="0"/>
                <w:numId w:val="474"/>
              </w:numPr>
              <w:spacing w:after="0" w:line="240" w:lineRule="auto"/>
              <w:ind w:left="318" w:hanging="284"/>
              <w:contextualSpacing/>
              <w:jc w:val="both"/>
              <w:rPr>
                <w:rFonts w:ascii="Arial" w:hAnsi="Arial" w:cs="Arial"/>
                <w:sz w:val="20"/>
                <w:szCs w:val="20"/>
              </w:rPr>
            </w:pPr>
            <w:r w:rsidRPr="00441C86">
              <w:rPr>
                <w:rFonts w:ascii="Arial" w:hAnsi="Arial" w:cs="Arial"/>
                <w:sz w:val="20"/>
                <w:szCs w:val="20"/>
              </w:rPr>
              <w:t>Kompetencje personalne i społeczne kształtowane są podczas różnych zajęć</w:t>
            </w:r>
          </w:p>
          <w:p w:rsidR="00441C86" w:rsidRPr="00441C86" w:rsidRDefault="00441C86" w:rsidP="009D4F76">
            <w:pPr>
              <w:numPr>
                <w:ilvl w:val="0"/>
                <w:numId w:val="474"/>
              </w:numPr>
              <w:spacing w:after="0" w:line="240" w:lineRule="auto"/>
              <w:ind w:left="318" w:hanging="284"/>
              <w:contextualSpacing/>
              <w:jc w:val="both"/>
              <w:rPr>
                <w:rFonts w:ascii="Arial" w:hAnsi="Arial" w:cs="Arial"/>
                <w:sz w:val="20"/>
                <w:szCs w:val="20"/>
              </w:rPr>
            </w:pPr>
            <w:r w:rsidRPr="00441C86">
              <w:rPr>
                <w:rFonts w:ascii="Arial" w:hAnsi="Arial" w:cs="Arial"/>
                <w:sz w:val="20"/>
                <w:szCs w:val="20"/>
              </w:rPr>
              <w:t xml:space="preserve">Kryteria ocen z zachowania uwzględniają kompetencje personalne i społeczne </w:t>
            </w:r>
          </w:p>
        </w:tc>
      </w:tr>
      <w:tr w:rsidR="00441C86" w:rsidRPr="00441C86" w:rsidTr="00441C86">
        <w:tc>
          <w:tcPr>
            <w:tcW w:w="1905" w:type="pct"/>
            <w:shd w:val="clear" w:color="auto" w:fill="auto"/>
            <w:vAlign w:val="center"/>
          </w:tcPr>
          <w:p w:rsidR="00441C86" w:rsidRPr="00441C86" w:rsidRDefault="00441C86" w:rsidP="00441C86">
            <w:pPr>
              <w:spacing w:after="0" w:line="240" w:lineRule="auto"/>
              <w:contextualSpacing/>
              <w:rPr>
                <w:rFonts w:ascii="Arial" w:hAnsi="Arial" w:cs="Arial"/>
                <w:sz w:val="20"/>
                <w:szCs w:val="20"/>
              </w:rPr>
            </w:pPr>
            <w:r w:rsidRPr="00441C86">
              <w:rPr>
                <w:rFonts w:ascii="Arial" w:hAnsi="Arial" w:cs="Arial"/>
                <w:sz w:val="20"/>
                <w:szCs w:val="20"/>
              </w:rPr>
              <w:t>Trafność doboru form i metod stosowanych w kształtowaniu KPS</w:t>
            </w:r>
          </w:p>
        </w:tc>
        <w:tc>
          <w:tcPr>
            <w:tcW w:w="3095" w:type="pct"/>
            <w:shd w:val="clear" w:color="auto" w:fill="auto"/>
          </w:tcPr>
          <w:p w:rsidR="00441C86" w:rsidRPr="00441C86" w:rsidRDefault="00441C86" w:rsidP="009D4F76">
            <w:pPr>
              <w:numPr>
                <w:ilvl w:val="0"/>
                <w:numId w:val="474"/>
              </w:numPr>
              <w:spacing w:after="0" w:line="240" w:lineRule="auto"/>
              <w:ind w:left="318" w:hanging="284"/>
              <w:contextualSpacing/>
              <w:jc w:val="both"/>
              <w:rPr>
                <w:rFonts w:ascii="Arial" w:hAnsi="Arial" w:cs="Arial"/>
                <w:sz w:val="20"/>
                <w:szCs w:val="20"/>
              </w:rPr>
            </w:pPr>
            <w:r w:rsidRPr="00441C86">
              <w:rPr>
                <w:rFonts w:ascii="Arial" w:hAnsi="Arial" w:cs="Arial"/>
                <w:sz w:val="20"/>
                <w:szCs w:val="20"/>
              </w:rPr>
              <w:t>Różnorodność form i metod stosowanych w kształtowaniu kompetencji personalnych i społecznych</w:t>
            </w:r>
          </w:p>
          <w:p w:rsidR="00441C86" w:rsidRPr="00441C86" w:rsidRDefault="00441C86" w:rsidP="009D4F76">
            <w:pPr>
              <w:numPr>
                <w:ilvl w:val="0"/>
                <w:numId w:val="474"/>
              </w:numPr>
              <w:spacing w:after="0" w:line="240" w:lineRule="auto"/>
              <w:ind w:left="318" w:hanging="284"/>
              <w:contextualSpacing/>
              <w:jc w:val="both"/>
              <w:rPr>
                <w:rFonts w:ascii="Arial" w:hAnsi="Arial" w:cs="Arial"/>
                <w:sz w:val="20"/>
                <w:szCs w:val="20"/>
              </w:rPr>
            </w:pPr>
            <w:r w:rsidRPr="00441C86">
              <w:rPr>
                <w:rFonts w:ascii="Arial" w:hAnsi="Arial" w:cs="Arial"/>
                <w:sz w:val="20"/>
                <w:szCs w:val="20"/>
              </w:rPr>
              <w:t>Nauczyciele wspólnie planują i realizują kształtowanie kompetencji personalnych i społecznych</w:t>
            </w:r>
          </w:p>
          <w:p w:rsidR="00441C86" w:rsidRPr="00441C86" w:rsidRDefault="00441C86" w:rsidP="009D4F76">
            <w:pPr>
              <w:numPr>
                <w:ilvl w:val="0"/>
                <w:numId w:val="474"/>
              </w:numPr>
              <w:spacing w:after="0" w:line="240" w:lineRule="auto"/>
              <w:ind w:left="318" w:hanging="284"/>
              <w:contextualSpacing/>
              <w:jc w:val="both"/>
              <w:rPr>
                <w:rFonts w:ascii="Arial" w:hAnsi="Arial" w:cs="Arial"/>
                <w:sz w:val="20"/>
                <w:szCs w:val="20"/>
              </w:rPr>
            </w:pPr>
            <w:r w:rsidRPr="00441C86">
              <w:rPr>
                <w:rFonts w:ascii="Arial" w:hAnsi="Arial" w:cs="Arial"/>
                <w:sz w:val="20"/>
                <w:szCs w:val="20"/>
              </w:rPr>
              <w:t>Uczestnictwo uczniów w życiu szkoły i w środowisku</w:t>
            </w:r>
          </w:p>
        </w:tc>
      </w:tr>
      <w:tr w:rsidR="00441C86" w:rsidRPr="00441C86" w:rsidTr="00441C86">
        <w:tc>
          <w:tcPr>
            <w:tcW w:w="1905" w:type="pct"/>
            <w:shd w:val="clear" w:color="auto" w:fill="auto"/>
            <w:vAlign w:val="center"/>
          </w:tcPr>
          <w:p w:rsidR="00441C86" w:rsidRPr="00441C86" w:rsidRDefault="00441C86" w:rsidP="00441C86">
            <w:pPr>
              <w:spacing w:after="0" w:line="240" w:lineRule="auto"/>
              <w:contextualSpacing/>
              <w:rPr>
                <w:rFonts w:ascii="Arial" w:hAnsi="Arial" w:cs="Arial"/>
                <w:sz w:val="20"/>
                <w:szCs w:val="20"/>
              </w:rPr>
            </w:pPr>
            <w:r w:rsidRPr="00441C86">
              <w:rPr>
                <w:rFonts w:ascii="Arial" w:hAnsi="Arial" w:cs="Arial"/>
                <w:sz w:val="20"/>
                <w:szCs w:val="20"/>
              </w:rPr>
              <w:t>Adekwatność podejmowanych działań do potrzeb zgłaszanych przez pracodawców</w:t>
            </w:r>
          </w:p>
        </w:tc>
        <w:tc>
          <w:tcPr>
            <w:tcW w:w="3095" w:type="pct"/>
            <w:shd w:val="clear" w:color="auto" w:fill="auto"/>
          </w:tcPr>
          <w:p w:rsidR="00441C86" w:rsidRPr="00441C86" w:rsidRDefault="00441C86" w:rsidP="009D4F76">
            <w:pPr>
              <w:numPr>
                <w:ilvl w:val="0"/>
                <w:numId w:val="474"/>
              </w:numPr>
              <w:spacing w:after="0" w:line="240" w:lineRule="auto"/>
              <w:ind w:left="318" w:hanging="284"/>
              <w:contextualSpacing/>
              <w:jc w:val="both"/>
              <w:rPr>
                <w:rFonts w:ascii="Arial" w:hAnsi="Arial" w:cs="Arial"/>
                <w:sz w:val="20"/>
                <w:szCs w:val="20"/>
              </w:rPr>
            </w:pPr>
            <w:r w:rsidRPr="00441C86">
              <w:rPr>
                <w:rFonts w:ascii="Arial" w:hAnsi="Arial" w:cs="Arial"/>
                <w:sz w:val="20"/>
                <w:szCs w:val="20"/>
              </w:rPr>
              <w:t>Nauczyciele znają potrzeby pracodawców odnośnie kompetencji personalnych i społecznych uczniów</w:t>
            </w:r>
          </w:p>
          <w:p w:rsidR="00441C86" w:rsidRPr="00441C86" w:rsidRDefault="00441C86" w:rsidP="009D4F76">
            <w:pPr>
              <w:numPr>
                <w:ilvl w:val="0"/>
                <w:numId w:val="474"/>
              </w:numPr>
              <w:spacing w:after="0" w:line="240" w:lineRule="auto"/>
              <w:ind w:left="318" w:hanging="284"/>
              <w:contextualSpacing/>
              <w:jc w:val="both"/>
              <w:rPr>
                <w:rFonts w:ascii="Arial" w:hAnsi="Arial" w:cs="Arial"/>
                <w:sz w:val="20"/>
                <w:szCs w:val="20"/>
              </w:rPr>
            </w:pPr>
            <w:r w:rsidRPr="00441C86">
              <w:rPr>
                <w:rFonts w:ascii="Arial" w:hAnsi="Arial" w:cs="Arial"/>
                <w:sz w:val="20"/>
                <w:szCs w:val="20"/>
              </w:rPr>
              <w:t>Nauczyciele rozróżniają wskaźniki zachowań kompetencji personalnych i społecznych dla zawodu</w:t>
            </w:r>
          </w:p>
        </w:tc>
      </w:tr>
    </w:tbl>
    <w:p w:rsidR="00BF3FF5" w:rsidRDefault="00BF3FF5" w:rsidP="00441C86">
      <w:pPr>
        <w:pStyle w:val="Nagwek1"/>
        <w:rPr>
          <w:rFonts w:cs="Arial"/>
          <w:color w:val="000000"/>
          <w:szCs w:val="24"/>
        </w:rPr>
      </w:pPr>
    </w:p>
    <w:p w:rsidR="00441C86" w:rsidRPr="00441C86" w:rsidRDefault="00BF3FF5" w:rsidP="00441C86">
      <w:pPr>
        <w:pStyle w:val="Nagwek1"/>
        <w:rPr>
          <w:rFonts w:cs="Arial"/>
          <w:color w:val="000000"/>
          <w:szCs w:val="24"/>
        </w:rPr>
      </w:pPr>
      <w:r>
        <w:rPr>
          <w:rFonts w:cs="Arial"/>
          <w:color w:val="000000"/>
          <w:szCs w:val="24"/>
        </w:rPr>
        <w:br w:type="page"/>
      </w:r>
      <w:bookmarkStart w:id="27" w:name="_Toc18672238"/>
      <w:r w:rsidR="00441C86" w:rsidRPr="00441C86">
        <w:rPr>
          <w:rFonts w:cs="Arial"/>
          <w:color w:val="000000"/>
          <w:szCs w:val="24"/>
        </w:rPr>
        <w:t>V. PROJEKT EWALUACJI PROGRAMU NAUCZANIA ZAWODU</w:t>
      </w:r>
      <w:bookmarkEnd w:id="27"/>
    </w:p>
    <w:p w:rsidR="00441C86" w:rsidRPr="00441C86" w:rsidRDefault="00441C86" w:rsidP="00441C86">
      <w:pPr>
        <w:spacing w:after="0"/>
        <w:contextualSpacing/>
        <w:rPr>
          <w:rFonts w:ascii="Arial" w:hAnsi="Arial" w:cs="Arial"/>
          <w:color w:val="000000"/>
          <w:sz w:val="20"/>
          <w:szCs w:val="20"/>
        </w:rPr>
      </w:pPr>
      <w:r w:rsidRPr="00441C86">
        <w:rPr>
          <w:rFonts w:ascii="Arial" w:hAnsi="Arial" w:cs="Arial"/>
          <w:color w:val="000000"/>
          <w:sz w:val="20"/>
          <w:szCs w:val="20"/>
        </w:rPr>
        <w:t>Cele ewaluacji:</w:t>
      </w:r>
    </w:p>
    <w:p w:rsidR="00441C86" w:rsidRPr="00441C86" w:rsidRDefault="00441C86" w:rsidP="00441C86">
      <w:pPr>
        <w:spacing w:after="0"/>
        <w:contextualSpacing/>
        <w:rPr>
          <w:rFonts w:ascii="Arial" w:hAnsi="Arial" w:cs="Arial"/>
          <w:color w:val="000000"/>
          <w:sz w:val="20"/>
          <w:szCs w:val="20"/>
        </w:rPr>
      </w:pPr>
      <w:r w:rsidRPr="00441C86">
        <w:rPr>
          <w:rFonts w:ascii="Arial" w:hAnsi="Arial" w:cs="Arial"/>
          <w:color w:val="000000"/>
          <w:sz w:val="20"/>
          <w:szCs w:val="20"/>
        </w:rPr>
        <w:t>Określenie jakości i skuteczności realizacji programu nauczania zawodu w zakresie:</w:t>
      </w:r>
    </w:p>
    <w:p w:rsidR="00441C86" w:rsidRPr="00441C86" w:rsidRDefault="00441C86" w:rsidP="00441C86">
      <w:pPr>
        <w:spacing w:after="0"/>
        <w:ind w:left="360"/>
        <w:contextualSpacing/>
        <w:rPr>
          <w:rFonts w:ascii="Arial" w:hAnsi="Arial" w:cs="Arial"/>
          <w:color w:val="000000"/>
          <w:sz w:val="20"/>
          <w:szCs w:val="20"/>
        </w:rPr>
      </w:pPr>
      <w:r w:rsidRPr="00441C86">
        <w:rPr>
          <w:rFonts w:ascii="Arial" w:hAnsi="Arial" w:cs="Arial"/>
          <w:color w:val="000000"/>
          <w:sz w:val="20"/>
          <w:szCs w:val="20"/>
        </w:rPr>
        <w:t xml:space="preserve"> – osiągania szczegółowych efektów kształcenia,</w:t>
      </w:r>
    </w:p>
    <w:p w:rsidR="00441C86" w:rsidRPr="00441C86" w:rsidRDefault="00441C86" w:rsidP="00441C86">
      <w:pPr>
        <w:spacing w:after="0"/>
        <w:ind w:left="360"/>
        <w:contextualSpacing/>
        <w:rPr>
          <w:rFonts w:ascii="Arial" w:hAnsi="Arial" w:cs="Arial"/>
          <w:color w:val="000000"/>
          <w:sz w:val="20"/>
          <w:szCs w:val="20"/>
        </w:rPr>
      </w:pPr>
      <w:r w:rsidRPr="00441C86">
        <w:rPr>
          <w:rFonts w:ascii="Arial" w:hAnsi="Arial" w:cs="Arial"/>
          <w:color w:val="000000"/>
          <w:sz w:val="20"/>
          <w:szCs w:val="20"/>
        </w:rPr>
        <w:t xml:space="preserve"> – doboru oraz zastosowania form, metod i strategii dydaktycznych,</w:t>
      </w:r>
    </w:p>
    <w:p w:rsidR="00441C86" w:rsidRPr="00441C86" w:rsidRDefault="00441C86" w:rsidP="00441C86">
      <w:pPr>
        <w:spacing w:after="0"/>
        <w:ind w:left="360"/>
        <w:contextualSpacing/>
        <w:rPr>
          <w:rFonts w:ascii="Arial" w:hAnsi="Arial" w:cs="Arial"/>
          <w:color w:val="000000"/>
          <w:sz w:val="20"/>
          <w:szCs w:val="20"/>
        </w:rPr>
      </w:pPr>
      <w:r w:rsidRPr="00441C86">
        <w:rPr>
          <w:rFonts w:ascii="Arial" w:hAnsi="Arial" w:cs="Arial"/>
          <w:color w:val="000000"/>
          <w:sz w:val="20"/>
          <w:szCs w:val="20"/>
        </w:rPr>
        <w:t xml:space="preserve"> – współpracy z pracodawcami,</w:t>
      </w:r>
    </w:p>
    <w:p w:rsidR="00441C86" w:rsidRPr="00441C86" w:rsidRDefault="00441C86" w:rsidP="00441C86">
      <w:pPr>
        <w:spacing w:after="0"/>
        <w:ind w:left="360"/>
        <w:contextualSpacing/>
        <w:rPr>
          <w:rFonts w:ascii="Arial" w:hAnsi="Arial" w:cs="Arial"/>
          <w:color w:val="000000"/>
          <w:sz w:val="20"/>
          <w:szCs w:val="20"/>
        </w:rPr>
      </w:pPr>
      <w:r w:rsidRPr="00441C86">
        <w:rPr>
          <w:rFonts w:ascii="Arial" w:hAnsi="Arial" w:cs="Arial"/>
          <w:color w:val="000000"/>
          <w:sz w:val="20"/>
          <w:szCs w:val="20"/>
        </w:rPr>
        <w:t xml:space="preserve"> – wykorzystania bazy techno dydaktycznej.</w:t>
      </w:r>
    </w:p>
    <w:p w:rsidR="00441C86" w:rsidRPr="00663EDB" w:rsidRDefault="00441C86" w:rsidP="00441C86">
      <w:pPr>
        <w:spacing w:after="0"/>
        <w:ind w:left="360"/>
        <w:contextualSpacing/>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4162"/>
        <w:gridCol w:w="3321"/>
        <w:gridCol w:w="2152"/>
        <w:gridCol w:w="1851"/>
      </w:tblGrid>
      <w:tr w:rsidR="00441C86" w:rsidRPr="00441C86" w:rsidTr="00441C86">
        <w:trPr>
          <w:trHeight w:val="268"/>
        </w:trPr>
        <w:tc>
          <w:tcPr>
            <w:tcW w:w="13994" w:type="dxa"/>
            <w:gridSpan w:val="5"/>
            <w:shd w:val="clear" w:color="auto" w:fill="D9D9D9"/>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b/>
                <w:bCs/>
                <w:color w:val="000000"/>
                <w:sz w:val="20"/>
                <w:szCs w:val="20"/>
              </w:rPr>
              <w:t>Faza refleksyjna</w:t>
            </w:r>
          </w:p>
        </w:tc>
      </w:tr>
      <w:tr w:rsidR="00441C86" w:rsidRPr="00441C86" w:rsidTr="00441C86">
        <w:tc>
          <w:tcPr>
            <w:tcW w:w="2547"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 xml:space="preserve">Obszar  badania </w:t>
            </w:r>
          </w:p>
        </w:tc>
        <w:tc>
          <w:tcPr>
            <w:tcW w:w="4252"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Pytania kluczowe</w:t>
            </w:r>
          </w:p>
        </w:tc>
        <w:tc>
          <w:tcPr>
            <w:tcW w:w="3374"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 xml:space="preserve">Wskaźniki świadczące o efektywności </w:t>
            </w:r>
          </w:p>
        </w:tc>
        <w:tc>
          <w:tcPr>
            <w:tcW w:w="2155"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Metody, techniki badania/ narzędzia</w:t>
            </w:r>
          </w:p>
        </w:tc>
        <w:tc>
          <w:tcPr>
            <w:tcW w:w="1666"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 xml:space="preserve">Termin badania </w:t>
            </w:r>
          </w:p>
        </w:tc>
      </w:tr>
      <w:tr w:rsidR="00441C86" w:rsidRPr="00441C86" w:rsidTr="00441C86">
        <w:tc>
          <w:tcPr>
            <w:tcW w:w="2547"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Układ materiału nauczania danego przedmiotu</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ind w:left="720"/>
              <w:rPr>
                <w:rFonts w:ascii="Arial" w:hAnsi="Arial" w:cs="Arial"/>
                <w:color w:val="000000"/>
                <w:sz w:val="20"/>
                <w:szCs w:val="20"/>
              </w:rPr>
            </w:pPr>
          </w:p>
        </w:tc>
        <w:tc>
          <w:tcPr>
            <w:tcW w:w="4252" w:type="dxa"/>
            <w:shd w:val="clear" w:color="auto" w:fill="auto"/>
          </w:tcPr>
          <w:p w:rsidR="00441C86" w:rsidRPr="00441C86" w:rsidRDefault="00441C86" w:rsidP="00441C86">
            <w:pPr>
              <w:pBdr>
                <w:top w:val="nil"/>
                <w:left w:val="nil"/>
                <w:bottom w:val="nil"/>
                <w:right w:val="nil"/>
                <w:between w:val="nil"/>
              </w:pBdr>
              <w:spacing w:after="0" w:line="240" w:lineRule="auto"/>
              <w:contextualSpacing/>
              <w:rPr>
                <w:rFonts w:ascii="Arial" w:hAnsi="Arial" w:cs="Arial"/>
                <w:color w:val="000000"/>
                <w:sz w:val="20"/>
                <w:szCs w:val="20"/>
              </w:rPr>
            </w:pPr>
          </w:p>
          <w:p w:rsidR="00441C86" w:rsidRPr="00441C86" w:rsidRDefault="00441C86" w:rsidP="009D4F76">
            <w:pPr>
              <w:numPr>
                <w:ilvl w:val="0"/>
                <w:numId w:val="477"/>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w programie nauczania określono przedmioty do kwalifikacji?</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77"/>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program nauczania uwzględnia spiralną strukturę treści?</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77"/>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efekty kształcenia, kluczowe dla zawodu zostały podzielone na materiał nauczania w taki sposób, aby  były kształtowane przez kilka przedmiotów w całym cyklu kształcenia w zakresie danej kwalifikacji?</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77"/>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wszyscy nauczyciele współpracują przy ustalaniu kolejności realizacji treści programowych?</w:t>
            </w:r>
          </w:p>
        </w:tc>
        <w:tc>
          <w:tcPr>
            <w:tcW w:w="3374"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Program nauczania umożliwia przygotowanie do egzaminu zawodowego</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Układ treści programu jest spiralny</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Kluczowe efekty kształcenia są realizowane na przedmiotach teoretycznych i praktycznych rozszerzając zakres treści efektu</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Analiza dokumentów ze spotkań komisji przedmiotowych</w:t>
            </w:r>
          </w:p>
        </w:tc>
        <w:tc>
          <w:tcPr>
            <w:tcW w:w="2155"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Ankieta ewaluacyjna, analiza dokumentów (PPKZ, program nauczania)</w:t>
            </w:r>
          </w:p>
        </w:tc>
        <w:tc>
          <w:tcPr>
            <w:tcW w:w="1666"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Przed rozpoczęciem realizacji programu nauczania</w:t>
            </w:r>
          </w:p>
        </w:tc>
      </w:tr>
      <w:tr w:rsidR="00441C86" w:rsidRPr="00441C86" w:rsidTr="00441C86">
        <w:tc>
          <w:tcPr>
            <w:tcW w:w="2547"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Relacje między poszczególnymi elementami i częściami programu</w:t>
            </w:r>
          </w:p>
        </w:tc>
        <w:tc>
          <w:tcPr>
            <w:tcW w:w="4252" w:type="dxa"/>
            <w:shd w:val="clear" w:color="auto" w:fill="auto"/>
          </w:tcPr>
          <w:p w:rsidR="00441C86" w:rsidRPr="00441C86" w:rsidRDefault="00441C86" w:rsidP="009D4F76">
            <w:pPr>
              <w:numPr>
                <w:ilvl w:val="0"/>
                <w:numId w:val="478"/>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program nauczania uwzględnia podział na przedmioty teoretyczne i praktyczne?</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78"/>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program nauczania uwzględnia korelację między przedmiotową?</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78"/>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proporcje godzin przeznaczonych na kształcenie teoretyczne i praktyczne są zgodne z rozporządzeniem?</w:t>
            </w:r>
          </w:p>
        </w:tc>
        <w:tc>
          <w:tcPr>
            <w:tcW w:w="3374"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Układ przedmiotów w programie nauczania</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Struktura programu nauczania wskazuje na przenikanie treści programowych pomiędzy przedmiotami</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Liczba godzin przeznaczona na kształcenie teoretyczne i praktyczne</w:t>
            </w:r>
          </w:p>
        </w:tc>
        <w:tc>
          <w:tcPr>
            <w:tcW w:w="2155"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Analiza podstawy programowej, struktury programu nauczania, analiza wymagań podstawowych i ponadpodstawowych programu, ankieta ewaluacyjna</w:t>
            </w:r>
          </w:p>
        </w:tc>
        <w:tc>
          <w:tcPr>
            <w:tcW w:w="1666"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Przed rozpoczęciem realizacji programu nauczania</w:t>
            </w:r>
          </w:p>
        </w:tc>
      </w:tr>
      <w:tr w:rsidR="00441C86" w:rsidRPr="00441C86" w:rsidTr="00441C86">
        <w:tc>
          <w:tcPr>
            <w:tcW w:w="2547"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 xml:space="preserve"> Trafność doboru materiału nauczania, metod, środków dydaktycznych, form organizacyjnych ze względu na przyjęte cele</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tc>
        <w:tc>
          <w:tcPr>
            <w:tcW w:w="4252" w:type="dxa"/>
            <w:shd w:val="clear" w:color="auto" w:fill="auto"/>
          </w:tcPr>
          <w:p w:rsidR="00441C86" w:rsidRPr="00441C86" w:rsidRDefault="00441C86" w:rsidP="009D4F76">
            <w:pPr>
              <w:numPr>
                <w:ilvl w:val="0"/>
                <w:numId w:val="479"/>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Jaki jest stan wiedzy uczniów z treści bazowych dla przedmiotu przed rozpoczęciem  wdrażania programu?</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79"/>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 xml:space="preserve">Czy cele nauczania zostały poprawnie sformułowane? </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79"/>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 xml:space="preserve">Czy cele nauczania odpowiadają opisanym treściom programowym? </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79"/>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dobór metod nauczania pozwoli na osiągnięcie celu?</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79"/>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zaproponowane metody umożliwiają realizację treści?</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79"/>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 xml:space="preserve">Czy dobór środków dydaktycznych pozwoli na osiągnięcie celów? </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79"/>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 xml:space="preserve">Czy program nauczania uwzględnia indywidualizację pracy? </w:t>
            </w:r>
          </w:p>
        </w:tc>
        <w:tc>
          <w:tcPr>
            <w:tcW w:w="3374"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Wstępne badanie wiedzy i umiejętności uczniów</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Zgodność celów nauczania z efektami kształcenia określonymi w podstawie programowej</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Zgodność celów nauczania z treściami nauczania programu</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Adekwatność proponowanych metod nauczania do realizowanych treści i efektów kształcenia</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Adekwatność proponowanych metod nauczania do realizowanych treści i efektów kształcenia</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Zgodność proponowanych środków dydaktycznych z podstawą programową i ich dobór do realizowanych celów kształcenia</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Określenie celów i sposobów indywidualizacji pracy z uczniem</w:t>
            </w:r>
          </w:p>
        </w:tc>
        <w:tc>
          <w:tcPr>
            <w:tcW w:w="2155"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Analiza podstawy programowej, struktury programu nauczania, analiza celów nauczania, wymagań podstawowych i ponadpodstawowych programu, metod nauczania, środków dydaktycznych i sposobów i warunków realizacji programu, ankieta ewaluacyjna</w:t>
            </w:r>
          </w:p>
        </w:tc>
        <w:tc>
          <w:tcPr>
            <w:tcW w:w="1666"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Przed rozpoczęciem realizacji programu nauczania</w:t>
            </w:r>
          </w:p>
        </w:tc>
      </w:tr>
      <w:tr w:rsidR="00441C86" w:rsidRPr="00441C86" w:rsidTr="00441C86">
        <w:tc>
          <w:tcPr>
            <w:tcW w:w="2547"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Dostosowanie programu nauczania do możliwości ucznia oraz rynku pracy i systemu egzaminów zawodowych</w:t>
            </w:r>
          </w:p>
        </w:tc>
        <w:tc>
          <w:tcPr>
            <w:tcW w:w="4252" w:type="dxa"/>
            <w:shd w:val="clear" w:color="auto" w:fill="auto"/>
          </w:tcPr>
          <w:p w:rsidR="00441C86" w:rsidRPr="00441C86" w:rsidRDefault="00441C86" w:rsidP="009D4F76">
            <w:pPr>
              <w:numPr>
                <w:ilvl w:val="0"/>
                <w:numId w:val="480"/>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program nie jest przeładowany treściami nauczania?</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0"/>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program nauczania jest zgodny z potrzebami rynku pracy, treści nie są technologicznie przestarzałe i nieaktualne?</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0"/>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program nauczania jest zgodny z wymaganiami egzaminacyjnymi?</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tc>
        <w:tc>
          <w:tcPr>
            <w:tcW w:w="3374"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Dostosowanie treści nauczania do poziomu nauczania i liczby godzin przeznaczonych na realizację programu</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Dostosowanie programu nauczania do potrzeb rynku pracy, aktualność treści programowych z technologiami stosowanymi w zawodzie</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Zgodność programu nauczania z wymaganiami egzaminacyjnymi</w:t>
            </w:r>
          </w:p>
        </w:tc>
        <w:tc>
          <w:tcPr>
            <w:tcW w:w="2155"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Analiza podstawy programowej, struktury programu nauczania, analiza celów nauczania, wymagań podstawowych i ponadpodstawowych programu, metod nauczania, środków dydaktycznych i sposobów i warunków realizacji programu, wymagań egzaminacyjnych, ankieta ewaluacyjna</w:t>
            </w:r>
          </w:p>
        </w:tc>
        <w:tc>
          <w:tcPr>
            <w:tcW w:w="1666"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Przed rozpoczęciem realizacji programu nauczania</w:t>
            </w:r>
          </w:p>
        </w:tc>
      </w:tr>
      <w:tr w:rsidR="00441C86" w:rsidRPr="00441C86" w:rsidTr="00441C86">
        <w:trPr>
          <w:trHeight w:val="350"/>
        </w:trPr>
        <w:tc>
          <w:tcPr>
            <w:tcW w:w="13994" w:type="dxa"/>
            <w:gridSpan w:val="5"/>
            <w:shd w:val="clear" w:color="auto" w:fill="D9D9D9"/>
          </w:tcPr>
          <w:p w:rsidR="00441C86" w:rsidRPr="00441C86" w:rsidRDefault="00441C86" w:rsidP="00441C86">
            <w:pPr>
              <w:pBdr>
                <w:top w:val="nil"/>
                <w:left w:val="nil"/>
                <w:bottom w:val="nil"/>
                <w:right w:val="nil"/>
                <w:between w:val="nil"/>
              </w:pBdr>
              <w:spacing w:after="0" w:line="240" w:lineRule="auto"/>
              <w:rPr>
                <w:rFonts w:ascii="Arial" w:hAnsi="Arial" w:cs="Arial"/>
                <w:b/>
                <w:color w:val="000000"/>
                <w:sz w:val="20"/>
                <w:szCs w:val="20"/>
              </w:rPr>
            </w:pPr>
            <w:r w:rsidRPr="00441C86">
              <w:rPr>
                <w:rFonts w:ascii="Arial" w:hAnsi="Arial" w:cs="Arial"/>
                <w:b/>
                <w:color w:val="000000"/>
                <w:sz w:val="20"/>
                <w:szCs w:val="20"/>
              </w:rPr>
              <w:t>Faza kształtująca</w:t>
            </w:r>
          </w:p>
        </w:tc>
      </w:tr>
      <w:tr w:rsidR="00441C86" w:rsidRPr="00441C86" w:rsidTr="00441C86">
        <w:tc>
          <w:tcPr>
            <w:tcW w:w="2547"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Przedmiot badania</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tc>
        <w:tc>
          <w:tcPr>
            <w:tcW w:w="4252"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Pytania kluczowe</w:t>
            </w:r>
          </w:p>
          <w:p w:rsidR="00441C86" w:rsidRPr="00441C86" w:rsidRDefault="00441C86" w:rsidP="00441C86">
            <w:pPr>
              <w:pBdr>
                <w:top w:val="nil"/>
                <w:left w:val="nil"/>
                <w:bottom w:val="nil"/>
                <w:right w:val="nil"/>
                <w:between w:val="nil"/>
              </w:pBdr>
              <w:spacing w:after="0" w:line="240" w:lineRule="auto"/>
              <w:rPr>
                <w:rFonts w:ascii="Arial" w:hAnsi="Arial" w:cs="Arial"/>
                <w:i/>
                <w:color w:val="000000"/>
                <w:sz w:val="20"/>
                <w:szCs w:val="20"/>
              </w:rPr>
            </w:pPr>
          </w:p>
        </w:tc>
        <w:tc>
          <w:tcPr>
            <w:tcW w:w="3374"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 xml:space="preserve">Wskaźniki </w:t>
            </w:r>
          </w:p>
          <w:p w:rsidR="00441C86" w:rsidRPr="00441C86" w:rsidRDefault="00441C86" w:rsidP="00441C86">
            <w:pPr>
              <w:pBdr>
                <w:top w:val="nil"/>
                <w:left w:val="nil"/>
                <w:bottom w:val="nil"/>
                <w:right w:val="nil"/>
                <w:between w:val="nil"/>
              </w:pBdr>
              <w:spacing w:after="0" w:line="240" w:lineRule="auto"/>
              <w:rPr>
                <w:rFonts w:ascii="Arial" w:hAnsi="Arial" w:cs="Arial"/>
                <w:i/>
                <w:color w:val="000000"/>
                <w:sz w:val="20"/>
                <w:szCs w:val="20"/>
              </w:rPr>
            </w:pPr>
          </w:p>
        </w:tc>
        <w:tc>
          <w:tcPr>
            <w:tcW w:w="2155"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 xml:space="preserve">Zastosowane metody, techniki narzędzia </w:t>
            </w:r>
          </w:p>
        </w:tc>
        <w:tc>
          <w:tcPr>
            <w:tcW w:w="1666"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Termin badania</w:t>
            </w:r>
          </w:p>
        </w:tc>
      </w:tr>
      <w:tr w:rsidR="00441C86" w:rsidRPr="00441C86" w:rsidTr="00441C86">
        <w:tc>
          <w:tcPr>
            <w:tcW w:w="2547"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 xml:space="preserve">Np. </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Podwozia i nadwozia pojazdów samochodowych</w:t>
            </w:r>
          </w:p>
        </w:tc>
        <w:tc>
          <w:tcPr>
            <w:tcW w:w="4252" w:type="dxa"/>
            <w:shd w:val="clear" w:color="auto" w:fill="auto"/>
          </w:tcPr>
          <w:p w:rsidR="00441C86" w:rsidRPr="00441C86" w:rsidRDefault="00441C86" w:rsidP="009D4F76">
            <w:pPr>
              <w:numPr>
                <w:ilvl w:val="0"/>
                <w:numId w:val="476"/>
              </w:numPr>
              <w:pBdr>
                <w:top w:val="nil"/>
                <w:left w:val="nil"/>
                <w:bottom w:val="nil"/>
                <w:right w:val="nil"/>
                <w:between w:val="nil"/>
              </w:pBdr>
              <w:suppressAutoHyphens/>
              <w:spacing w:after="0" w:line="240" w:lineRule="auto"/>
              <w:ind w:right="66"/>
              <w:contextualSpacing/>
              <w:rPr>
                <w:rFonts w:ascii="Arial" w:hAnsi="Arial" w:cs="Arial"/>
                <w:color w:val="000000"/>
                <w:sz w:val="20"/>
                <w:szCs w:val="20"/>
              </w:rPr>
            </w:pPr>
            <w:r w:rsidRPr="00441C86">
              <w:rPr>
                <w:rFonts w:ascii="Arial" w:hAnsi="Arial" w:cs="Arial"/>
                <w:color w:val="000000"/>
                <w:sz w:val="20"/>
                <w:szCs w:val="20"/>
              </w:rPr>
              <w:t>Czy uczeń potrafi rozpoznać poszczególne rodzaje pojazdów samochodowych?</w:t>
            </w:r>
          </w:p>
          <w:p w:rsidR="00441C86" w:rsidRPr="00441C86" w:rsidRDefault="00441C86" w:rsidP="009D4F76">
            <w:pPr>
              <w:numPr>
                <w:ilvl w:val="0"/>
                <w:numId w:val="476"/>
              </w:numPr>
              <w:pBdr>
                <w:top w:val="nil"/>
                <w:left w:val="nil"/>
                <w:bottom w:val="nil"/>
                <w:right w:val="nil"/>
                <w:between w:val="nil"/>
              </w:pBdr>
              <w:suppressAutoHyphens/>
              <w:spacing w:after="0" w:line="240" w:lineRule="auto"/>
              <w:ind w:right="66"/>
              <w:contextualSpacing/>
              <w:rPr>
                <w:rFonts w:ascii="Arial" w:hAnsi="Arial" w:cs="Arial"/>
                <w:color w:val="000000"/>
                <w:sz w:val="20"/>
                <w:szCs w:val="20"/>
              </w:rPr>
            </w:pPr>
            <w:r w:rsidRPr="00441C86">
              <w:rPr>
                <w:rFonts w:ascii="Arial" w:hAnsi="Arial" w:cs="Arial"/>
                <w:color w:val="000000"/>
                <w:sz w:val="20"/>
                <w:szCs w:val="20"/>
              </w:rPr>
              <w:t>Czy uczeń potrafi wymienić poszczególne układy, podzespoły i zespoły pojazdów samochodowych?</w:t>
            </w:r>
          </w:p>
          <w:p w:rsidR="00441C86" w:rsidRPr="00441C86" w:rsidRDefault="00441C86" w:rsidP="009D4F76">
            <w:pPr>
              <w:numPr>
                <w:ilvl w:val="0"/>
                <w:numId w:val="476"/>
              </w:numPr>
              <w:pBdr>
                <w:top w:val="nil"/>
                <w:left w:val="nil"/>
                <w:bottom w:val="nil"/>
                <w:right w:val="nil"/>
                <w:between w:val="nil"/>
              </w:pBdr>
              <w:suppressAutoHyphens/>
              <w:spacing w:after="0" w:line="240" w:lineRule="auto"/>
              <w:ind w:right="66"/>
              <w:contextualSpacing/>
              <w:rPr>
                <w:rFonts w:ascii="Arial" w:hAnsi="Arial" w:cs="Arial"/>
                <w:color w:val="000000"/>
                <w:sz w:val="20"/>
                <w:szCs w:val="20"/>
              </w:rPr>
            </w:pPr>
            <w:r w:rsidRPr="00441C86">
              <w:rPr>
                <w:rFonts w:ascii="Arial" w:hAnsi="Arial" w:cs="Arial"/>
                <w:color w:val="000000"/>
                <w:sz w:val="20"/>
                <w:szCs w:val="20"/>
              </w:rPr>
              <w:t>Czy uczeń potrafi opisać zasadę działania poszczególnych układów, podzespołów i zespołów pojazdów samochodowych?</w:t>
            </w:r>
          </w:p>
        </w:tc>
        <w:tc>
          <w:tcPr>
            <w:tcW w:w="3374" w:type="dxa"/>
            <w:shd w:val="clear" w:color="auto" w:fill="auto"/>
          </w:tcPr>
          <w:p w:rsidR="00441C86" w:rsidRPr="00441C86" w:rsidRDefault="00441C86" w:rsidP="009D4F76">
            <w:pPr>
              <w:numPr>
                <w:ilvl w:val="0"/>
                <w:numId w:val="475"/>
              </w:numPr>
              <w:pBdr>
                <w:top w:val="nil"/>
                <w:left w:val="nil"/>
                <w:bottom w:val="nil"/>
                <w:right w:val="nil"/>
                <w:between w:val="nil"/>
              </w:pBdr>
              <w:suppressAutoHyphens/>
              <w:spacing w:after="0" w:line="240" w:lineRule="auto"/>
              <w:ind w:right="66"/>
              <w:rPr>
                <w:rFonts w:ascii="Arial" w:hAnsi="Arial" w:cs="Arial"/>
                <w:color w:val="000000"/>
                <w:sz w:val="20"/>
                <w:szCs w:val="20"/>
              </w:rPr>
            </w:pPr>
            <w:r w:rsidRPr="00441C86">
              <w:rPr>
                <w:rFonts w:ascii="Arial" w:hAnsi="Arial" w:cs="Arial"/>
                <w:color w:val="000000"/>
                <w:sz w:val="20"/>
                <w:szCs w:val="20"/>
              </w:rPr>
              <w:t>Klasyfikuje pojazdy samochodowe.</w:t>
            </w:r>
          </w:p>
          <w:p w:rsidR="00441C86" w:rsidRPr="00441C86" w:rsidRDefault="00441C86" w:rsidP="009D4F76">
            <w:pPr>
              <w:numPr>
                <w:ilvl w:val="0"/>
                <w:numId w:val="475"/>
              </w:numPr>
              <w:pBdr>
                <w:top w:val="nil"/>
                <w:left w:val="nil"/>
                <w:bottom w:val="nil"/>
                <w:right w:val="nil"/>
                <w:between w:val="nil"/>
              </w:pBdr>
              <w:suppressAutoHyphens/>
              <w:spacing w:after="0" w:line="240" w:lineRule="auto"/>
              <w:ind w:right="66"/>
              <w:rPr>
                <w:rFonts w:ascii="Arial" w:hAnsi="Arial" w:cs="Arial"/>
                <w:color w:val="000000"/>
                <w:sz w:val="20"/>
                <w:szCs w:val="20"/>
              </w:rPr>
            </w:pPr>
            <w:r w:rsidRPr="00441C86">
              <w:rPr>
                <w:rFonts w:ascii="Arial" w:hAnsi="Arial" w:cs="Arial"/>
                <w:color w:val="000000"/>
                <w:sz w:val="20"/>
                <w:szCs w:val="20"/>
              </w:rPr>
              <w:t>Wymienia główne układy, podzespoły i zespoły pojazdów samochodowych.</w:t>
            </w:r>
          </w:p>
          <w:p w:rsidR="00441C86" w:rsidRPr="00441C86" w:rsidRDefault="00441C86" w:rsidP="009D4F76">
            <w:pPr>
              <w:numPr>
                <w:ilvl w:val="0"/>
                <w:numId w:val="475"/>
              </w:numPr>
              <w:pBdr>
                <w:top w:val="nil"/>
                <w:left w:val="nil"/>
                <w:bottom w:val="nil"/>
                <w:right w:val="nil"/>
                <w:between w:val="nil"/>
              </w:pBdr>
              <w:suppressAutoHyphens/>
              <w:spacing w:after="0" w:line="240" w:lineRule="auto"/>
              <w:ind w:right="66"/>
              <w:rPr>
                <w:rFonts w:ascii="Arial" w:hAnsi="Arial" w:cs="Arial"/>
                <w:color w:val="000000"/>
                <w:sz w:val="20"/>
                <w:szCs w:val="20"/>
              </w:rPr>
            </w:pPr>
            <w:r w:rsidRPr="00441C86">
              <w:rPr>
                <w:rFonts w:ascii="Arial" w:hAnsi="Arial" w:cs="Arial"/>
                <w:color w:val="000000"/>
                <w:sz w:val="20"/>
                <w:szCs w:val="20"/>
              </w:rPr>
              <w:t>Opisuje zasadę działania poszczególnych układów, podzespołów i zespołów pojazdów samochodowych.</w:t>
            </w:r>
          </w:p>
          <w:p w:rsidR="00441C86" w:rsidRPr="00441C86" w:rsidRDefault="00441C86" w:rsidP="00441C86">
            <w:pPr>
              <w:spacing w:beforeAutospacing="1" w:after="0" w:afterAutospacing="1" w:line="240" w:lineRule="auto"/>
              <w:jc w:val="both"/>
              <w:rPr>
                <w:rFonts w:ascii="Arial" w:eastAsia="Arial Unicode MS" w:hAnsi="Arial" w:cs="Arial"/>
                <w:sz w:val="20"/>
                <w:szCs w:val="20"/>
              </w:rPr>
            </w:pPr>
          </w:p>
        </w:tc>
        <w:tc>
          <w:tcPr>
            <w:tcW w:w="2155" w:type="dxa"/>
            <w:shd w:val="clear" w:color="auto" w:fill="auto"/>
          </w:tcPr>
          <w:p w:rsidR="00441C86" w:rsidRPr="00441C86" w:rsidRDefault="00441C86" w:rsidP="00441C86">
            <w:pPr>
              <w:spacing w:beforeAutospacing="1" w:after="0" w:afterAutospacing="1" w:line="240" w:lineRule="auto"/>
              <w:rPr>
                <w:rFonts w:ascii="Arial" w:eastAsia="Arial Unicode MS" w:hAnsi="Arial" w:cs="Arial"/>
                <w:sz w:val="20"/>
                <w:szCs w:val="20"/>
              </w:rPr>
            </w:pPr>
            <w:r w:rsidRPr="00441C86">
              <w:rPr>
                <w:rFonts w:ascii="Arial" w:eastAsia="Arial Unicode MS" w:hAnsi="Arial" w:cs="Arial"/>
                <w:sz w:val="20"/>
                <w:szCs w:val="20"/>
              </w:rPr>
              <w:t>Wykład informacyjny, pokaz z objaśnieniem, wykład problemowy metoda przypadku, dyskusja dydaktyczna, burza mózgów, pokaz z instruktażem, pokaz z objaśnieniem, ćwiczenia przedmiotowe, metoda projektów, próba pracy, testy zamknięte</w:t>
            </w:r>
          </w:p>
          <w:p w:rsidR="00441C86" w:rsidRPr="00441C86" w:rsidRDefault="00441C86" w:rsidP="00441C86">
            <w:pPr>
              <w:spacing w:beforeAutospacing="1" w:after="0" w:afterAutospacing="1" w:line="240" w:lineRule="auto"/>
              <w:rPr>
                <w:rFonts w:ascii="Arial" w:eastAsia="Arial Unicode MS" w:hAnsi="Arial" w:cs="Arial"/>
                <w:sz w:val="20"/>
                <w:szCs w:val="20"/>
              </w:rPr>
            </w:pPr>
          </w:p>
        </w:tc>
        <w:tc>
          <w:tcPr>
            <w:tcW w:w="1666"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W czasie realizacji programu nauczania oraz po zakończonej jednostce metodycznej</w:t>
            </w:r>
          </w:p>
        </w:tc>
      </w:tr>
      <w:tr w:rsidR="00441C86" w:rsidRPr="00441C86" w:rsidTr="00441C86">
        <w:tc>
          <w:tcPr>
            <w:tcW w:w="13994" w:type="dxa"/>
            <w:gridSpan w:val="5"/>
            <w:shd w:val="clear" w:color="auto" w:fill="D9D9D9"/>
          </w:tcPr>
          <w:p w:rsidR="00441C86" w:rsidRPr="00441C86" w:rsidRDefault="00441C86" w:rsidP="00441C86">
            <w:pPr>
              <w:pBdr>
                <w:top w:val="nil"/>
                <w:left w:val="nil"/>
                <w:bottom w:val="nil"/>
                <w:right w:val="nil"/>
                <w:between w:val="nil"/>
              </w:pBdr>
              <w:spacing w:after="0" w:line="240" w:lineRule="auto"/>
              <w:rPr>
                <w:rFonts w:ascii="Arial" w:hAnsi="Arial" w:cs="Arial"/>
                <w:b/>
                <w:color w:val="000000"/>
                <w:sz w:val="20"/>
                <w:szCs w:val="20"/>
              </w:rPr>
            </w:pPr>
            <w:r w:rsidRPr="00441C86">
              <w:rPr>
                <w:rFonts w:ascii="Arial" w:hAnsi="Arial" w:cs="Arial"/>
                <w:b/>
                <w:color w:val="000000"/>
                <w:sz w:val="20"/>
                <w:szCs w:val="20"/>
              </w:rPr>
              <w:t>Faza podsumowująca</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tc>
      </w:tr>
      <w:tr w:rsidR="00441C86" w:rsidRPr="00441C86" w:rsidTr="00441C86">
        <w:tc>
          <w:tcPr>
            <w:tcW w:w="2547"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Przedmiot badania</w:t>
            </w:r>
          </w:p>
          <w:p w:rsidR="00441C86" w:rsidRPr="00441C86" w:rsidRDefault="00441C86" w:rsidP="00441C86">
            <w:pPr>
              <w:pBdr>
                <w:top w:val="nil"/>
                <w:left w:val="nil"/>
                <w:bottom w:val="nil"/>
                <w:right w:val="nil"/>
                <w:between w:val="nil"/>
              </w:pBdr>
              <w:spacing w:after="0" w:line="240" w:lineRule="auto"/>
              <w:rPr>
                <w:rFonts w:ascii="Arial" w:hAnsi="Arial" w:cs="Arial"/>
                <w:i/>
                <w:color w:val="000000"/>
                <w:sz w:val="20"/>
                <w:szCs w:val="20"/>
              </w:rPr>
            </w:pPr>
          </w:p>
        </w:tc>
        <w:tc>
          <w:tcPr>
            <w:tcW w:w="4252"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Pytania kluczowe</w:t>
            </w:r>
          </w:p>
          <w:p w:rsidR="00441C86" w:rsidRPr="00441C86" w:rsidRDefault="00441C86" w:rsidP="00441C86">
            <w:pPr>
              <w:pBdr>
                <w:top w:val="nil"/>
                <w:left w:val="nil"/>
                <w:bottom w:val="nil"/>
                <w:right w:val="nil"/>
                <w:between w:val="nil"/>
              </w:pBdr>
              <w:spacing w:after="0" w:line="240" w:lineRule="auto"/>
              <w:rPr>
                <w:rFonts w:ascii="Arial" w:hAnsi="Arial" w:cs="Arial"/>
                <w:i/>
                <w:color w:val="000000"/>
                <w:sz w:val="20"/>
                <w:szCs w:val="20"/>
              </w:rPr>
            </w:pPr>
          </w:p>
        </w:tc>
        <w:tc>
          <w:tcPr>
            <w:tcW w:w="3374"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 xml:space="preserve">Wskaźniki </w:t>
            </w:r>
          </w:p>
          <w:p w:rsidR="00441C86" w:rsidRPr="00441C86" w:rsidRDefault="00441C86" w:rsidP="00441C86">
            <w:pPr>
              <w:pBdr>
                <w:top w:val="nil"/>
                <w:left w:val="nil"/>
                <w:bottom w:val="nil"/>
                <w:right w:val="nil"/>
                <w:between w:val="nil"/>
              </w:pBdr>
              <w:spacing w:after="0" w:line="240" w:lineRule="auto"/>
              <w:rPr>
                <w:rFonts w:ascii="Arial" w:hAnsi="Arial" w:cs="Arial"/>
                <w:i/>
                <w:color w:val="000000"/>
                <w:sz w:val="20"/>
                <w:szCs w:val="20"/>
              </w:rPr>
            </w:pPr>
          </w:p>
        </w:tc>
        <w:tc>
          <w:tcPr>
            <w:tcW w:w="2155"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 xml:space="preserve">Zastosowane metody, techniki narzędzia </w:t>
            </w:r>
          </w:p>
        </w:tc>
        <w:tc>
          <w:tcPr>
            <w:tcW w:w="1666"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Termin badania</w:t>
            </w:r>
          </w:p>
        </w:tc>
      </w:tr>
      <w:tr w:rsidR="00441C86" w:rsidRPr="00441C86" w:rsidTr="00441C86">
        <w:tc>
          <w:tcPr>
            <w:tcW w:w="2547"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Sprawność szkoły</w:t>
            </w:r>
          </w:p>
        </w:tc>
        <w:tc>
          <w:tcPr>
            <w:tcW w:w="4252" w:type="dxa"/>
            <w:shd w:val="clear" w:color="auto" w:fill="auto"/>
          </w:tcPr>
          <w:p w:rsidR="00441C86" w:rsidRPr="00441C86" w:rsidRDefault="00441C86" w:rsidP="009D4F76">
            <w:pPr>
              <w:numPr>
                <w:ilvl w:val="0"/>
                <w:numId w:val="481"/>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Ilu uczniów rozpoczęło naukę w pierwszej klasie, a ilu ukończyło szkołę?</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1"/>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Jaka jest liczba poprawek z przedmiotów zawodowych?</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1"/>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Ilu uczniów uzyskało promocję do następnej klasy?</w:t>
            </w:r>
          </w:p>
          <w:p w:rsidR="00441C86" w:rsidRPr="00441C86" w:rsidRDefault="00441C86" w:rsidP="00441C86">
            <w:pPr>
              <w:spacing w:after="0" w:line="240" w:lineRule="auto"/>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1"/>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Ilu absolwentów pozyskuje kwalifikacje dodatkowe określone w opracowanych ścieżkach zawodowych?</w:t>
            </w:r>
          </w:p>
        </w:tc>
        <w:tc>
          <w:tcPr>
            <w:tcW w:w="3374"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80% uczniów podejmujących naukę ukończyło szkołę</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10%uczniów wymaga przeprowadzeni egzaminu poprawkowego</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95% uczniów otrzymało promocję do klasy programowo wyższej</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20% absolwentów pozyskuje kwalifikacje dodatkowe określone w opracowanych ścieżkach zawodowych</w:t>
            </w:r>
          </w:p>
        </w:tc>
        <w:tc>
          <w:tcPr>
            <w:tcW w:w="2155"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Ankieta ewaluacyjna, analiza dokumentacji szkolnej (protokoły klasyfikacji), media społecznościowe, wywiad branżowy</w:t>
            </w:r>
          </w:p>
        </w:tc>
        <w:tc>
          <w:tcPr>
            <w:tcW w:w="1666"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Po ukończeniu klasy programowej, po zakończeniu edukacji w BS1</w:t>
            </w:r>
          </w:p>
        </w:tc>
      </w:tr>
      <w:tr w:rsidR="00441C86" w:rsidRPr="00441C86" w:rsidTr="00441C86">
        <w:tc>
          <w:tcPr>
            <w:tcW w:w="2547"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 xml:space="preserve">Wpływ sposoby realizacji programu na kompetencje personalne i społeczne uczniów </w:t>
            </w:r>
          </w:p>
        </w:tc>
        <w:tc>
          <w:tcPr>
            <w:tcW w:w="4252" w:type="dxa"/>
            <w:shd w:val="clear" w:color="auto" w:fill="auto"/>
          </w:tcPr>
          <w:p w:rsidR="00441C86" w:rsidRPr="00441C86" w:rsidRDefault="00441C86" w:rsidP="009D4F76">
            <w:pPr>
              <w:numPr>
                <w:ilvl w:val="0"/>
                <w:numId w:val="482"/>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Jakie zmiany zaszły w sposobie komunikowania się uczniów?</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2"/>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Jak zmieniły się ich postawy względem siebie?</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2"/>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uczniowie aktualizują samodzielnie wiedzę zawodową i planują rozwój zawodowy?</w:t>
            </w:r>
          </w:p>
        </w:tc>
        <w:tc>
          <w:tcPr>
            <w:tcW w:w="3374"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Uczniowie komunikują się w zespole z zachowaniem kultury i zasad etyki</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 xml:space="preserve">Uczniowie potrafią rozwiązywać konflikty i próbują do nich nie doprowadzać oraz wspomagają siebie nawzajem. </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Uczniowie współpracują w zespole</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Uczniowie świadomie i samodzielnie planują karierę zawodową</w:t>
            </w:r>
          </w:p>
        </w:tc>
        <w:tc>
          <w:tcPr>
            <w:tcW w:w="2155"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Techniki socjometryczne, ankiety badające relacje w grupie klasowej</w:t>
            </w:r>
          </w:p>
        </w:tc>
        <w:tc>
          <w:tcPr>
            <w:tcW w:w="1666"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Po zakończeniu cyklu kształcenia</w:t>
            </w:r>
          </w:p>
        </w:tc>
      </w:tr>
      <w:tr w:rsidR="00441C86" w:rsidRPr="00441C86" w:rsidTr="00441C86">
        <w:tc>
          <w:tcPr>
            <w:tcW w:w="2547"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Ewaluacja pracy nauczycieli</w:t>
            </w:r>
          </w:p>
        </w:tc>
        <w:tc>
          <w:tcPr>
            <w:tcW w:w="4252" w:type="dxa"/>
            <w:shd w:val="clear" w:color="auto" w:fill="auto"/>
          </w:tcPr>
          <w:p w:rsidR="00441C86" w:rsidRPr="00441C86" w:rsidRDefault="00441C86" w:rsidP="009D4F76">
            <w:pPr>
              <w:numPr>
                <w:ilvl w:val="0"/>
                <w:numId w:val="483"/>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W jaki sposób nauczyciele dokonują oceny własnej pracy?</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3"/>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nauczyciele korygują treści nauczania, środki dydaktyczne i sposób realizacji programu po samoocenie zajęć dydaktycznych?</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3"/>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nauczyciele współpracują ze sobą w procesie ewaluacji programu nauczania?</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3"/>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nauczyciele aktualizują swoją wiedzę merytoryczną i pedagogiczną?</w:t>
            </w:r>
          </w:p>
        </w:tc>
        <w:tc>
          <w:tcPr>
            <w:tcW w:w="3374"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Analizują przeprowadzone zajęcia dydaktyczne, przeprowadzają ankiety ewaluacyjne</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Korygują sposób realizacji programu zgodnie z możliwościami uczniów, potrzebą rynku pracy</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Nauczyciele komunikują się w zespole</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Nauczyciele współpracują ze sobą w procesie ewaluacji programu nauczania</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Dokształcanie nauczycieli – kursy, szkolenia, studia podyplomowe</w:t>
            </w:r>
          </w:p>
        </w:tc>
        <w:tc>
          <w:tcPr>
            <w:tcW w:w="2155"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Techniki socjometryczne, ankiety badające relacje w grupie nauczycielskiej</w:t>
            </w:r>
          </w:p>
        </w:tc>
        <w:tc>
          <w:tcPr>
            <w:tcW w:w="1666"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Po zakończeniu cyklu kształcenia</w:t>
            </w:r>
          </w:p>
        </w:tc>
      </w:tr>
      <w:tr w:rsidR="00441C86" w:rsidRPr="00441C86" w:rsidTr="00441C86">
        <w:tc>
          <w:tcPr>
            <w:tcW w:w="2547"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Egzaminy zawodowe</w:t>
            </w:r>
          </w:p>
        </w:tc>
        <w:tc>
          <w:tcPr>
            <w:tcW w:w="4252" w:type="dxa"/>
            <w:shd w:val="clear" w:color="auto" w:fill="auto"/>
          </w:tcPr>
          <w:p w:rsidR="00441C86" w:rsidRPr="00441C86" w:rsidRDefault="00441C86" w:rsidP="009D4F76">
            <w:pPr>
              <w:numPr>
                <w:ilvl w:val="0"/>
                <w:numId w:val="484"/>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Ilu uczniów zdało egzamin zawodowy?</w:t>
            </w:r>
          </w:p>
        </w:tc>
        <w:tc>
          <w:tcPr>
            <w:tcW w:w="3374"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70% uczniów przystępujących do egzaminu uzyskało certyfikat / dyplom kwalifikacji zawodowych</w:t>
            </w:r>
          </w:p>
        </w:tc>
        <w:tc>
          <w:tcPr>
            <w:tcW w:w="2155"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Wyniki egzaminów zawodowych</w:t>
            </w:r>
          </w:p>
        </w:tc>
        <w:tc>
          <w:tcPr>
            <w:tcW w:w="1666"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Po przeprowadzonym egzaminie zawodowym</w:t>
            </w:r>
          </w:p>
        </w:tc>
      </w:tr>
      <w:tr w:rsidR="00441C86" w:rsidRPr="00441C86" w:rsidTr="00441C86">
        <w:tc>
          <w:tcPr>
            <w:tcW w:w="2547"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Współpraca szkoły z pracodawcami</w:t>
            </w:r>
          </w:p>
        </w:tc>
        <w:tc>
          <w:tcPr>
            <w:tcW w:w="4252" w:type="dxa"/>
            <w:shd w:val="clear" w:color="auto" w:fill="auto"/>
          </w:tcPr>
          <w:p w:rsidR="00441C86" w:rsidRPr="00441C86" w:rsidRDefault="00441C86" w:rsidP="009D4F76">
            <w:pPr>
              <w:numPr>
                <w:ilvl w:val="0"/>
                <w:numId w:val="485"/>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Z iloma pracodawcami z branży współpracuje szkoła w zakresie kształcenia praktycznego uczniów?</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5"/>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Ile wycieczek dydaktycznych do zakładów pracy jest organizowanych w każdej klasie w cyklu kształcenia?</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5"/>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Ile staży u pracodawców jest realizowanych w szkole?</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5"/>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Z iloma pracodawcami i w jakim zakresie szkoła współpracuje w zakresie dokształcania nauczycieli?</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5"/>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Ilu pracodawców wspomaga szkołę w zakresie wyposażenia w środki dydaktyczne?</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5"/>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Ilu uczniów po uzyskaniu kwalifikacji zawodowych pracuje w branży transportowej?</w:t>
            </w:r>
          </w:p>
          <w:p w:rsidR="00441C86" w:rsidRPr="00441C86" w:rsidRDefault="00441C86" w:rsidP="00441C86">
            <w:pPr>
              <w:spacing w:after="0" w:line="240" w:lineRule="auto"/>
              <w:ind w:left="360"/>
              <w:contextualSpacing/>
              <w:rPr>
                <w:rFonts w:ascii="Arial" w:hAnsi="Arial" w:cs="Arial"/>
                <w:color w:val="000000"/>
                <w:sz w:val="20"/>
                <w:szCs w:val="20"/>
              </w:rPr>
            </w:pPr>
          </w:p>
          <w:p w:rsidR="00441C86" w:rsidRPr="00441C86" w:rsidRDefault="00441C86" w:rsidP="009D4F76">
            <w:pPr>
              <w:numPr>
                <w:ilvl w:val="0"/>
                <w:numId w:val="485"/>
              </w:numPr>
              <w:pBdr>
                <w:top w:val="nil"/>
                <w:left w:val="nil"/>
                <w:bottom w:val="nil"/>
                <w:right w:val="nil"/>
                <w:between w:val="nil"/>
              </w:pBdr>
              <w:spacing w:after="0" w:line="240" w:lineRule="auto"/>
              <w:contextualSpacing/>
              <w:rPr>
                <w:rFonts w:ascii="Arial" w:hAnsi="Arial" w:cs="Arial"/>
                <w:color w:val="000000"/>
                <w:sz w:val="20"/>
                <w:szCs w:val="20"/>
              </w:rPr>
            </w:pPr>
            <w:r w:rsidRPr="00441C86">
              <w:rPr>
                <w:rFonts w:ascii="Arial" w:hAnsi="Arial" w:cs="Arial"/>
                <w:color w:val="000000"/>
                <w:sz w:val="20"/>
                <w:szCs w:val="20"/>
              </w:rPr>
              <w:t>Czy istnieje baza danych pracodawców poszukujących absolwentów szkoły i absolwentów poszukujących pracy?</w:t>
            </w:r>
          </w:p>
        </w:tc>
        <w:tc>
          <w:tcPr>
            <w:tcW w:w="3374"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Szkoła współpracuje z minimum 2 pracodawcami</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Minimum 5 wycieczek w ciągu całego cyklu kształcenia</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10% uczniów odbywa staż u pracodawcy</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Szkoła współpracuje z minimum 2 pracodawcami</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Szkoła współpracuje z minimum 2 pracodawcami</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50% absolwentów pracuje w branży</w:t>
            </w: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p>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Opracowano bazę danych</w:t>
            </w:r>
          </w:p>
        </w:tc>
        <w:tc>
          <w:tcPr>
            <w:tcW w:w="2155"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Ankieta ewaluacyjna, analiza dokumentacji szkolnej, media społecznościowe, wywiad branżowy</w:t>
            </w:r>
          </w:p>
        </w:tc>
        <w:tc>
          <w:tcPr>
            <w:tcW w:w="1666" w:type="dxa"/>
            <w:shd w:val="clear" w:color="auto" w:fill="auto"/>
          </w:tcPr>
          <w:p w:rsidR="00441C86" w:rsidRPr="00441C86" w:rsidRDefault="00441C86" w:rsidP="00441C86">
            <w:pPr>
              <w:pBdr>
                <w:top w:val="nil"/>
                <w:left w:val="nil"/>
                <w:bottom w:val="nil"/>
                <w:right w:val="nil"/>
                <w:between w:val="nil"/>
              </w:pBdr>
              <w:spacing w:after="0" w:line="240" w:lineRule="auto"/>
              <w:rPr>
                <w:rFonts w:ascii="Arial" w:hAnsi="Arial" w:cs="Arial"/>
                <w:color w:val="000000"/>
                <w:sz w:val="20"/>
                <w:szCs w:val="20"/>
              </w:rPr>
            </w:pPr>
            <w:r w:rsidRPr="00441C86">
              <w:rPr>
                <w:rFonts w:ascii="Arial" w:hAnsi="Arial" w:cs="Arial"/>
                <w:color w:val="000000"/>
                <w:sz w:val="20"/>
                <w:szCs w:val="20"/>
              </w:rPr>
              <w:t>W czasie realizacji nauki oraz po zakończeniu edukacji</w:t>
            </w:r>
          </w:p>
        </w:tc>
      </w:tr>
    </w:tbl>
    <w:p w:rsidR="00BF3FF5" w:rsidRDefault="00BF3FF5" w:rsidP="00441C86">
      <w:pPr>
        <w:pStyle w:val="Nagwek1"/>
        <w:rPr>
          <w:rFonts w:cs="Arial"/>
          <w:color w:val="000000"/>
          <w:szCs w:val="24"/>
        </w:rPr>
      </w:pPr>
    </w:p>
    <w:p w:rsidR="00E72EEF" w:rsidRPr="00032922" w:rsidRDefault="00BF3FF5" w:rsidP="00032922">
      <w:pPr>
        <w:pStyle w:val="Nagwek1"/>
        <w:rPr>
          <w:rFonts w:cs="Arial"/>
          <w:color w:val="000000"/>
          <w:szCs w:val="24"/>
        </w:rPr>
      </w:pPr>
      <w:r>
        <w:rPr>
          <w:rFonts w:cs="Arial"/>
          <w:color w:val="000000"/>
          <w:szCs w:val="24"/>
        </w:rPr>
        <w:br w:type="page"/>
      </w:r>
      <w:bookmarkStart w:id="28" w:name="_Toc18672239"/>
      <w:r w:rsidR="00441C86" w:rsidRPr="00441C86">
        <w:rPr>
          <w:rFonts w:cs="Arial"/>
          <w:color w:val="000000"/>
          <w:szCs w:val="24"/>
        </w:rPr>
        <w:t>VI. ZALECANA LITERATURA DO ZAWODU</w:t>
      </w:r>
      <w:bookmarkEnd w:id="28"/>
    </w:p>
    <w:p w:rsidR="00BD48C6" w:rsidRPr="00BD48C6" w:rsidRDefault="00BD48C6" w:rsidP="00BF3FF5">
      <w:pPr>
        <w:pStyle w:val="Akapitzlist"/>
        <w:numPr>
          <w:ilvl w:val="0"/>
          <w:numId w:val="83"/>
        </w:numPr>
        <w:spacing w:after="0"/>
        <w:ind w:left="480"/>
        <w:rPr>
          <w:rFonts w:ascii="Arial" w:hAnsi="Arial" w:cs="Arial"/>
        </w:rPr>
      </w:pPr>
      <w:r w:rsidRPr="00BD48C6">
        <w:rPr>
          <w:rFonts w:ascii="Arial" w:eastAsia="Calibri" w:hAnsi="Arial" w:cs="Arial"/>
        </w:rPr>
        <w:t>Rączkowski B.: BHP w praktyce, Wydanie XVII. Wydawnictwo ODDK, Gdańsk 2018.</w:t>
      </w:r>
    </w:p>
    <w:p w:rsidR="00E72EEF" w:rsidRPr="00E72EEF" w:rsidRDefault="00E72EEF" w:rsidP="00BF3FF5">
      <w:pPr>
        <w:pStyle w:val="Akapitzlist"/>
        <w:numPr>
          <w:ilvl w:val="0"/>
          <w:numId w:val="83"/>
        </w:numPr>
        <w:spacing w:after="0"/>
        <w:ind w:left="480"/>
        <w:rPr>
          <w:rFonts w:ascii="Arial" w:hAnsi="Arial" w:cs="Arial"/>
        </w:rPr>
      </w:pPr>
      <w:r w:rsidRPr="00E72EEF">
        <w:rPr>
          <w:rFonts w:ascii="Arial" w:hAnsi="Arial" w:cs="Arial"/>
        </w:rPr>
        <w:t xml:space="preserve">Stępniewski D., </w:t>
      </w:r>
      <w:r w:rsidRPr="00E72EEF">
        <w:rPr>
          <w:rFonts w:ascii="Arial" w:hAnsi="Arial" w:cs="Arial"/>
          <w:i/>
        </w:rPr>
        <w:t>Bezpieczeństwo pracy w przedsiębiorstwie samochodowym</w:t>
      </w:r>
      <w:r w:rsidRPr="00E72EEF">
        <w:rPr>
          <w:rFonts w:ascii="Arial" w:hAnsi="Arial" w:cs="Arial"/>
        </w:rPr>
        <w:t>, WKiŁ, Warszawa 2014.</w:t>
      </w:r>
    </w:p>
    <w:p w:rsidR="00E72EEF" w:rsidRPr="00E72EEF" w:rsidRDefault="00E72EEF" w:rsidP="00BF3FF5">
      <w:pPr>
        <w:pStyle w:val="Akapitzlist"/>
        <w:numPr>
          <w:ilvl w:val="0"/>
          <w:numId w:val="83"/>
        </w:numPr>
        <w:spacing w:after="0"/>
        <w:ind w:left="480"/>
        <w:rPr>
          <w:rFonts w:ascii="Arial" w:hAnsi="Arial" w:cs="Arial"/>
        </w:rPr>
      </w:pPr>
      <w:r w:rsidRPr="00E72EEF">
        <w:rPr>
          <w:rFonts w:ascii="Arial" w:hAnsi="Arial" w:cs="Arial"/>
        </w:rPr>
        <w:t xml:space="preserve">Bolkowski S., </w:t>
      </w:r>
      <w:r w:rsidRPr="00E72EEF">
        <w:rPr>
          <w:rFonts w:ascii="Arial" w:hAnsi="Arial" w:cs="Arial"/>
          <w:i/>
        </w:rPr>
        <w:t>Elektrotechnika. Podręcznik</w:t>
      </w:r>
      <w:r w:rsidRPr="00E72EEF">
        <w:rPr>
          <w:rFonts w:ascii="Arial" w:hAnsi="Arial" w:cs="Arial"/>
        </w:rPr>
        <w:t>, Wydawnictwa Szkolne i Pedagogiczne, Warszawa 2015.</w:t>
      </w:r>
    </w:p>
    <w:p w:rsidR="00E72EEF" w:rsidRPr="00E72EEF" w:rsidRDefault="00E72EEF" w:rsidP="00BF3FF5">
      <w:pPr>
        <w:pStyle w:val="Akapitzlist"/>
        <w:numPr>
          <w:ilvl w:val="0"/>
          <w:numId w:val="83"/>
        </w:numPr>
        <w:spacing w:after="0"/>
        <w:ind w:left="480"/>
        <w:rPr>
          <w:rFonts w:ascii="Arial" w:hAnsi="Arial" w:cs="Arial"/>
        </w:rPr>
      </w:pPr>
      <w:r w:rsidRPr="00E72EEF">
        <w:rPr>
          <w:rFonts w:ascii="Arial" w:hAnsi="Arial" w:cs="Arial"/>
        </w:rPr>
        <w:t xml:space="preserve">Szymańczak M., </w:t>
      </w:r>
      <w:r w:rsidRPr="00E72EEF">
        <w:rPr>
          <w:rFonts w:ascii="Arial" w:hAnsi="Arial" w:cs="Arial"/>
          <w:i/>
        </w:rPr>
        <w:t>Podstawy konstrukcji maszyn z elementami bhp</w:t>
      </w:r>
      <w:r w:rsidRPr="00E72EEF">
        <w:rPr>
          <w:rFonts w:ascii="Arial" w:hAnsi="Arial" w:cs="Arial"/>
        </w:rPr>
        <w:t>, Nowa Era, Warszawa 2015.</w:t>
      </w:r>
    </w:p>
    <w:p w:rsidR="00E72EEF" w:rsidRPr="00E72EEF" w:rsidRDefault="00E72EEF" w:rsidP="00BF3FF5">
      <w:pPr>
        <w:pStyle w:val="Akapitzlist"/>
        <w:numPr>
          <w:ilvl w:val="0"/>
          <w:numId w:val="83"/>
        </w:numPr>
        <w:spacing w:after="0"/>
        <w:ind w:left="480"/>
        <w:rPr>
          <w:rFonts w:ascii="Arial" w:hAnsi="Arial" w:cs="Arial"/>
        </w:rPr>
      </w:pPr>
      <w:r w:rsidRPr="00E72EEF">
        <w:rPr>
          <w:rFonts w:ascii="Arial" w:hAnsi="Arial" w:cs="Arial"/>
        </w:rPr>
        <w:t xml:space="preserve"> Doległo M., </w:t>
      </w:r>
      <w:r w:rsidRPr="00E72EEF">
        <w:rPr>
          <w:rFonts w:ascii="Arial" w:hAnsi="Arial" w:cs="Arial"/>
          <w:i/>
        </w:rPr>
        <w:t>Podstawy elektrotechniki i elektroniki</w:t>
      </w:r>
      <w:r w:rsidRPr="00E72EEF">
        <w:rPr>
          <w:rFonts w:ascii="Arial" w:hAnsi="Arial" w:cs="Arial"/>
        </w:rPr>
        <w:t>, WKiŁ, Warszawa 2016.</w:t>
      </w:r>
    </w:p>
    <w:p w:rsidR="00E72EEF" w:rsidRPr="00E72EEF" w:rsidRDefault="00E72EEF" w:rsidP="00BF3FF5">
      <w:pPr>
        <w:pStyle w:val="Akapitzlist"/>
        <w:numPr>
          <w:ilvl w:val="0"/>
          <w:numId w:val="83"/>
        </w:numPr>
        <w:spacing w:after="0"/>
        <w:ind w:left="480"/>
        <w:rPr>
          <w:rFonts w:ascii="Arial" w:hAnsi="Arial" w:cs="Arial"/>
        </w:rPr>
      </w:pPr>
      <w:r w:rsidRPr="00E72EEF">
        <w:rPr>
          <w:rFonts w:ascii="Arial" w:hAnsi="Arial" w:cs="Arial"/>
        </w:rPr>
        <w:t xml:space="preserve"> Fundowicz P., Radzimierski M., Wieczorek M., </w:t>
      </w:r>
      <w:r w:rsidRPr="00E72EEF">
        <w:rPr>
          <w:rFonts w:ascii="Arial" w:hAnsi="Arial" w:cs="Arial"/>
          <w:i/>
        </w:rPr>
        <w:t>Podstawy elektrotechniki i elektroniki pojazdów samochodowych</w:t>
      </w:r>
      <w:r w:rsidRPr="00E72EEF">
        <w:rPr>
          <w:rFonts w:ascii="Arial" w:hAnsi="Arial" w:cs="Arial"/>
        </w:rPr>
        <w:t>, Wydawnictwa Szkolne i Pedagogiczne, Warszawa 2015.</w:t>
      </w:r>
    </w:p>
    <w:p w:rsidR="00E72EEF" w:rsidRPr="00E72EEF" w:rsidRDefault="00E72EEF" w:rsidP="00BF3FF5">
      <w:pPr>
        <w:pStyle w:val="Akapitzlist"/>
        <w:numPr>
          <w:ilvl w:val="0"/>
          <w:numId w:val="83"/>
        </w:numPr>
        <w:spacing w:after="0"/>
        <w:ind w:left="480"/>
        <w:rPr>
          <w:rFonts w:ascii="Arial" w:hAnsi="Arial" w:cs="Arial"/>
        </w:rPr>
      </w:pPr>
      <w:r w:rsidRPr="00E72EEF">
        <w:rPr>
          <w:rFonts w:ascii="Arial" w:hAnsi="Arial" w:cs="Arial"/>
        </w:rPr>
        <w:t xml:space="preserve">Wiśniewski K., </w:t>
      </w:r>
      <w:r w:rsidRPr="00E72EEF">
        <w:rPr>
          <w:rFonts w:ascii="Arial" w:hAnsi="Arial" w:cs="Arial"/>
          <w:i/>
        </w:rPr>
        <w:t>Przepisy ruchu drogowego i technika kierowania pojazdami kategorii B</w:t>
      </w:r>
      <w:r w:rsidRPr="00E72EEF">
        <w:rPr>
          <w:rFonts w:ascii="Arial" w:hAnsi="Arial" w:cs="Arial"/>
        </w:rPr>
        <w:t>, WKiŁ, Warszawa 2015.</w:t>
      </w:r>
    </w:p>
    <w:p w:rsidR="00E72EEF" w:rsidRPr="00BD48C6" w:rsidRDefault="00E72EEF" w:rsidP="00BF3FF5">
      <w:pPr>
        <w:pStyle w:val="Akapitzlist"/>
        <w:numPr>
          <w:ilvl w:val="0"/>
          <w:numId w:val="83"/>
        </w:numPr>
        <w:spacing w:after="0"/>
        <w:ind w:left="480"/>
        <w:rPr>
          <w:rFonts w:ascii="Arial" w:hAnsi="Arial" w:cs="Arial"/>
        </w:rPr>
      </w:pPr>
      <w:r w:rsidRPr="00E72EEF">
        <w:rPr>
          <w:rFonts w:ascii="Arial" w:hAnsi="Arial" w:cs="Arial"/>
        </w:rPr>
        <w:t xml:space="preserve">Dąbrowski M., Kowalczyk S., Trawiński G. </w:t>
      </w:r>
      <w:r w:rsidRPr="00E72EEF">
        <w:rPr>
          <w:rFonts w:ascii="Arial" w:hAnsi="Arial" w:cs="Arial"/>
          <w:i/>
        </w:rPr>
        <w:t>Diagnostyka pojazdów samochodowych. Podręcznik do nauki zawodu technik pojazdów samochodowych</w:t>
      </w:r>
      <w:r w:rsidRPr="00E72EEF">
        <w:rPr>
          <w:rFonts w:ascii="Arial" w:hAnsi="Arial" w:cs="Arial"/>
        </w:rPr>
        <w:t>. WSiP, 2015.</w:t>
      </w:r>
    </w:p>
    <w:p w:rsidR="00E72EEF" w:rsidRPr="00E72EEF" w:rsidRDefault="00E72EEF" w:rsidP="00BF3FF5">
      <w:pPr>
        <w:pStyle w:val="Akapitzlist"/>
        <w:numPr>
          <w:ilvl w:val="0"/>
          <w:numId w:val="83"/>
        </w:numPr>
        <w:spacing w:after="0"/>
        <w:ind w:left="480"/>
        <w:rPr>
          <w:rFonts w:ascii="Arial" w:hAnsi="Arial" w:cs="Arial"/>
        </w:rPr>
      </w:pPr>
      <w:r w:rsidRPr="00E72EEF">
        <w:rPr>
          <w:rFonts w:ascii="Arial" w:hAnsi="Arial" w:cs="Arial"/>
        </w:rPr>
        <w:t xml:space="preserve">Gabryelewicz M., </w:t>
      </w:r>
      <w:r w:rsidRPr="00E72EEF">
        <w:rPr>
          <w:rFonts w:ascii="Arial" w:hAnsi="Arial" w:cs="Arial"/>
          <w:i/>
        </w:rPr>
        <w:t>Podwozia i nadwozia pojazdów samochodowych. Podstawy budowy, diagnozowania i naprawy</w:t>
      </w:r>
      <w:r w:rsidRPr="00E72EEF">
        <w:rPr>
          <w:rFonts w:ascii="Arial" w:hAnsi="Arial" w:cs="Arial"/>
        </w:rPr>
        <w:t xml:space="preserve">, Wydawnictwo Komunikacji i Łączności, Warszawa 2015. </w:t>
      </w:r>
    </w:p>
    <w:p w:rsidR="00E72EEF" w:rsidRPr="00E72EEF" w:rsidRDefault="00E72EEF" w:rsidP="00BF3FF5">
      <w:pPr>
        <w:pStyle w:val="Akapitzlist"/>
        <w:numPr>
          <w:ilvl w:val="0"/>
          <w:numId w:val="83"/>
        </w:numPr>
        <w:spacing w:after="0"/>
        <w:ind w:left="480"/>
        <w:rPr>
          <w:rFonts w:ascii="Arial" w:hAnsi="Arial" w:cs="Arial"/>
        </w:rPr>
      </w:pPr>
      <w:r w:rsidRPr="00E72EEF">
        <w:rPr>
          <w:rFonts w:ascii="Arial" w:hAnsi="Arial" w:cs="Arial"/>
        </w:rPr>
        <w:t xml:space="preserve">Gębiś P., </w:t>
      </w:r>
      <w:r w:rsidRPr="00E72EEF">
        <w:rPr>
          <w:rFonts w:ascii="Arial" w:hAnsi="Arial" w:cs="Arial"/>
          <w:i/>
        </w:rPr>
        <w:t>Niezbędnik Diagnosty SKP</w:t>
      </w:r>
      <w:r w:rsidRPr="00E72EEF">
        <w:rPr>
          <w:rFonts w:ascii="Arial" w:hAnsi="Arial" w:cs="Arial"/>
        </w:rPr>
        <w:t>, wydawca: Stowarzyszenie Inżynierów i Techników Mechaników Polskich Ośrodek Rzeczoznawstwa i Szkoleń SIMP – AUTOMEX, Tarnów 2013.</w:t>
      </w:r>
    </w:p>
    <w:p w:rsidR="00E72EEF" w:rsidRPr="00E72EEF" w:rsidRDefault="00E72EEF" w:rsidP="00BF3FF5">
      <w:pPr>
        <w:pStyle w:val="Akapitzlist"/>
        <w:numPr>
          <w:ilvl w:val="0"/>
          <w:numId w:val="83"/>
        </w:numPr>
        <w:spacing w:after="0"/>
        <w:ind w:left="480"/>
        <w:rPr>
          <w:rFonts w:ascii="Arial" w:hAnsi="Arial" w:cs="Arial"/>
        </w:rPr>
      </w:pPr>
      <w:r w:rsidRPr="00E72EEF">
        <w:rPr>
          <w:rFonts w:ascii="Arial" w:hAnsi="Arial" w:cs="Arial"/>
        </w:rPr>
        <w:t xml:space="preserve">Gűnther H., </w:t>
      </w:r>
      <w:r w:rsidRPr="00E72EEF">
        <w:rPr>
          <w:rFonts w:ascii="Arial" w:hAnsi="Arial" w:cs="Arial"/>
          <w:i/>
        </w:rPr>
        <w:t>Diagnozowanie silników wysokoprężnych</w:t>
      </w:r>
      <w:r w:rsidRPr="00E72EEF">
        <w:rPr>
          <w:rFonts w:ascii="Arial" w:hAnsi="Arial" w:cs="Arial"/>
        </w:rPr>
        <w:t>, Wydawnictwo. Komunikacji i Łączności, Wydanie: 5/2018 dodruk.</w:t>
      </w:r>
    </w:p>
    <w:p w:rsidR="00E72EEF" w:rsidRPr="00BD48C6" w:rsidRDefault="00E72EEF" w:rsidP="00BF3FF5">
      <w:pPr>
        <w:pStyle w:val="Akapitzlist"/>
        <w:numPr>
          <w:ilvl w:val="0"/>
          <w:numId w:val="83"/>
        </w:numPr>
        <w:spacing w:after="0"/>
        <w:ind w:left="480"/>
        <w:rPr>
          <w:rFonts w:ascii="Arial" w:hAnsi="Arial" w:cs="Arial"/>
        </w:rPr>
      </w:pPr>
      <w:r w:rsidRPr="00E72EEF">
        <w:rPr>
          <w:rFonts w:ascii="Arial" w:hAnsi="Arial" w:cs="Arial"/>
        </w:rPr>
        <w:t xml:space="preserve">Kubiak P., Zalewski M., </w:t>
      </w:r>
      <w:r w:rsidRPr="00E72EEF">
        <w:rPr>
          <w:rFonts w:ascii="Arial" w:hAnsi="Arial" w:cs="Arial"/>
          <w:i/>
        </w:rPr>
        <w:t>Budowa diagnostyki pojazdów samochodowych</w:t>
      </w:r>
      <w:r w:rsidRPr="00E72EEF">
        <w:rPr>
          <w:rFonts w:ascii="Arial" w:hAnsi="Arial" w:cs="Arial"/>
        </w:rPr>
        <w:t xml:space="preserve">, Wydawnictwo Komunikacji i Łączności WKŁ., 2013. </w:t>
      </w:r>
    </w:p>
    <w:p w:rsidR="00E72EEF" w:rsidRPr="00E72EEF" w:rsidRDefault="00E72EEF" w:rsidP="00BF3FF5">
      <w:pPr>
        <w:pStyle w:val="Akapitzlist"/>
        <w:numPr>
          <w:ilvl w:val="0"/>
          <w:numId w:val="83"/>
        </w:numPr>
        <w:spacing w:after="0"/>
        <w:ind w:left="480"/>
        <w:rPr>
          <w:rFonts w:ascii="Arial" w:hAnsi="Arial" w:cs="Arial"/>
        </w:rPr>
      </w:pPr>
      <w:r w:rsidRPr="00E72EEF">
        <w:rPr>
          <w:rFonts w:ascii="Arial" w:hAnsi="Arial" w:cs="Arial"/>
        </w:rPr>
        <w:t xml:space="preserve">Zając P., </w:t>
      </w:r>
      <w:r w:rsidRPr="00E72EEF">
        <w:rPr>
          <w:rFonts w:ascii="Arial" w:hAnsi="Arial" w:cs="Arial"/>
          <w:i/>
        </w:rPr>
        <w:t>Silniki pojazdów samochodowych. Podstawy budowy, diagnozowania i naprawy</w:t>
      </w:r>
      <w:r w:rsidRPr="00E72EEF">
        <w:rPr>
          <w:rFonts w:ascii="Arial" w:hAnsi="Arial" w:cs="Arial"/>
        </w:rPr>
        <w:t>, Wydawnictwo Komunikacji i Łączności, Warszawa 2015.</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Abramek K. F., Uzdowski M.: Podstawy obsługiwania i napraw. Wydawnictwo WKŁ, Warszawa 2009.</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Boś P., Chodorowska D., Fejkiel R., Sitarz S., Wrzask Z.: Podstawy budowy maszyn. Wydawnictwo WKŁ, Warszawa 2018.</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 xml:space="preserve">Burdzik R., Konieczny Ł.: Diagnozowanie zespołów i podzespołów pojazdów samochodowych. Wydawnictwo Nowa Era, Warszawa 2015. </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Dąbrowski M., Kowalczyk S.: Pracownia diagnostyki pojazdów samochodowych. Wydawnictwo WSiP, Warszawa 2011.</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Fundowicz P., Radzimierski M., Wieczorek M.: Konstrukcja pojazdów samochodowych. Wydawnictwo WSiP, Warszawa 2010.</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Gabryelewicz M.: Podwozia i nadwozia pojazdów samochodowych. Budowa, obsługa, diagnostyka. Wydawnictwo WKŁ, Warszawa 2018.</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Gabryelewicz M.: Podwozia i nadwozia pojazdów samochodowych. Podstawy budowy diagnozowania i naprawy. Podręcznik do kształcenia w zawodach technik pojazdów samochodowych mechanik pojazdów samochodowych.  Wydawnictwo WKŁ, Warszawa 2015.</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Karczewski M., Szczęch L., Trawiński G.: Silniki pojazdów samochodowych. Wydawnictwo WSIP, Warszawa 2013.</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Kowalczyk S.: Organizacja i zarządzanie przedsiębiorstwem samochodowym. Wydawnictwo WSiP, Warszawa 2010.</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 xml:space="preserve">Kuczyński Z., Michalak W.: Pracownia samochodowa. Wydawnictwo WSiP, Warszawa 1997. </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Legutko S.: Eksploatacja maszyn. Wydawnictwo Politechniki Poznańskiej, 2007.</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color w:val="000000"/>
        </w:rPr>
        <w:t>Legutko S.: Podstawy eksploatacji maszyn i urządzeń. Wydawnictwo WSiP, Warszawa 2007.</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Luft S.: Podstawy budowy silników. Wydawnictwo WKŁ, Warszawa 2018.</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Markowski M., Stanik Z.: Naprawa zespołów i podzespołów pojazdów samochodowych. Wydawnictwo Nowa Era, Warszawa 2015.</w:t>
      </w:r>
    </w:p>
    <w:p w:rsidR="00BD48C6" w:rsidRPr="00BD48C6" w:rsidRDefault="00441C86" w:rsidP="00BF3FF5">
      <w:pPr>
        <w:pStyle w:val="Akapitzlist"/>
        <w:numPr>
          <w:ilvl w:val="0"/>
          <w:numId w:val="83"/>
        </w:numPr>
        <w:spacing w:after="0"/>
        <w:ind w:left="480"/>
        <w:rPr>
          <w:rFonts w:ascii="Arial" w:hAnsi="Arial" w:cs="Arial"/>
        </w:rPr>
      </w:pPr>
      <w:r w:rsidRPr="00E72EEF">
        <w:rPr>
          <w:rFonts w:ascii="Arial" w:eastAsia="Calibri" w:hAnsi="Arial" w:cs="Arial"/>
        </w:rPr>
        <w:t>Olszak W.: Obróbka skrawaniem, Wydawnictwo Naukowe PWN, Warszawa 2017.</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 xml:space="preserve">Reński A.: Budowa samochodów. Układy hamulcowe i kierownicze oraz zawieszenia. WPW, Warszawa 2004. </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Rychter T.: Budowa pojazdów samochodowych. Wydawnictwo WSiP, Warszawa 1999.</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Rychter T.: Mechanik pojazdów samochodowych. Wydawnictwo WSiP, Warszawa 1999.</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Stępniewski D.: Bezpieczeństwo pracy w przedsiębiorstwie samochodowym. Wydawnictwo WKŁ, Warszawa 2014.</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eastAsia="Calibri" w:hAnsi="Arial" w:cs="Arial"/>
        </w:rPr>
        <w:t>Talega J., Torzewski J., Grzelak K.: Podstawy konstrukcji maszyn. Wydawnictwo WSiP, Warszawa 2013.</w:t>
      </w:r>
    </w:p>
    <w:p w:rsidR="00E72EEF"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Zając M.: Układy przeniesienia napędu samochodów ciężarowych i autobusów. Wydawnictwo WKŁ, Warszawa 2008.</w:t>
      </w:r>
    </w:p>
    <w:p w:rsidR="00441C86" w:rsidRPr="00E72EEF" w:rsidRDefault="00441C86" w:rsidP="00BF3FF5">
      <w:pPr>
        <w:pStyle w:val="Akapitzlist"/>
        <w:numPr>
          <w:ilvl w:val="0"/>
          <w:numId w:val="83"/>
        </w:numPr>
        <w:spacing w:after="0"/>
        <w:ind w:left="480"/>
        <w:rPr>
          <w:rFonts w:ascii="Arial" w:hAnsi="Arial" w:cs="Arial"/>
        </w:rPr>
      </w:pPr>
      <w:r w:rsidRPr="00E72EEF">
        <w:rPr>
          <w:rFonts w:ascii="Arial" w:hAnsi="Arial" w:cs="Arial"/>
        </w:rPr>
        <w:t>Zając P.: Silniki pojazdów samochodowych. Podstawy budowy, diagnozowania i naprawy. Wydawnictwo WKŁ, 2015.</w:t>
      </w:r>
    </w:p>
    <w:p w:rsidR="00E72EEF" w:rsidRPr="00E72EEF" w:rsidRDefault="00E72EEF" w:rsidP="00BF3FF5">
      <w:pPr>
        <w:spacing w:after="0"/>
        <w:ind w:left="120"/>
        <w:rPr>
          <w:rFonts w:ascii="Arial" w:hAnsi="Arial" w:cs="Arial"/>
          <w:sz w:val="20"/>
          <w:szCs w:val="20"/>
        </w:rPr>
      </w:pPr>
      <w:r w:rsidRPr="00E72EEF">
        <w:rPr>
          <w:rFonts w:ascii="Arial" w:hAnsi="Arial" w:cs="Arial"/>
          <w:sz w:val="20"/>
          <w:szCs w:val="20"/>
        </w:rPr>
        <w:t>Czasopisma branżowe:</w:t>
      </w:r>
    </w:p>
    <w:p w:rsidR="00E72EEF" w:rsidRPr="00E72EEF" w:rsidRDefault="00E72EEF" w:rsidP="00BF3FF5">
      <w:pPr>
        <w:numPr>
          <w:ilvl w:val="0"/>
          <w:numId w:val="84"/>
        </w:numPr>
        <w:pBdr>
          <w:top w:val="nil"/>
          <w:left w:val="nil"/>
          <w:bottom w:val="nil"/>
          <w:right w:val="nil"/>
          <w:between w:val="nil"/>
        </w:pBdr>
        <w:spacing w:after="0"/>
        <w:ind w:left="480"/>
        <w:rPr>
          <w:rFonts w:ascii="Arial" w:hAnsi="Arial" w:cs="Arial"/>
          <w:sz w:val="20"/>
          <w:szCs w:val="20"/>
        </w:rPr>
      </w:pPr>
      <w:r w:rsidRPr="00E72EEF">
        <w:rPr>
          <w:rFonts w:ascii="Arial" w:hAnsi="Arial" w:cs="Arial"/>
          <w:sz w:val="20"/>
          <w:szCs w:val="20"/>
        </w:rPr>
        <w:t>„Elektrotechnik Automatyk”, Raven Media sp. z o.o.</w:t>
      </w:r>
    </w:p>
    <w:p w:rsidR="00E72EEF" w:rsidRPr="00E72EEF" w:rsidRDefault="00E72EEF" w:rsidP="00BF3FF5">
      <w:pPr>
        <w:numPr>
          <w:ilvl w:val="0"/>
          <w:numId w:val="84"/>
        </w:numPr>
        <w:pBdr>
          <w:top w:val="nil"/>
          <w:left w:val="nil"/>
          <w:bottom w:val="nil"/>
          <w:right w:val="nil"/>
          <w:between w:val="nil"/>
        </w:pBdr>
        <w:spacing w:after="0"/>
        <w:ind w:left="480"/>
        <w:rPr>
          <w:rFonts w:ascii="Arial" w:hAnsi="Arial" w:cs="Arial"/>
          <w:sz w:val="20"/>
          <w:szCs w:val="20"/>
        </w:rPr>
      </w:pPr>
      <w:r w:rsidRPr="00E72EEF">
        <w:rPr>
          <w:rFonts w:ascii="Arial" w:hAnsi="Arial" w:cs="Arial"/>
          <w:bCs/>
          <w:sz w:val="20"/>
          <w:szCs w:val="20"/>
        </w:rPr>
        <w:t xml:space="preserve">strony internetowe: </w:t>
      </w:r>
      <w:hyperlink r:id="rId9" w:history="1">
        <w:r w:rsidRPr="00E72EEF">
          <w:rPr>
            <w:rStyle w:val="Hipercze"/>
            <w:rFonts w:ascii="Arial" w:hAnsi="Arial" w:cs="Arial"/>
            <w:bCs/>
            <w:sz w:val="20"/>
            <w:szCs w:val="20"/>
          </w:rPr>
          <w:t>www.warsztat.pl</w:t>
        </w:r>
      </w:hyperlink>
      <w:r w:rsidRPr="00E72EEF">
        <w:rPr>
          <w:rFonts w:ascii="Arial" w:hAnsi="Arial" w:cs="Arial"/>
          <w:bCs/>
          <w:sz w:val="20"/>
          <w:szCs w:val="20"/>
        </w:rPr>
        <w:t>.</w:t>
      </w:r>
    </w:p>
    <w:p w:rsidR="00E72EEF" w:rsidRPr="00E72EEF" w:rsidRDefault="00E72EEF" w:rsidP="00BF3FF5">
      <w:pPr>
        <w:numPr>
          <w:ilvl w:val="0"/>
          <w:numId w:val="84"/>
        </w:numPr>
        <w:pBdr>
          <w:top w:val="nil"/>
          <w:left w:val="nil"/>
          <w:bottom w:val="nil"/>
          <w:right w:val="nil"/>
          <w:between w:val="nil"/>
        </w:pBdr>
        <w:spacing w:after="0"/>
        <w:ind w:left="480"/>
        <w:rPr>
          <w:rFonts w:ascii="Arial" w:hAnsi="Arial" w:cs="Arial"/>
          <w:sz w:val="20"/>
          <w:szCs w:val="20"/>
        </w:rPr>
      </w:pPr>
      <w:r w:rsidRPr="00E72EEF">
        <w:rPr>
          <w:rFonts w:ascii="Arial" w:hAnsi="Arial" w:cs="Arial"/>
          <w:sz w:val="20"/>
          <w:szCs w:val="20"/>
        </w:rPr>
        <w:t>Czasopismo „Auto Moto Magazyn Zmotoryzowanych”, Ringier Axel Springier.</w:t>
      </w:r>
    </w:p>
    <w:p w:rsidR="00E72EEF" w:rsidRPr="00E72EEF" w:rsidRDefault="00E72EEF" w:rsidP="00BF3FF5">
      <w:pPr>
        <w:numPr>
          <w:ilvl w:val="0"/>
          <w:numId w:val="84"/>
        </w:numPr>
        <w:pBdr>
          <w:top w:val="nil"/>
          <w:left w:val="nil"/>
          <w:bottom w:val="nil"/>
          <w:right w:val="nil"/>
          <w:between w:val="nil"/>
        </w:pBdr>
        <w:spacing w:after="0"/>
        <w:ind w:left="480"/>
        <w:rPr>
          <w:rFonts w:ascii="Arial" w:hAnsi="Arial" w:cs="Arial"/>
          <w:sz w:val="20"/>
          <w:szCs w:val="20"/>
        </w:rPr>
      </w:pPr>
      <w:r w:rsidRPr="00E72EEF">
        <w:rPr>
          <w:rFonts w:ascii="Arial" w:hAnsi="Arial" w:cs="Arial"/>
          <w:sz w:val="20"/>
          <w:szCs w:val="20"/>
        </w:rPr>
        <w:t>Czasopismo branżowe „Motor”, Bauer.</w:t>
      </w:r>
    </w:p>
    <w:p w:rsidR="00E72EEF" w:rsidRPr="00E72EEF" w:rsidRDefault="00E72EEF" w:rsidP="00BF3FF5">
      <w:pPr>
        <w:numPr>
          <w:ilvl w:val="0"/>
          <w:numId w:val="84"/>
        </w:numPr>
        <w:pBdr>
          <w:top w:val="nil"/>
          <w:left w:val="nil"/>
          <w:bottom w:val="nil"/>
          <w:right w:val="nil"/>
          <w:between w:val="nil"/>
        </w:pBdr>
        <w:spacing w:after="0"/>
        <w:ind w:left="480"/>
        <w:rPr>
          <w:rFonts w:ascii="Arial" w:hAnsi="Arial" w:cs="Arial"/>
          <w:sz w:val="20"/>
          <w:szCs w:val="20"/>
        </w:rPr>
      </w:pPr>
      <w:r w:rsidRPr="00E72EEF">
        <w:rPr>
          <w:rFonts w:ascii="Arial" w:hAnsi="Arial" w:cs="Arial"/>
          <w:sz w:val="20"/>
          <w:szCs w:val="20"/>
        </w:rPr>
        <w:t>Czasopismo „MOTOR” tygodnik, Polski Związek Motorowy.</w:t>
      </w:r>
    </w:p>
    <w:p w:rsidR="00441C86" w:rsidRDefault="00441C86" w:rsidP="00441C86"/>
    <w:p w:rsidR="00E72EEF" w:rsidRDefault="00E72EEF" w:rsidP="00441C86"/>
    <w:p w:rsidR="00E72EEF" w:rsidRDefault="00E72EEF" w:rsidP="00441C86"/>
    <w:p w:rsidR="00E72EEF" w:rsidRDefault="00E72EEF" w:rsidP="00441C86"/>
    <w:p w:rsidR="00E72EEF" w:rsidRDefault="00E72EEF" w:rsidP="00441C86"/>
    <w:p w:rsidR="00E72EEF" w:rsidRDefault="00E72EEF" w:rsidP="00441C86"/>
    <w:p w:rsidR="00E72EEF" w:rsidRDefault="00E72EEF" w:rsidP="00441C86"/>
    <w:p w:rsidR="00E72EEF" w:rsidRDefault="00E72EEF" w:rsidP="00441C86"/>
    <w:p w:rsidR="000064F3" w:rsidRDefault="000064F3" w:rsidP="00441C86"/>
    <w:sectPr w:rsidR="000064F3" w:rsidSect="00885784">
      <w:headerReference w:type="default" r:id="rId10"/>
      <w:footerReference w:type="default" r:id="rId11"/>
      <w:pgSz w:w="16838" w:h="11906" w:orient="landscape"/>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C36" w:rsidRDefault="00732C36" w:rsidP="00E13F50">
      <w:pPr>
        <w:spacing w:after="0" w:line="240" w:lineRule="auto"/>
      </w:pPr>
      <w:r>
        <w:separator/>
      </w:r>
    </w:p>
  </w:endnote>
  <w:endnote w:type="continuationSeparator" w:id="0">
    <w:p w:rsidR="00732C36" w:rsidRDefault="00732C36" w:rsidP="00E13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MinionPro-Regular">
    <w:altName w:val="MS Mincho"/>
    <w:panose1 w:val="00000000000000000000"/>
    <w:charset w:val="80"/>
    <w:family w:val="roman"/>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3C7" w:rsidRDefault="009433C7">
    <w:pPr>
      <w:pStyle w:val="Stopka"/>
      <w:jc w:val="right"/>
    </w:pPr>
    <w:r>
      <w:fldChar w:fldCharType="begin"/>
    </w:r>
    <w:r>
      <w:instrText>PAGE   \* MERGEFORMAT</w:instrText>
    </w:r>
    <w:r>
      <w:fldChar w:fldCharType="separate"/>
    </w:r>
    <w:r w:rsidR="00732C36">
      <w:rPr>
        <w:noProof/>
      </w:rPr>
      <w:t>1</w:t>
    </w:r>
    <w:r>
      <w:fldChar w:fldCharType="end"/>
    </w:r>
  </w:p>
  <w:p w:rsidR="009433C7" w:rsidRDefault="009433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C36" w:rsidRDefault="00732C36" w:rsidP="00E13F50">
      <w:pPr>
        <w:spacing w:after="0" w:line="240" w:lineRule="auto"/>
      </w:pPr>
      <w:r>
        <w:separator/>
      </w:r>
    </w:p>
  </w:footnote>
  <w:footnote w:type="continuationSeparator" w:id="0">
    <w:p w:rsidR="00732C36" w:rsidRDefault="00732C36" w:rsidP="00E13F50">
      <w:pPr>
        <w:spacing w:after="0" w:line="240" w:lineRule="auto"/>
      </w:pPr>
      <w:r>
        <w:continuationSeparator/>
      </w:r>
    </w:p>
  </w:footnote>
  <w:footnote w:id="1">
    <w:p w:rsidR="009433C7" w:rsidRPr="00A84D6C" w:rsidRDefault="009433C7" w:rsidP="00782050">
      <w:pPr>
        <w:pStyle w:val="Tekstprzypisudolnego"/>
      </w:pPr>
      <w:r>
        <w:rPr>
          <w:rStyle w:val="Odwoanieprzypisudolnego"/>
        </w:rPr>
        <w:footnoteRef/>
      </w:r>
      <w:r w:rsidRPr="00A84D6C">
        <w:rPr>
          <w:rFonts w:ascii="Arial" w:hAnsi="Arial"/>
          <w:sz w:val="16"/>
          <w:szCs w:val="16"/>
        </w:rPr>
        <w:t>Art. 8 pkt 3-6 ustawy z dnia 22 grudnia 2015 r. o Zintegrowanym Systemie Kwalifikacji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CB" w:rsidRDefault="00B61ECB">
    <w:pPr>
      <w:pStyle w:val="Nagwek"/>
    </w:pPr>
    <w:r>
      <w:rPr>
        <w:noProof/>
      </w:rPr>
      <w:drawing>
        <wp:inline distT="0" distB="0" distL="0" distR="0" wp14:anchorId="37ACB011" wp14:editId="76EB57BC">
          <wp:extent cx="1800225" cy="4857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E81"/>
    <w:multiLevelType w:val="hybridMultilevel"/>
    <w:tmpl w:val="371463D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3C1A93"/>
    <w:multiLevelType w:val="hybridMultilevel"/>
    <w:tmpl w:val="799EFE06"/>
    <w:lvl w:ilvl="0" w:tplc="48BA5F78">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D4E04"/>
    <w:multiLevelType w:val="hybridMultilevel"/>
    <w:tmpl w:val="4D727D70"/>
    <w:lvl w:ilvl="0" w:tplc="04150011">
      <w:start w:val="1"/>
      <w:numFmt w:val="decimal"/>
      <w:lvlText w:val="%1)"/>
      <w:lvlJc w:val="left"/>
      <w:pPr>
        <w:ind w:left="1133" w:hanging="360"/>
      </w:pPr>
    </w:lvl>
    <w:lvl w:ilvl="1" w:tplc="04150019" w:tentative="1">
      <w:start w:val="1"/>
      <w:numFmt w:val="lowerLetter"/>
      <w:lvlText w:val="%2."/>
      <w:lvlJc w:val="left"/>
      <w:pPr>
        <w:ind w:left="1681" w:hanging="360"/>
      </w:pPr>
    </w:lvl>
    <w:lvl w:ilvl="2" w:tplc="0415001B" w:tentative="1">
      <w:start w:val="1"/>
      <w:numFmt w:val="lowerRoman"/>
      <w:lvlText w:val="%3."/>
      <w:lvlJc w:val="right"/>
      <w:pPr>
        <w:ind w:left="2401" w:hanging="180"/>
      </w:pPr>
    </w:lvl>
    <w:lvl w:ilvl="3" w:tplc="0415000F" w:tentative="1">
      <w:start w:val="1"/>
      <w:numFmt w:val="decimal"/>
      <w:lvlText w:val="%4."/>
      <w:lvlJc w:val="left"/>
      <w:pPr>
        <w:ind w:left="3121" w:hanging="360"/>
      </w:pPr>
    </w:lvl>
    <w:lvl w:ilvl="4" w:tplc="04150019" w:tentative="1">
      <w:start w:val="1"/>
      <w:numFmt w:val="lowerLetter"/>
      <w:lvlText w:val="%5."/>
      <w:lvlJc w:val="left"/>
      <w:pPr>
        <w:ind w:left="3841" w:hanging="360"/>
      </w:pPr>
    </w:lvl>
    <w:lvl w:ilvl="5" w:tplc="0415001B" w:tentative="1">
      <w:start w:val="1"/>
      <w:numFmt w:val="lowerRoman"/>
      <w:lvlText w:val="%6."/>
      <w:lvlJc w:val="right"/>
      <w:pPr>
        <w:ind w:left="4561" w:hanging="180"/>
      </w:pPr>
    </w:lvl>
    <w:lvl w:ilvl="6" w:tplc="0415000F" w:tentative="1">
      <w:start w:val="1"/>
      <w:numFmt w:val="decimal"/>
      <w:lvlText w:val="%7."/>
      <w:lvlJc w:val="left"/>
      <w:pPr>
        <w:ind w:left="5281" w:hanging="360"/>
      </w:pPr>
    </w:lvl>
    <w:lvl w:ilvl="7" w:tplc="04150019" w:tentative="1">
      <w:start w:val="1"/>
      <w:numFmt w:val="lowerLetter"/>
      <w:lvlText w:val="%8."/>
      <w:lvlJc w:val="left"/>
      <w:pPr>
        <w:ind w:left="6001" w:hanging="360"/>
      </w:pPr>
    </w:lvl>
    <w:lvl w:ilvl="8" w:tplc="0415001B" w:tentative="1">
      <w:start w:val="1"/>
      <w:numFmt w:val="lowerRoman"/>
      <w:lvlText w:val="%9."/>
      <w:lvlJc w:val="right"/>
      <w:pPr>
        <w:ind w:left="6721" w:hanging="180"/>
      </w:pPr>
    </w:lvl>
  </w:abstractNum>
  <w:abstractNum w:abstractNumId="3" w15:restartNumberingAfterBreak="0">
    <w:nsid w:val="020A6277"/>
    <w:multiLevelType w:val="hybridMultilevel"/>
    <w:tmpl w:val="5CD6FA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91418"/>
    <w:multiLevelType w:val="hybridMultilevel"/>
    <w:tmpl w:val="17A45666"/>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2AE6C9B"/>
    <w:multiLevelType w:val="hybridMultilevel"/>
    <w:tmpl w:val="34B8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BE5C85"/>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E37C17"/>
    <w:multiLevelType w:val="hybridMultilevel"/>
    <w:tmpl w:val="7E608F30"/>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30A5300"/>
    <w:multiLevelType w:val="hybridMultilevel"/>
    <w:tmpl w:val="0180F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381D5F"/>
    <w:multiLevelType w:val="hybridMultilevel"/>
    <w:tmpl w:val="DFEE4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5E4C28"/>
    <w:multiLevelType w:val="hybridMultilevel"/>
    <w:tmpl w:val="BC8CE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7C4893"/>
    <w:multiLevelType w:val="hybridMultilevel"/>
    <w:tmpl w:val="F88EE6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3AC1D60"/>
    <w:multiLevelType w:val="hybridMultilevel"/>
    <w:tmpl w:val="3C6A375A"/>
    <w:lvl w:ilvl="0" w:tplc="2D1E1F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4282AC4"/>
    <w:multiLevelType w:val="hybridMultilevel"/>
    <w:tmpl w:val="10FA96CE"/>
    <w:lvl w:ilvl="0" w:tplc="E57EC814">
      <w:start w:val="1"/>
      <w:numFmt w:val="decimal"/>
      <w:lvlText w:val="%1)"/>
      <w:lvlJc w:val="left"/>
      <w:pPr>
        <w:ind w:left="360" w:hanging="360"/>
      </w:pPr>
      <w:rPr>
        <w:rFonts w:hint="default"/>
        <w:color w:val="auto"/>
        <w:sz w:val="20"/>
        <w:szCs w:val="2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44E5646"/>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391E8F"/>
    <w:multiLevelType w:val="hybridMultilevel"/>
    <w:tmpl w:val="0DD2AA30"/>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6493EF6"/>
    <w:multiLevelType w:val="hybridMultilevel"/>
    <w:tmpl w:val="C228205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66C1D8B"/>
    <w:multiLevelType w:val="hybridMultilevel"/>
    <w:tmpl w:val="21AC4E1A"/>
    <w:lvl w:ilvl="0" w:tplc="1504B6B6">
      <w:start w:val="1"/>
      <w:numFmt w:val="decimal"/>
      <w:lvlText w:val="%1)"/>
      <w:lvlJc w:val="left"/>
      <w:pPr>
        <w:ind w:left="360" w:hanging="3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744DC8"/>
    <w:multiLevelType w:val="hybridMultilevel"/>
    <w:tmpl w:val="0B0C2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E23593"/>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F77151"/>
    <w:multiLevelType w:val="hybridMultilevel"/>
    <w:tmpl w:val="1986B196"/>
    <w:lvl w:ilvl="0" w:tplc="EBE2CF66">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143E05"/>
    <w:multiLevelType w:val="hybridMultilevel"/>
    <w:tmpl w:val="32A44A42"/>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7DB0AD2"/>
    <w:multiLevelType w:val="hybridMultilevel"/>
    <w:tmpl w:val="B2C845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080C7383"/>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166BA3"/>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6" w15:restartNumberingAfterBreak="0">
    <w:nsid w:val="08303A37"/>
    <w:multiLevelType w:val="hybridMultilevel"/>
    <w:tmpl w:val="EEE8CE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681D09"/>
    <w:multiLevelType w:val="hybridMultilevel"/>
    <w:tmpl w:val="2466C34A"/>
    <w:lvl w:ilvl="0" w:tplc="3A24E2E4">
      <w:start w:val="1"/>
      <w:numFmt w:val="bullet"/>
      <w:lvlText w:val=""/>
      <w:lvlJc w:val="left"/>
      <w:pPr>
        <w:ind w:left="720" w:hanging="360"/>
      </w:pPr>
      <w:rPr>
        <w:rFonts w:ascii="Symbol" w:hAnsi="Symbol" w:hint="default"/>
        <w:b w:val="0"/>
        <w:i/>
        <w:strike w:val="0"/>
        <w:color w:val="auto"/>
      </w:rPr>
    </w:lvl>
    <w:lvl w:ilvl="1" w:tplc="3BF69A50">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BE0D33"/>
    <w:multiLevelType w:val="hybridMultilevel"/>
    <w:tmpl w:val="D28851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90F4700"/>
    <w:multiLevelType w:val="hybridMultilevel"/>
    <w:tmpl w:val="6E30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9147EFE"/>
    <w:multiLevelType w:val="hybridMultilevel"/>
    <w:tmpl w:val="00C85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483144"/>
    <w:multiLevelType w:val="hybridMultilevel"/>
    <w:tmpl w:val="5C36F572"/>
    <w:lvl w:ilvl="0" w:tplc="2076C95A">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C61E04"/>
    <w:multiLevelType w:val="hybridMultilevel"/>
    <w:tmpl w:val="8DD0F650"/>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9E95C88"/>
    <w:multiLevelType w:val="hybridMultilevel"/>
    <w:tmpl w:val="44666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A045D62"/>
    <w:multiLevelType w:val="hybridMultilevel"/>
    <w:tmpl w:val="A8C666C2"/>
    <w:lvl w:ilvl="0" w:tplc="9FCE2A6E">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A191314"/>
    <w:multiLevelType w:val="hybridMultilevel"/>
    <w:tmpl w:val="8604C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A5D332D"/>
    <w:multiLevelType w:val="hybridMultilevel"/>
    <w:tmpl w:val="C228205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A947B85"/>
    <w:multiLevelType w:val="hybridMultilevel"/>
    <w:tmpl w:val="3536D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A21A4F"/>
    <w:multiLevelType w:val="hybridMultilevel"/>
    <w:tmpl w:val="0D467E7C"/>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0B2F4463"/>
    <w:multiLevelType w:val="hybridMultilevel"/>
    <w:tmpl w:val="8556A4E4"/>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0BA1478D"/>
    <w:multiLevelType w:val="hybridMultilevel"/>
    <w:tmpl w:val="6D50F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124265"/>
    <w:multiLevelType w:val="hybridMultilevel"/>
    <w:tmpl w:val="A4B07482"/>
    <w:lvl w:ilvl="0" w:tplc="E9CCD4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455404"/>
    <w:multiLevelType w:val="hybridMultilevel"/>
    <w:tmpl w:val="D608AA5C"/>
    <w:lvl w:ilvl="0" w:tplc="F7E6BCD6">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CA70DFE"/>
    <w:multiLevelType w:val="hybridMultilevel"/>
    <w:tmpl w:val="7A520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DA33B4"/>
    <w:multiLevelType w:val="hybridMultilevel"/>
    <w:tmpl w:val="C750F26C"/>
    <w:lvl w:ilvl="0" w:tplc="9C444A1C">
      <w:start w:val="1"/>
      <w:numFmt w:val="decimal"/>
      <w:lvlText w:val="%1)"/>
      <w:lvlJc w:val="left"/>
      <w:pPr>
        <w:ind w:left="360" w:hanging="360"/>
      </w:pPr>
      <w:rPr>
        <w:rFonts w:hint="default"/>
        <w:color w:val="auto"/>
        <w:sz w:val="20"/>
        <w:szCs w:val="20"/>
        <w:lang w:val="pl-PL"/>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0CDE4B43"/>
    <w:multiLevelType w:val="hybridMultilevel"/>
    <w:tmpl w:val="297496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144451"/>
    <w:multiLevelType w:val="hybridMultilevel"/>
    <w:tmpl w:val="447A6B6A"/>
    <w:lvl w:ilvl="0" w:tplc="43D22B86">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E241ADA"/>
    <w:multiLevelType w:val="hybridMultilevel"/>
    <w:tmpl w:val="A94090EA"/>
    <w:lvl w:ilvl="0" w:tplc="D458B554">
      <w:start w:val="1"/>
      <w:numFmt w:val="decimal"/>
      <w:lvlText w:val="%1)"/>
      <w:lvlJc w:val="left"/>
      <w:pPr>
        <w:ind w:left="400" w:hanging="360"/>
      </w:pPr>
      <w:rPr>
        <w:rFonts w:hint="default"/>
        <w:color w:val="auto"/>
        <w:sz w:val="20"/>
        <w:szCs w:val="20"/>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48" w15:restartNumberingAfterBreak="0">
    <w:nsid w:val="0F6678B4"/>
    <w:multiLevelType w:val="hybridMultilevel"/>
    <w:tmpl w:val="D27465FC"/>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810BA4"/>
    <w:multiLevelType w:val="hybridMultilevel"/>
    <w:tmpl w:val="8D8A7D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0F8B0D6F"/>
    <w:multiLevelType w:val="hybridMultilevel"/>
    <w:tmpl w:val="EBBC1E6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0FE16BAA"/>
    <w:multiLevelType w:val="hybridMultilevel"/>
    <w:tmpl w:val="63180F70"/>
    <w:lvl w:ilvl="0" w:tplc="093ECC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012297B"/>
    <w:multiLevelType w:val="hybridMultilevel"/>
    <w:tmpl w:val="2AE62E46"/>
    <w:lvl w:ilvl="0" w:tplc="6932338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1706DE"/>
    <w:multiLevelType w:val="hybridMultilevel"/>
    <w:tmpl w:val="67C2FAFA"/>
    <w:lvl w:ilvl="0" w:tplc="3054947E">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6C284E"/>
    <w:multiLevelType w:val="hybridMultilevel"/>
    <w:tmpl w:val="7A822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0AE10A5"/>
    <w:multiLevelType w:val="hybridMultilevel"/>
    <w:tmpl w:val="D316A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0CD40F2"/>
    <w:multiLevelType w:val="hybridMultilevel"/>
    <w:tmpl w:val="A3325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0D161FF"/>
    <w:multiLevelType w:val="hybridMultilevel"/>
    <w:tmpl w:val="9ACAE328"/>
    <w:lvl w:ilvl="0" w:tplc="2640D6F6">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0F666C8"/>
    <w:multiLevelType w:val="hybridMultilevel"/>
    <w:tmpl w:val="303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1022CC9"/>
    <w:multiLevelType w:val="hybridMultilevel"/>
    <w:tmpl w:val="C5A4CE4E"/>
    <w:lvl w:ilvl="0" w:tplc="2622635C">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1423579"/>
    <w:multiLevelType w:val="hybridMultilevel"/>
    <w:tmpl w:val="8604C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1D54BD1"/>
    <w:multiLevelType w:val="hybridMultilevel"/>
    <w:tmpl w:val="BC2A3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1DB32CC"/>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1E95977"/>
    <w:multiLevelType w:val="hybridMultilevel"/>
    <w:tmpl w:val="ED3CA452"/>
    <w:lvl w:ilvl="0" w:tplc="65A6065C">
      <w:start w:val="1"/>
      <w:numFmt w:val="decimal"/>
      <w:lvlText w:val="%1)"/>
      <w:lvlJc w:val="right"/>
      <w:pPr>
        <w:ind w:left="360" w:hanging="360"/>
      </w:pPr>
      <w:rPr>
        <w:rFonts w:hint="default"/>
        <w:b w:val="0"/>
        <w:i w:val="0"/>
        <w:sz w:val="22"/>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11FC1D44"/>
    <w:multiLevelType w:val="hybridMultilevel"/>
    <w:tmpl w:val="BC9E7CAE"/>
    <w:lvl w:ilvl="0" w:tplc="5CA486E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15:restartNumberingAfterBreak="0">
    <w:nsid w:val="135B31CF"/>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35D7D6D"/>
    <w:multiLevelType w:val="hybridMultilevel"/>
    <w:tmpl w:val="0A2A5D52"/>
    <w:lvl w:ilvl="0" w:tplc="72A243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3794926"/>
    <w:multiLevelType w:val="hybridMultilevel"/>
    <w:tmpl w:val="EADC7CA6"/>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13B238D8"/>
    <w:multiLevelType w:val="hybridMultilevel"/>
    <w:tmpl w:val="D5F0F4D8"/>
    <w:lvl w:ilvl="0" w:tplc="D9AE69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3D50D01"/>
    <w:multiLevelType w:val="hybridMultilevel"/>
    <w:tmpl w:val="779287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14385389"/>
    <w:multiLevelType w:val="hybridMultilevel"/>
    <w:tmpl w:val="C5D8929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71" w15:restartNumberingAfterBreak="0">
    <w:nsid w:val="143D2953"/>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4CB56FA"/>
    <w:multiLevelType w:val="hybridMultilevel"/>
    <w:tmpl w:val="9060151E"/>
    <w:lvl w:ilvl="0" w:tplc="F2B24D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52614A6"/>
    <w:multiLevelType w:val="hybridMultilevel"/>
    <w:tmpl w:val="CD84DF0A"/>
    <w:lvl w:ilvl="0" w:tplc="7D6E83B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5367BFB"/>
    <w:multiLevelType w:val="hybridMultilevel"/>
    <w:tmpl w:val="CDA26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5AD4419"/>
    <w:multiLevelType w:val="hybridMultilevel"/>
    <w:tmpl w:val="34B8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63A68FD"/>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6626D0E"/>
    <w:multiLevelType w:val="hybridMultilevel"/>
    <w:tmpl w:val="20467F1C"/>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16730156"/>
    <w:multiLevelType w:val="hybridMultilevel"/>
    <w:tmpl w:val="DFFEB7E6"/>
    <w:lvl w:ilvl="0" w:tplc="38FEDC28">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16CF43E6"/>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6DF1398"/>
    <w:multiLevelType w:val="hybridMultilevel"/>
    <w:tmpl w:val="B67415F2"/>
    <w:lvl w:ilvl="0" w:tplc="7640FED8">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6EA4CB9"/>
    <w:multiLevelType w:val="hybridMultilevel"/>
    <w:tmpl w:val="74C66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70C4E03"/>
    <w:multiLevelType w:val="hybridMultilevel"/>
    <w:tmpl w:val="01EADC82"/>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721076D"/>
    <w:multiLevelType w:val="hybridMultilevel"/>
    <w:tmpl w:val="42C83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7957209"/>
    <w:multiLevelType w:val="hybridMultilevel"/>
    <w:tmpl w:val="42D8D2BC"/>
    <w:lvl w:ilvl="0" w:tplc="E4949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7C1767A"/>
    <w:multiLevelType w:val="hybridMultilevel"/>
    <w:tmpl w:val="D28851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1867607B"/>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87" w15:restartNumberingAfterBreak="0">
    <w:nsid w:val="18A06029"/>
    <w:multiLevelType w:val="hybridMultilevel"/>
    <w:tmpl w:val="855A3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8D011AB"/>
    <w:multiLevelType w:val="hybridMultilevel"/>
    <w:tmpl w:val="C5E456D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15:restartNumberingAfterBreak="0">
    <w:nsid w:val="1A4E6A53"/>
    <w:multiLevelType w:val="hybridMultilevel"/>
    <w:tmpl w:val="B9883BB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1A950CDB"/>
    <w:multiLevelType w:val="hybridMultilevel"/>
    <w:tmpl w:val="BB182C74"/>
    <w:lvl w:ilvl="0" w:tplc="A51471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AC655AF"/>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AE44F70"/>
    <w:multiLevelType w:val="hybridMultilevel"/>
    <w:tmpl w:val="6DA60AD0"/>
    <w:lvl w:ilvl="0" w:tplc="04150011">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1AF96638"/>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1B4A2C4E"/>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BB82B1A"/>
    <w:multiLevelType w:val="hybridMultilevel"/>
    <w:tmpl w:val="7DF0C80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1BEC51ED"/>
    <w:multiLevelType w:val="hybridMultilevel"/>
    <w:tmpl w:val="90B4F048"/>
    <w:lvl w:ilvl="0" w:tplc="91F86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1C3C5257"/>
    <w:multiLevelType w:val="hybridMultilevel"/>
    <w:tmpl w:val="3CB44886"/>
    <w:lvl w:ilvl="0" w:tplc="B2609D68">
      <w:start w:val="6"/>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1C5B07FF"/>
    <w:multiLevelType w:val="hybridMultilevel"/>
    <w:tmpl w:val="FF200AA6"/>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99" w15:restartNumberingAfterBreak="0">
    <w:nsid w:val="1C855CA3"/>
    <w:multiLevelType w:val="hybridMultilevel"/>
    <w:tmpl w:val="7A822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D4A607E"/>
    <w:multiLevelType w:val="hybridMultilevel"/>
    <w:tmpl w:val="06E259A2"/>
    <w:lvl w:ilvl="0" w:tplc="85686F3E">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1D660B88"/>
    <w:multiLevelType w:val="hybridMultilevel"/>
    <w:tmpl w:val="056EAA16"/>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1D9471D5"/>
    <w:multiLevelType w:val="hybridMultilevel"/>
    <w:tmpl w:val="711A5D1A"/>
    <w:lvl w:ilvl="0" w:tplc="F94EECF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1DF03C40"/>
    <w:multiLevelType w:val="hybridMultilevel"/>
    <w:tmpl w:val="BEC06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1E294225"/>
    <w:multiLevelType w:val="hybridMultilevel"/>
    <w:tmpl w:val="EC729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1E3917AF"/>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06" w15:restartNumberingAfterBreak="0">
    <w:nsid w:val="1EA67D44"/>
    <w:multiLevelType w:val="hybridMultilevel"/>
    <w:tmpl w:val="CCCC3FB0"/>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1EC6390E"/>
    <w:multiLevelType w:val="hybridMultilevel"/>
    <w:tmpl w:val="E8188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1ECA5653"/>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1EF37727"/>
    <w:multiLevelType w:val="hybridMultilevel"/>
    <w:tmpl w:val="3510F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F013019"/>
    <w:multiLevelType w:val="hybridMultilevel"/>
    <w:tmpl w:val="B88C5E94"/>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1F20484A"/>
    <w:multiLevelType w:val="hybridMultilevel"/>
    <w:tmpl w:val="23002F7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1F2875B3"/>
    <w:multiLevelType w:val="hybridMultilevel"/>
    <w:tmpl w:val="6ACA5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1F2C14DB"/>
    <w:multiLevelType w:val="hybridMultilevel"/>
    <w:tmpl w:val="9ED4CA8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15:restartNumberingAfterBreak="0">
    <w:nsid w:val="1F5E06CA"/>
    <w:multiLevelType w:val="hybridMultilevel"/>
    <w:tmpl w:val="FA485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F7758B9"/>
    <w:multiLevelType w:val="hybridMultilevel"/>
    <w:tmpl w:val="C04C98A2"/>
    <w:lvl w:ilvl="0" w:tplc="0B6C6E08">
      <w:start w:val="1"/>
      <w:numFmt w:val="decimal"/>
      <w:lvlText w:val="%1)"/>
      <w:lvlJc w:val="left"/>
      <w:pPr>
        <w:ind w:left="360" w:hanging="360"/>
      </w:pPr>
      <w:rPr>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1FC75F42"/>
    <w:multiLevelType w:val="hybridMultilevel"/>
    <w:tmpl w:val="4DD44A62"/>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20046342"/>
    <w:multiLevelType w:val="hybridMultilevel"/>
    <w:tmpl w:val="44165690"/>
    <w:lvl w:ilvl="0" w:tplc="DC66C9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0103B16"/>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06F7E48"/>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08F5595"/>
    <w:multiLevelType w:val="hybridMultilevel"/>
    <w:tmpl w:val="F88EE6F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0AF00C3"/>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0BA3375"/>
    <w:multiLevelType w:val="hybridMultilevel"/>
    <w:tmpl w:val="B45A7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212A7CF6"/>
    <w:multiLevelType w:val="hybridMultilevel"/>
    <w:tmpl w:val="BC8CE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215B5518"/>
    <w:multiLevelType w:val="hybridMultilevel"/>
    <w:tmpl w:val="90CA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1782ED0"/>
    <w:multiLevelType w:val="hybridMultilevel"/>
    <w:tmpl w:val="45EAABBE"/>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218F3634"/>
    <w:multiLevelType w:val="hybridMultilevel"/>
    <w:tmpl w:val="FCBA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21B31494"/>
    <w:multiLevelType w:val="hybridMultilevel"/>
    <w:tmpl w:val="39EEEEB4"/>
    <w:lvl w:ilvl="0" w:tplc="8C9CA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1BB40F4"/>
    <w:multiLevelType w:val="hybridMultilevel"/>
    <w:tmpl w:val="8C14661A"/>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9" w15:restartNumberingAfterBreak="0">
    <w:nsid w:val="21F615DC"/>
    <w:multiLevelType w:val="hybridMultilevel"/>
    <w:tmpl w:val="A52059F0"/>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2209789A"/>
    <w:multiLevelType w:val="hybridMultilevel"/>
    <w:tmpl w:val="19EE1586"/>
    <w:lvl w:ilvl="0" w:tplc="E69A668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20C60A6"/>
    <w:multiLevelType w:val="hybridMultilevel"/>
    <w:tmpl w:val="FA505FE2"/>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2" w15:restartNumberingAfterBreak="0">
    <w:nsid w:val="223877DC"/>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33"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22415AC9"/>
    <w:multiLevelType w:val="hybridMultilevel"/>
    <w:tmpl w:val="57246A92"/>
    <w:lvl w:ilvl="0" w:tplc="FFF2A0E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22750EEE"/>
    <w:multiLevelType w:val="hybridMultilevel"/>
    <w:tmpl w:val="B9883BBA"/>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227D405C"/>
    <w:multiLevelType w:val="hybridMultilevel"/>
    <w:tmpl w:val="849CE856"/>
    <w:lvl w:ilvl="0" w:tplc="9022EEE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22857DD5"/>
    <w:multiLevelType w:val="hybridMultilevel"/>
    <w:tmpl w:val="64D6F0A8"/>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229D1497"/>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22A13FB6"/>
    <w:multiLevelType w:val="hybridMultilevel"/>
    <w:tmpl w:val="B6707B2C"/>
    <w:lvl w:ilvl="0" w:tplc="17465C60">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22BF207C"/>
    <w:multiLevelType w:val="hybridMultilevel"/>
    <w:tmpl w:val="D62839E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22D03919"/>
    <w:multiLevelType w:val="hybridMultilevel"/>
    <w:tmpl w:val="8B14F798"/>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234E186F"/>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23E6547E"/>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241E39C6"/>
    <w:multiLevelType w:val="hybridMultilevel"/>
    <w:tmpl w:val="E4B48632"/>
    <w:lvl w:ilvl="0" w:tplc="6A6E79D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44C3C5E"/>
    <w:multiLevelType w:val="hybridMultilevel"/>
    <w:tmpl w:val="25D24A46"/>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24657D14"/>
    <w:multiLevelType w:val="hybridMultilevel"/>
    <w:tmpl w:val="B6963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2501578D"/>
    <w:multiLevelType w:val="hybridMultilevel"/>
    <w:tmpl w:val="53F41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5056300"/>
    <w:multiLevelType w:val="hybridMultilevel"/>
    <w:tmpl w:val="3E024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2554310C"/>
    <w:multiLevelType w:val="hybridMultilevel"/>
    <w:tmpl w:val="A762CF48"/>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257773DF"/>
    <w:multiLevelType w:val="hybridMultilevel"/>
    <w:tmpl w:val="79DA06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25D63037"/>
    <w:multiLevelType w:val="hybridMultilevel"/>
    <w:tmpl w:val="B19AD54C"/>
    <w:lvl w:ilvl="0" w:tplc="04150017">
      <w:start w:val="1"/>
      <w:numFmt w:val="lowerLetter"/>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25F27B84"/>
    <w:multiLevelType w:val="hybridMultilevel"/>
    <w:tmpl w:val="B290E084"/>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263F735A"/>
    <w:multiLevelType w:val="hybridMultilevel"/>
    <w:tmpl w:val="359601C2"/>
    <w:lvl w:ilvl="0" w:tplc="808E62BC">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648557E"/>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267C14FF"/>
    <w:multiLevelType w:val="hybridMultilevel"/>
    <w:tmpl w:val="4AC0367E"/>
    <w:lvl w:ilvl="0" w:tplc="E37A6434">
      <w:start w:val="1"/>
      <w:numFmt w:val="decimal"/>
      <w:lvlText w:val="%1)"/>
      <w:lvlJc w:val="right"/>
      <w:pPr>
        <w:ind w:left="434" w:hanging="360"/>
      </w:pPr>
      <w:rPr>
        <w:rFonts w:hint="default"/>
        <w:b w:val="0"/>
        <w:i w:val="0"/>
        <w:sz w:val="18"/>
        <w:szCs w:val="18"/>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156" w15:restartNumberingAfterBreak="0">
    <w:nsid w:val="267C178D"/>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26821263"/>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58" w15:restartNumberingAfterBreak="0">
    <w:nsid w:val="26885E4D"/>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268D2145"/>
    <w:multiLevelType w:val="hybridMultilevel"/>
    <w:tmpl w:val="22BCDA1E"/>
    <w:lvl w:ilvl="0" w:tplc="794E4A1A">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26AC4DD8"/>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61" w15:restartNumberingAfterBreak="0">
    <w:nsid w:val="278E1C59"/>
    <w:multiLevelType w:val="hybridMultilevel"/>
    <w:tmpl w:val="5D5C0A9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27A409D9"/>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7B16458"/>
    <w:multiLevelType w:val="hybridMultilevel"/>
    <w:tmpl w:val="7BA843B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4" w15:restartNumberingAfterBreak="0">
    <w:nsid w:val="27C152D5"/>
    <w:multiLevelType w:val="hybridMultilevel"/>
    <w:tmpl w:val="D11232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280870C9"/>
    <w:multiLevelType w:val="hybridMultilevel"/>
    <w:tmpl w:val="8604C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81734F5"/>
    <w:multiLevelType w:val="hybridMultilevel"/>
    <w:tmpl w:val="AEEC3C92"/>
    <w:lvl w:ilvl="0" w:tplc="A320B4C4">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167" w15:restartNumberingAfterBreak="0">
    <w:nsid w:val="2829751A"/>
    <w:multiLevelType w:val="hybridMultilevel"/>
    <w:tmpl w:val="75189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285450E3"/>
    <w:multiLevelType w:val="hybridMultilevel"/>
    <w:tmpl w:val="C66A8DC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9" w15:restartNumberingAfterBreak="0">
    <w:nsid w:val="28BD15E2"/>
    <w:multiLevelType w:val="hybridMultilevel"/>
    <w:tmpl w:val="714CDBE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294E5FA3"/>
    <w:multiLevelType w:val="hybridMultilevel"/>
    <w:tmpl w:val="8C286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295314B4"/>
    <w:multiLevelType w:val="hybridMultilevel"/>
    <w:tmpl w:val="0330833A"/>
    <w:lvl w:ilvl="0" w:tplc="21F4F0FA">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97D6923"/>
    <w:multiLevelType w:val="hybridMultilevel"/>
    <w:tmpl w:val="7A14A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2A4A1916"/>
    <w:multiLevelType w:val="hybridMultilevel"/>
    <w:tmpl w:val="F98C12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4" w15:restartNumberingAfterBreak="0">
    <w:nsid w:val="2A844C55"/>
    <w:multiLevelType w:val="hybridMultilevel"/>
    <w:tmpl w:val="55DA276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5" w15:restartNumberingAfterBreak="0">
    <w:nsid w:val="2AE4273F"/>
    <w:multiLevelType w:val="hybridMultilevel"/>
    <w:tmpl w:val="BEC06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2B146636"/>
    <w:multiLevelType w:val="hybridMultilevel"/>
    <w:tmpl w:val="F7785396"/>
    <w:lvl w:ilvl="0" w:tplc="573AC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2B20273A"/>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78" w15:restartNumberingAfterBreak="0">
    <w:nsid w:val="2B31261A"/>
    <w:multiLevelType w:val="hybridMultilevel"/>
    <w:tmpl w:val="E91EE732"/>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79" w15:restartNumberingAfterBreak="0">
    <w:nsid w:val="2B867727"/>
    <w:multiLevelType w:val="hybridMultilevel"/>
    <w:tmpl w:val="E9AAC4F6"/>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2BAE6C08"/>
    <w:multiLevelType w:val="hybridMultilevel"/>
    <w:tmpl w:val="59BE3896"/>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1" w15:restartNumberingAfterBreak="0">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15:restartNumberingAfterBreak="0">
    <w:nsid w:val="2CF8725A"/>
    <w:multiLevelType w:val="hybridMultilevel"/>
    <w:tmpl w:val="50C03E50"/>
    <w:lvl w:ilvl="0" w:tplc="1450A5DA">
      <w:start w:val="1"/>
      <w:numFmt w:val="decimal"/>
      <w:lvlText w:val="%1)"/>
      <w:lvlJc w:val="left"/>
      <w:pPr>
        <w:ind w:left="360" w:hanging="360"/>
      </w:pPr>
      <w:rPr>
        <w:rFonts w:hint="default"/>
        <w:color w:val="auto"/>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3" w15:restartNumberingAfterBreak="0">
    <w:nsid w:val="2CFF7929"/>
    <w:multiLevelType w:val="hybridMultilevel"/>
    <w:tmpl w:val="C686A642"/>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184" w15:restartNumberingAfterBreak="0">
    <w:nsid w:val="2D100B02"/>
    <w:multiLevelType w:val="hybridMultilevel"/>
    <w:tmpl w:val="53F418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2D2F1978"/>
    <w:multiLevelType w:val="hybridMultilevel"/>
    <w:tmpl w:val="DDE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D315B31"/>
    <w:multiLevelType w:val="hybridMultilevel"/>
    <w:tmpl w:val="8050F288"/>
    <w:lvl w:ilvl="0" w:tplc="D1AC28AA">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2DFE1906"/>
    <w:multiLevelType w:val="hybridMultilevel"/>
    <w:tmpl w:val="6ABC3D9A"/>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8" w15:restartNumberingAfterBreak="0">
    <w:nsid w:val="2F185FED"/>
    <w:multiLevelType w:val="hybridMultilevel"/>
    <w:tmpl w:val="A5CE668E"/>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2F52117B"/>
    <w:multiLevelType w:val="hybridMultilevel"/>
    <w:tmpl w:val="B8EA7DA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2F8413B5"/>
    <w:multiLevelType w:val="hybridMultilevel"/>
    <w:tmpl w:val="522000E2"/>
    <w:lvl w:ilvl="0" w:tplc="8D103E8E">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2FE115C5"/>
    <w:multiLevelType w:val="hybridMultilevel"/>
    <w:tmpl w:val="C5CCDCC4"/>
    <w:lvl w:ilvl="0" w:tplc="2CC2558C">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30155E5B"/>
    <w:multiLevelType w:val="hybridMultilevel"/>
    <w:tmpl w:val="1B641F7E"/>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4" w15:restartNumberingAfterBreak="0">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30EC1C9F"/>
    <w:multiLevelType w:val="hybridMultilevel"/>
    <w:tmpl w:val="88E404EA"/>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31B10021"/>
    <w:multiLevelType w:val="hybridMultilevel"/>
    <w:tmpl w:val="42C87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3200669E"/>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8" w15:restartNumberingAfterBreak="0">
    <w:nsid w:val="321928A7"/>
    <w:multiLevelType w:val="hybridMultilevel"/>
    <w:tmpl w:val="70946A54"/>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9" w15:restartNumberingAfterBreak="0">
    <w:nsid w:val="3233078E"/>
    <w:multiLevelType w:val="hybridMultilevel"/>
    <w:tmpl w:val="1EA88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3248297C"/>
    <w:multiLevelType w:val="hybridMultilevel"/>
    <w:tmpl w:val="751898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326E535A"/>
    <w:multiLevelType w:val="hybridMultilevel"/>
    <w:tmpl w:val="C9462A7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330502BA"/>
    <w:multiLevelType w:val="hybridMultilevel"/>
    <w:tmpl w:val="7A50DDDC"/>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03" w15:restartNumberingAfterBreak="0">
    <w:nsid w:val="3312066D"/>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4" w15:restartNumberingAfterBreak="0">
    <w:nsid w:val="33311C48"/>
    <w:multiLevelType w:val="hybridMultilevel"/>
    <w:tmpl w:val="CC0ED552"/>
    <w:lvl w:ilvl="0" w:tplc="27E4D8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33685F3D"/>
    <w:multiLevelType w:val="hybridMultilevel"/>
    <w:tmpl w:val="E9B420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15:restartNumberingAfterBreak="0">
    <w:nsid w:val="3393448A"/>
    <w:multiLevelType w:val="hybridMultilevel"/>
    <w:tmpl w:val="6330947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7" w15:restartNumberingAfterBreak="0">
    <w:nsid w:val="339942B3"/>
    <w:multiLevelType w:val="hybridMultilevel"/>
    <w:tmpl w:val="6000541E"/>
    <w:lvl w:ilvl="0" w:tplc="3A24E2E4">
      <w:start w:val="1"/>
      <w:numFmt w:val="bullet"/>
      <w:lvlText w:val=""/>
      <w:lvlJc w:val="left"/>
      <w:pPr>
        <w:ind w:left="360" w:hanging="360"/>
      </w:pPr>
      <w:rPr>
        <w:rFonts w:ascii="Symbol" w:hAnsi="Symbol" w:hint="default"/>
        <w:b w:val="0"/>
        <w:i/>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8" w15:restartNumberingAfterBreak="0">
    <w:nsid w:val="33A63826"/>
    <w:multiLevelType w:val="hybridMultilevel"/>
    <w:tmpl w:val="B0B80E6A"/>
    <w:lvl w:ilvl="0" w:tplc="0E88D3E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3BA2A83"/>
    <w:multiLevelType w:val="hybridMultilevel"/>
    <w:tmpl w:val="6E30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340725B8"/>
    <w:multiLevelType w:val="hybridMultilevel"/>
    <w:tmpl w:val="7FC2D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15:restartNumberingAfterBreak="0">
    <w:nsid w:val="341C5D46"/>
    <w:multiLevelType w:val="hybridMultilevel"/>
    <w:tmpl w:val="0B30AE90"/>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2" w15:restartNumberingAfterBreak="0">
    <w:nsid w:val="34252981"/>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3462635D"/>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14" w15:restartNumberingAfterBreak="0">
    <w:nsid w:val="349A48E4"/>
    <w:multiLevelType w:val="hybridMultilevel"/>
    <w:tmpl w:val="29146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4FF5102"/>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3505342B"/>
    <w:multiLevelType w:val="hybridMultilevel"/>
    <w:tmpl w:val="08CCBE48"/>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352C1D93"/>
    <w:multiLevelType w:val="hybridMultilevel"/>
    <w:tmpl w:val="97F04028"/>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8" w15:restartNumberingAfterBreak="0">
    <w:nsid w:val="353E59A7"/>
    <w:multiLevelType w:val="hybridMultilevel"/>
    <w:tmpl w:val="33FA855C"/>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9" w15:restartNumberingAfterBreak="0">
    <w:nsid w:val="357575BA"/>
    <w:multiLevelType w:val="hybridMultilevel"/>
    <w:tmpl w:val="62FA6A82"/>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15:restartNumberingAfterBreak="0">
    <w:nsid w:val="358C6884"/>
    <w:multiLevelType w:val="hybridMultilevel"/>
    <w:tmpl w:val="3BC0A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35DA2666"/>
    <w:multiLevelType w:val="hybridMultilevel"/>
    <w:tmpl w:val="3118B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369A6594"/>
    <w:multiLevelType w:val="hybridMultilevel"/>
    <w:tmpl w:val="1ADA5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15:restartNumberingAfterBreak="0">
    <w:nsid w:val="36F80256"/>
    <w:multiLevelType w:val="hybridMultilevel"/>
    <w:tmpl w:val="F7425608"/>
    <w:lvl w:ilvl="0" w:tplc="97AE96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36FF0E88"/>
    <w:multiLevelType w:val="hybridMultilevel"/>
    <w:tmpl w:val="6F9C0E1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5" w15:restartNumberingAfterBreak="0">
    <w:nsid w:val="37156249"/>
    <w:multiLevelType w:val="hybridMultilevel"/>
    <w:tmpl w:val="0F14BD68"/>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371571B0"/>
    <w:multiLevelType w:val="hybridMultilevel"/>
    <w:tmpl w:val="6E30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374352F1"/>
    <w:multiLevelType w:val="hybridMultilevel"/>
    <w:tmpl w:val="FCBA2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376E2D35"/>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15:restartNumberingAfterBreak="0">
    <w:nsid w:val="37D35CE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37DD6290"/>
    <w:multiLevelType w:val="hybridMultilevel"/>
    <w:tmpl w:val="FE8E4A98"/>
    <w:lvl w:ilvl="0" w:tplc="D0F8400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386129A5"/>
    <w:multiLevelType w:val="hybridMultilevel"/>
    <w:tmpl w:val="6E30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39606475"/>
    <w:multiLevelType w:val="hybridMultilevel"/>
    <w:tmpl w:val="33B868C8"/>
    <w:lvl w:ilvl="0" w:tplc="A01CC64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39BA415E"/>
    <w:multiLevelType w:val="hybridMultilevel"/>
    <w:tmpl w:val="EBC6A1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39C90FAD"/>
    <w:multiLevelType w:val="hybridMultilevel"/>
    <w:tmpl w:val="0A3E40E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5" w15:restartNumberingAfterBreak="0">
    <w:nsid w:val="39F47B81"/>
    <w:multiLevelType w:val="hybridMultilevel"/>
    <w:tmpl w:val="D18A2268"/>
    <w:lvl w:ilvl="0" w:tplc="04150011">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6" w15:restartNumberingAfterBreak="0">
    <w:nsid w:val="3A062FDF"/>
    <w:multiLevelType w:val="hybridMultilevel"/>
    <w:tmpl w:val="F98C12F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3A4369C4"/>
    <w:multiLevelType w:val="hybridMultilevel"/>
    <w:tmpl w:val="BC8CEC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3AEB0EEE"/>
    <w:multiLevelType w:val="hybridMultilevel"/>
    <w:tmpl w:val="F8603634"/>
    <w:lvl w:ilvl="0" w:tplc="A320B4C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9" w15:restartNumberingAfterBreak="0">
    <w:nsid w:val="3AEE69BB"/>
    <w:multiLevelType w:val="hybridMultilevel"/>
    <w:tmpl w:val="3AD0C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3AF16FA1"/>
    <w:multiLevelType w:val="hybridMultilevel"/>
    <w:tmpl w:val="EDF8D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3B5C6A9D"/>
    <w:multiLevelType w:val="hybridMultilevel"/>
    <w:tmpl w:val="9BF479F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3B8510DB"/>
    <w:multiLevelType w:val="hybridMultilevel"/>
    <w:tmpl w:val="C89EF9BC"/>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3C02511F"/>
    <w:multiLevelType w:val="hybridMultilevel"/>
    <w:tmpl w:val="0CEE46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3C956C89"/>
    <w:multiLevelType w:val="hybridMultilevel"/>
    <w:tmpl w:val="0CF0B9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3CB64378"/>
    <w:multiLevelType w:val="hybridMultilevel"/>
    <w:tmpl w:val="4A18DA16"/>
    <w:lvl w:ilvl="0" w:tplc="4A0646AA">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15:restartNumberingAfterBreak="0">
    <w:nsid w:val="3D3C646A"/>
    <w:multiLevelType w:val="hybridMultilevel"/>
    <w:tmpl w:val="B45A7D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3D69142F"/>
    <w:multiLevelType w:val="hybridMultilevel"/>
    <w:tmpl w:val="20A27174"/>
    <w:lvl w:ilvl="0" w:tplc="5F8A9C7A">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3DD857C9"/>
    <w:multiLevelType w:val="hybridMultilevel"/>
    <w:tmpl w:val="17545FF6"/>
    <w:lvl w:ilvl="0" w:tplc="4B624514">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3DF771F9"/>
    <w:multiLevelType w:val="hybridMultilevel"/>
    <w:tmpl w:val="806C519C"/>
    <w:lvl w:ilvl="0" w:tplc="AD68F79A">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3E1F7204"/>
    <w:multiLevelType w:val="hybridMultilevel"/>
    <w:tmpl w:val="AD9477EE"/>
    <w:lvl w:ilvl="0" w:tplc="DA06AF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3E23059E"/>
    <w:multiLevelType w:val="hybridMultilevel"/>
    <w:tmpl w:val="5E94C24C"/>
    <w:lvl w:ilvl="0" w:tplc="0EBEF6F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15:restartNumberingAfterBreak="0">
    <w:nsid w:val="3EA87768"/>
    <w:multiLevelType w:val="hybridMultilevel"/>
    <w:tmpl w:val="031ED8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3F253ADC"/>
    <w:multiLevelType w:val="hybridMultilevel"/>
    <w:tmpl w:val="8AD45886"/>
    <w:lvl w:ilvl="0" w:tplc="D500F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3F2831EF"/>
    <w:multiLevelType w:val="hybridMultilevel"/>
    <w:tmpl w:val="CECE5C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3F987891"/>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3FDE6982"/>
    <w:multiLevelType w:val="hybridMultilevel"/>
    <w:tmpl w:val="F45ACB5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7" w15:restartNumberingAfterBreak="0">
    <w:nsid w:val="40292AA3"/>
    <w:multiLevelType w:val="hybridMultilevel"/>
    <w:tmpl w:val="C434A068"/>
    <w:lvl w:ilvl="0" w:tplc="459AA88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407D36E1"/>
    <w:multiLevelType w:val="hybridMultilevel"/>
    <w:tmpl w:val="4F303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40990184"/>
    <w:multiLevelType w:val="hybridMultilevel"/>
    <w:tmpl w:val="9C9C9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40AB11EF"/>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40CD3695"/>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62" w15:restartNumberingAfterBreak="0">
    <w:nsid w:val="40E70E3E"/>
    <w:multiLevelType w:val="hybridMultilevel"/>
    <w:tmpl w:val="28AA6FBE"/>
    <w:lvl w:ilvl="0" w:tplc="875661B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41093C45"/>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64" w15:restartNumberingAfterBreak="0">
    <w:nsid w:val="410E7159"/>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4141294E"/>
    <w:multiLevelType w:val="hybridMultilevel"/>
    <w:tmpl w:val="01346A00"/>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4185530B"/>
    <w:multiLevelType w:val="hybridMultilevel"/>
    <w:tmpl w:val="80549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1C67853"/>
    <w:multiLevelType w:val="hybridMultilevel"/>
    <w:tmpl w:val="0180F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42190C3D"/>
    <w:multiLevelType w:val="hybridMultilevel"/>
    <w:tmpl w:val="BCE07E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4258655A"/>
    <w:multiLevelType w:val="hybridMultilevel"/>
    <w:tmpl w:val="F32809C0"/>
    <w:lvl w:ilvl="0" w:tplc="93CEE9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4262635F"/>
    <w:multiLevelType w:val="hybridMultilevel"/>
    <w:tmpl w:val="114E285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1" w15:restartNumberingAfterBreak="0">
    <w:nsid w:val="426B3445"/>
    <w:multiLevelType w:val="hybridMultilevel"/>
    <w:tmpl w:val="CF767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43486DAF"/>
    <w:multiLevelType w:val="hybridMultilevel"/>
    <w:tmpl w:val="43DEE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435A04B2"/>
    <w:multiLevelType w:val="hybridMultilevel"/>
    <w:tmpl w:val="B9905FE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43891747"/>
    <w:multiLevelType w:val="hybridMultilevel"/>
    <w:tmpl w:val="4348A5CC"/>
    <w:lvl w:ilvl="0" w:tplc="9332482C">
      <w:start w:val="1"/>
      <w:numFmt w:val="bullet"/>
      <w:lvlText w:val=""/>
      <w:lvlJc w:val="left"/>
      <w:pPr>
        <w:ind w:left="720" w:hanging="360"/>
      </w:pPr>
      <w:rPr>
        <w:rFonts w:ascii="Symbol" w:hAnsi="Symbol" w:cs="Symbol" w:hint="default"/>
      </w:rPr>
    </w:lvl>
    <w:lvl w:ilvl="1" w:tplc="0F462FCE">
      <w:numFmt w:val="bullet"/>
      <w:lvlText w:val="•"/>
      <w:lvlJc w:val="left"/>
      <w:pPr>
        <w:ind w:left="1440" w:hanging="360"/>
      </w:pPr>
      <w:rPr>
        <w:rFonts w:ascii="Arial" w:eastAsia="Calibr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44D737FB"/>
    <w:multiLevelType w:val="hybridMultilevel"/>
    <w:tmpl w:val="B5DE8768"/>
    <w:lvl w:ilvl="0" w:tplc="CD62AD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44E12080"/>
    <w:multiLevelType w:val="hybridMultilevel"/>
    <w:tmpl w:val="C8E46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450816C0"/>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450F02DB"/>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56F64D3"/>
    <w:multiLevelType w:val="hybridMultilevel"/>
    <w:tmpl w:val="B6963C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7A1342B"/>
    <w:multiLevelType w:val="hybridMultilevel"/>
    <w:tmpl w:val="7A14A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47BE0246"/>
    <w:multiLevelType w:val="hybridMultilevel"/>
    <w:tmpl w:val="21786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47CA60C8"/>
    <w:multiLevelType w:val="hybridMultilevel"/>
    <w:tmpl w:val="5CFC8EE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3" w15:restartNumberingAfterBreak="0">
    <w:nsid w:val="4827339C"/>
    <w:multiLevelType w:val="hybridMultilevel"/>
    <w:tmpl w:val="47781B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48C609A4"/>
    <w:multiLevelType w:val="hybridMultilevel"/>
    <w:tmpl w:val="DFDEDB2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5" w15:restartNumberingAfterBreak="0">
    <w:nsid w:val="48E8387D"/>
    <w:multiLevelType w:val="hybridMultilevel"/>
    <w:tmpl w:val="7E4A72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6" w15:restartNumberingAfterBreak="0">
    <w:nsid w:val="49545B07"/>
    <w:multiLevelType w:val="hybridMultilevel"/>
    <w:tmpl w:val="B0C0577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7" w15:restartNumberingAfterBreak="0">
    <w:nsid w:val="495F087F"/>
    <w:multiLevelType w:val="hybridMultilevel"/>
    <w:tmpl w:val="4616379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8" w15:restartNumberingAfterBreak="0">
    <w:nsid w:val="497251D7"/>
    <w:multiLevelType w:val="hybridMultilevel"/>
    <w:tmpl w:val="FAAAE9D6"/>
    <w:lvl w:ilvl="0" w:tplc="64E41F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15:restartNumberingAfterBreak="0">
    <w:nsid w:val="4A107AA3"/>
    <w:multiLevelType w:val="hybridMultilevel"/>
    <w:tmpl w:val="19F092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4A3A654F"/>
    <w:multiLevelType w:val="hybridMultilevel"/>
    <w:tmpl w:val="C12EB2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4A3E7A23"/>
    <w:multiLevelType w:val="hybridMultilevel"/>
    <w:tmpl w:val="DC64A20C"/>
    <w:lvl w:ilvl="0" w:tplc="DE32C9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15:restartNumberingAfterBreak="0">
    <w:nsid w:val="4AB5334F"/>
    <w:multiLevelType w:val="hybridMultilevel"/>
    <w:tmpl w:val="2AD475D2"/>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293" w15:restartNumberingAfterBreak="0">
    <w:nsid w:val="4AB953C2"/>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4" w15:restartNumberingAfterBreak="0">
    <w:nsid w:val="4B2A5F4B"/>
    <w:multiLevelType w:val="hybridMultilevel"/>
    <w:tmpl w:val="FFC6E826"/>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4BC6338E"/>
    <w:multiLevelType w:val="hybridMultilevel"/>
    <w:tmpl w:val="5A5E4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4BCF7CDB"/>
    <w:multiLevelType w:val="hybridMultilevel"/>
    <w:tmpl w:val="0B0C2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15:restartNumberingAfterBreak="0">
    <w:nsid w:val="4BF121AB"/>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4CA475EF"/>
    <w:multiLevelType w:val="hybridMultilevel"/>
    <w:tmpl w:val="5C6C343C"/>
    <w:lvl w:ilvl="0" w:tplc="B9406D6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15:restartNumberingAfterBreak="0">
    <w:nsid w:val="4CFE7C15"/>
    <w:multiLevelType w:val="hybridMultilevel"/>
    <w:tmpl w:val="117C3122"/>
    <w:lvl w:ilvl="0" w:tplc="7226B642">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15:restartNumberingAfterBreak="0">
    <w:nsid w:val="4DA57668"/>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4DBB525D"/>
    <w:multiLevelType w:val="hybridMultilevel"/>
    <w:tmpl w:val="8CF89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4E5A28F1"/>
    <w:multiLevelType w:val="hybridMultilevel"/>
    <w:tmpl w:val="CA6C4C42"/>
    <w:lvl w:ilvl="0" w:tplc="2AA0C3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4EEA2726"/>
    <w:multiLevelType w:val="hybridMultilevel"/>
    <w:tmpl w:val="98683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15:restartNumberingAfterBreak="0">
    <w:nsid w:val="4F400964"/>
    <w:multiLevelType w:val="hybridMultilevel"/>
    <w:tmpl w:val="DA929FF0"/>
    <w:lvl w:ilvl="0" w:tplc="C05C343E">
      <w:start w:val="1"/>
      <w:numFmt w:val="decimal"/>
      <w:lvlText w:val="%1)"/>
      <w:lvlJc w:val="left"/>
      <w:pPr>
        <w:ind w:left="12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15:restartNumberingAfterBreak="0">
    <w:nsid w:val="4F441C87"/>
    <w:multiLevelType w:val="hybridMultilevel"/>
    <w:tmpl w:val="031ED8E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4F4A1609"/>
    <w:multiLevelType w:val="hybridMultilevel"/>
    <w:tmpl w:val="FE547456"/>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8" w15:restartNumberingAfterBreak="0">
    <w:nsid w:val="4F791B26"/>
    <w:multiLevelType w:val="hybridMultilevel"/>
    <w:tmpl w:val="74B4BAF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9" w15:restartNumberingAfterBreak="0">
    <w:nsid w:val="4F8A18EE"/>
    <w:multiLevelType w:val="hybridMultilevel"/>
    <w:tmpl w:val="47781B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4FA54483"/>
    <w:multiLevelType w:val="hybridMultilevel"/>
    <w:tmpl w:val="19E23258"/>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1" w15:restartNumberingAfterBreak="0">
    <w:nsid w:val="4FBC1AE5"/>
    <w:multiLevelType w:val="hybridMultilevel"/>
    <w:tmpl w:val="55E21474"/>
    <w:lvl w:ilvl="0" w:tplc="209A24A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2" w15:restartNumberingAfterBreak="0">
    <w:nsid w:val="50447493"/>
    <w:multiLevelType w:val="hybridMultilevel"/>
    <w:tmpl w:val="F32A4232"/>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3" w15:restartNumberingAfterBreak="0">
    <w:nsid w:val="50B73BFA"/>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50E945A1"/>
    <w:multiLevelType w:val="hybridMultilevel"/>
    <w:tmpl w:val="7FC2D0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15:restartNumberingAfterBreak="0">
    <w:nsid w:val="516D141D"/>
    <w:multiLevelType w:val="hybridMultilevel"/>
    <w:tmpl w:val="9AE488C0"/>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51CB1772"/>
    <w:multiLevelType w:val="hybridMultilevel"/>
    <w:tmpl w:val="2DCEAA8A"/>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7" w15:restartNumberingAfterBreak="0">
    <w:nsid w:val="52251B5E"/>
    <w:multiLevelType w:val="hybridMultilevel"/>
    <w:tmpl w:val="B1B279F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8" w15:restartNumberingAfterBreak="0">
    <w:nsid w:val="52264095"/>
    <w:multiLevelType w:val="hybridMultilevel"/>
    <w:tmpl w:val="968E382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9" w15:restartNumberingAfterBreak="0">
    <w:nsid w:val="522B099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52D74461"/>
    <w:multiLevelType w:val="hybridMultilevel"/>
    <w:tmpl w:val="E662FAF8"/>
    <w:lvl w:ilvl="0" w:tplc="2C60B9D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15:restartNumberingAfterBreak="0">
    <w:nsid w:val="53082A68"/>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15:restartNumberingAfterBreak="0">
    <w:nsid w:val="5315123E"/>
    <w:multiLevelType w:val="hybridMultilevel"/>
    <w:tmpl w:val="10CEFC02"/>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3" w15:restartNumberingAfterBreak="0">
    <w:nsid w:val="533569A2"/>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533A277A"/>
    <w:multiLevelType w:val="hybridMultilevel"/>
    <w:tmpl w:val="C7FE0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3FD69DF"/>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26" w15:restartNumberingAfterBreak="0">
    <w:nsid w:val="543C4E0E"/>
    <w:multiLevelType w:val="hybridMultilevel"/>
    <w:tmpl w:val="5B983DD6"/>
    <w:lvl w:ilvl="0" w:tplc="481A725C">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54476FC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15:restartNumberingAfterBreak="0">
    <w:nsid w:val="547A0DB5"/>
    <w:multiLevelType w:val="hybridMultilevel"/>
    <w:tmpl w:val="02EEDA3E"/>
    <w:lvl w:ilvl="0" w:tplc="3E48BB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15:restartNumberingAfterBreak="0">
    <w:nsid w:val="550C6C7A"/>
    <w:multiLevelType w:val="hybridMultilevel"/>
    <w:tmpl w:val="80549E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15:restartNumberingAfterBreak="0">
    <w:nsid w:val="5544664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5DA456D"/>
    <w:multiLevelType w:val="hybridMultilevel"/>
    <w:tmpl w:val="64BE29F0"/>
    <w:lvl w:ilvl="0" w:tplc="3BF69A50">
      <w:start w:val="1"/>
      <w:numFmt w:val="bullet"/>
      <w:lvlText w:val=""/>
      <w:lvlJc w:val="left"/>
      <w:pPr>
        <w:ind w:left="360" w:hanging="360"/>
      </w:pPr>
      <w:rPr>
        <w:rFonts w:ascii="Symbol" w:hAnsi="Symbol" w:hint="default"/>
        <w:b w:val="0"/>
        <w:i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2" w15:restartNumberingAfterBreak="0">
    <w:nsid w:val="561232F4"/>
    <w:multiLevelType w:val="hybridMultilevel"/>
    <w:tmpl w:val="E662FAF8"/>
    <w:lvl w:ilvl="0" w:tplc="2C60B9DC">
      <w:start w:val="1"/>
      <w:numFmt w:val="decimal"/>
      <w:lvlText w:val="%1)"/>
      <w:lvlJc w:val="left"/>
      <w:pPr>
        <w:ind w:left="36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15:restartNumberingAfterBreak="0">
    <w:nsid w:val="565E0F94"/>
    <w:multiLevelType w:val="hybridMultilevel"/>
    <w:tmpl w:val="432A094C"/>
    <w:lvl w:ilvl="0" w:tplc="2984F01E">
      <w:start w:val="1"/>
      <w:numFmt w:val="decimal"/>
      <w:lvlText w:val="%1)"/>
      <w:lvlJc w:val="left"/>
      <w:pPr>
        <w:ind w:left="720" w:hanging="360"/>
      </w:pPr>
      <w:rPr>
        <w:lang w:val="x-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15:restartNumberingAfterBreak="0">
    <w:nsid w:val="56640E88"/>
    <w:multiLevelType w:val="hybridMultilevel"/>
    <w:tmpl w:val="FF8AF5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567D4517"/>
    <w:multiLevelType w:val="hybridMultilevel"/>
    <w:tmpl w:val="B09C00EC"/>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6" w15:restartNumberingAfterBreak="0">
    <w:nsid w:val="56D62248"/>
    <w:multiLevelType w:val="hybridMultilevel"/>
    <w:tmpl w:val="D760FEA0"/>
    <w:lvl w:ilvl="0" w:tplc="65667A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15:restartNumberingAfterBreak="0">
    <w:nsid w:val="5700706F"/>
    <w:multiLevelType w:val="hybridMultilevel"/>
    <w:tmpl w:val="38465130"/>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57465674"/>
    <w:multiLevelType w:val="hybridMultilevel"/>
    <w:tmpl w:val="84FC4338"/>
    <w:lvl w:ilvl="0" w:tplc="32646BC8">
      <w:start w:val="1"/>
      <w:numFmt w:val="lowerLetter"/>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15:restartNumberingAfterBreak="0">
    <w:nsid w:val="57873158"/>
    <w:multiLevelType w:val="hybridMultilevel"/>
    <w:tmpl w:val="E57EB98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0" w15:restartNumberingAfterBreak="0">
    <w:nsid w:val="57D430CB"/>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341" w15:restartNumberingAfterBreak="0">
    <w:nsid w:val="582D6DFA"/>
    <w:multiLevelType w:val="hybridMultilevel"/>
    <w:tmpl w:val="D11232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2" w15:restartNumberingAfterBreak="0">
    <w:nsid w:val="590C5CFE"/>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15:restartNumberingAfterBreak="0">
    <w:nsid w:val="591549F1"/>
    <w:multiLevelType w:val="hybridMultilevel"/>
    <w:tmpl w:val="2C30B2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9525D77"/>
    <w:multiLevelType w:val="hybridMultilevel"/>
    <w:tmpl w:val="F258B2BA"/>
    <w:lvl w:ilvl="0" w:tplc="A3F0BB2A">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15:restartNumberingAfterBreak="0">
    <w:nsid w:val="59EE4F5A"/>
    <w:multiLevelType w:val="hybridMultilevel"/>
    <w:tmpl w:val="3E024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15:restartNumberingAfterBreak="0">
    <w:nsid w:val="5A0A7E35"/>
    <w:multiLevelType w:val="hybridMultilevel"/>
    <w:tmpl w:val="0784B6A4"/>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7" w15:restartNumberingAfterBreak="0">
    <w:nsid w:val="5A0C5488"/>
    <w:multiLevelType w:val="hybridMultilevel"/>
    <w:tmpl w:val="77A68190"/>
    <w:lvl w:ilvl="0" w:tplc="44BC33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8" w15:restartNumberingAfterBreak="0">
    <w:nsid w:val="5A4603BB"/>
    <w:multiLevelType w:val="hybridMultilevel"/>
    <w:tmpl w:val="950A0DB4"/>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9" w15:restartNumberingAfterBreak="0">
    <w:nsid w:val="5A8C7B7C"/>
    <w:multiLevelType w:val="hybridMultilevel"/>
    <w:tmpl w:val="C7FE0D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15:restartNumberingAfterBreak="0">
    <w:nsid w:val="5AFF2E7F"/>
    <w:multiLevelType w:val="hybridMultilevel"/>
    <w:tmpl w:val="E94EF0A8"/>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1" w15:restartNumberingAfterBreak="0">
    <w:nsid w:val="5B0C326F"/>
    <w:multiLevelType w:val="hybridMultilevel"/>
    <w:tmpl w:val="A87E7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5B337524"/>
    <w:multiLevelType w:val="hybridMultilevel"/>
    <w:tmpl w:val="93C68772"/>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3" w15:restartNumberingAfterBreak="0">
    <w:nsid w:val="5B441634"/>
    <w:multiLevelType w:val="hybridMultilevel"/>
    <w:tmpl w:val="FA485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15:restartNumberingAfterBreak="0">
    <w:nsid w:val="5B650D92"/>
    <w:multiLevelType w:val="hybridMultilevel"/>
    <w:tmpl w:val="422E364C"/>
    <w:lvl w:ilvl="0" w:tplc="6B1A1E48">
      <w:start w:val="9"/>
      <w:numFmt w:val="decimal"/>
      <w:lvlText w:val="%1)"/>
      <w:lvlJc w:val="left"/>
      <w:pPr>
        <w:ind w:left="382" w:hanging="360"/>
      </w:pPr>
      <w:rPr>
        <w:rFonts w:hint="default"/>
        <w:strike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BB50731"/>
    <w:multiLevelType w:val="hybridMultilevel"/>
    <w:tmpl w:val="ADD8BF9C"/>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6" w15:restartNumberingAfterBreak="0">
    <w:nsid w:val="5BCB3CEC"/>
    <w:multiLevelType w:val="hybridMultilevel"/>
    <w:tmpl w:val="74C66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15:restartNumberingAfterBreak="0">
    <w:nsid w:val="5BFF1FF7"/>
    <w:multiLevelType w:val="hybridMultilevel"/>
    <w:tmpl w:val="DB2CA4B4"/>
    <w:lvl w:ilvl="0" w:tplc="88408250">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C340E62"/>
    <w:multiLevelType w:val="hybridMultilevel"/>
    <w:tmpl w:val="E938CB9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9" w15:restartNumberingAfterBreak="0">
    <w:nsid w:val="5C4104C9"/>
    <w:multiLevelType w:val="hybridMultilevel"/>
    <w:tmpl w:val="A1E8C0AA"/>
    <w:lvl w:ilvl="0" w:tplc="EC4220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0" w15:restartNumberingAfterBreak="0">
    <w:nsid w:val="5C4D31FB"/>
    <w:multiLevelType w:val="hybridMultilevel"/>
    <w:tmpl w:val="DD7A212E"/>
    <w:lvl w:ilvl="0" w:tplc="3A24E2E4">
      <w:start w:val="1"/>
      <w:numFmt w:val="bullet"/>
      <w:lvlText w:val=""/>
      <w:lvlJc w:val="left"/>
      <w:pPr>
        <w:ind w:left="720" w:hanging="360"/>
      </w:pPr>
      <w:rPr>
        <w:rFonts w:ascii="Symbol" w:hAnsi="Symbol" w:hint="default"/>
        <w:b w:val="0"/>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1" w15:restartNumberingAfterBreak="0">
    <w:nsid w:val="5D4F7A60"/>
    <w:multiLevelType w:val="hybridMultilevel"/>
    <w:tmpl w:val="F5BE2692"/>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2" w15:restartNumberingAfterBreak="0">
    <w:nsid w:val="5DFB3518"/>
    <w:multiLevelType w:val="hybridMultilevel"/>
    <w:tmpl w:val="4956C160"/>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3" w15:restartNumberingAfterBreak="0">
    <w:nsid w:val="5EB51585"/>
    <w:multiLevelType w:val="hybridMultilevel"/>
    <w:tmpl w:val="6B586F1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4" w15:restartNumberingAfterBreak="0">
    <w:nsid w:val="5EE261BB"/>
    <w:multiLevelType w:val="hybridMultilevel"/>
    <w:tmpl w:val="BA1A1F0A"/>
    <w:lvl w:ilvl="0" w:tplc="4442EC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F8654E7"/>
    <w:multiLevelType w:val="hybridMultilevel"/>
    <w:tmpl w:val="B2C47EC6"/>
    <w:lvl w:ilvl="0" w:tplc="1CC646FC">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15:restartNumberingAfterBreak="0">
    <w:nsid w:val="5F951FCE"/>
    <w:multiLevelType w:val="hybridMultilevel"/>
    <w:tmpl w:val="9DBCA90A"/>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7" w15:restartNumberingAfterBreak="0">
    <w:nsid w:val="5FAE668D"/>
    <w:multiLevelType w:val="hybridMultilevel"/>
    <w:tmpl w:val="D11232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8" w15:restartNumberingAfterBreak="0">
    <w:nsid w:val="5FE9458E"/>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9" w15:restartNumberingAfterBreak="0">
    <w:nsid w:val="5FF2204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602A06DA"/>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606C52BC"/>
    <w:multiLevelType w:val="hybridMultilevel"/>
    <w:tmpl w:val="7E4A728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2" w15:restartNumberingAfterBreak="0">
    <w:nsid w:val="60A01F4C"/>
    <w:multiLevelType w:val="hybridMultilevel"/>
    <w:tmpl w:val="B6D4862C"/>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3" w15:restartNumberingAfterBreak="0">
    <w:nsid w:val="60FD121C"/>
    <w:multiLevelType w:val="hybridMultilevel"/>
    <w:tmpl w:val="C62C0126"/>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4" w15:restartNumberingAfterBreak="0">
    <w:nsid w:val="61012118"/>
    <w:multiLevelType w:val="hybridMultilevel"/>
    <w:tmpl w:val="789A50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61112749"/>
    <w:multiLevelType w:val="hybridMultilevel"/>
    <w:tmpl w:val="D11232F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6" w15:restartNumberingAfterBreak="0">
    <w:nsid w:val="61210A10"/>
    <w:multiLevelType w:val="hybridMultilevel"/>
    <w:tmpl w:val="762E4C04"/>
    <w:lvl w:ilvl="0" w:tplc="72AA829A">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15:restartNumberingAfterBreak="0">
    <w:nsid w:val="61280A24"/>
    <w:multiLevelType w:val="hybridMultilevel"/>
    <w:tmpl w:val="77EE87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15:restartNumberingAfterBreak="0">
    <w:nsid w:val="612C30FC"/>
    <w:multiLevelType w:val="hybridMultilevel"/>
    <w:tmpl w:val="00C855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15:restartNumberingAfterBreak="0">
    <w:nsid w:val="61A420DB"/>
    <w:multiLevelType w:val="hybridMultilevel"/>
    <w:tmpl w:val="23C20BC8"/>
    <w:lvl w:ilvl="0" w:tplc="A066DECC">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15:restartNumberingAfterBreak="0">
    <w:nsid w:val="61EC6922"/>
    <w:multiLevelType w:val="hybridMultilevel"/>
    <w:tmpl w:val="3BC0A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15:restartNumberingAfterBreak="0">
    <w:nsid w:val="622332C5"/>
    <w:multiLevelType w:val="hybridMultilevel"/>
    <w:tmpl w:val="EDF8D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15:restartNumberingAfterBreak="0">
    <w:nsid w:val="622E5A09"/>
    <w:multiLevelType w:val="hybridMultilevel"/>
    <w:tmpl w:val="37E240FC"/>
    <w:lvl w:ilvl="0" w:tplc="994A3BAE">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3" w15:restartNumberingAfterBreak="0">
    <w:nsid w:val="623E1DE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15:restartNumberingAfterBreak="0">
    <w:nsid w:val="62FF23FA"/>
    <w:multiLevelType w:val="hybridMultilevel"/>
    <w:tmpl w:val="5EC88546"/>
    <w:lvl w:ilvl="0" w:tplc="573ACE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5" w15:restartNumberingAfterBreak="0">
    <w:nsid w:val="632433F4"/>
    <w:multiLevelType w:val="hybridMultilevel"/>
    <w:tmpl w:val="C3D2F4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63963057"/>
    <w:multiLevelType w:val="hybridMultilevel"/>
    <w:tmpl w:val="CC0ED552"/>
    <w:lvl w:ilvl="0" w:tplc="27E4D83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15:restartNumberingAfterBreak="0">
    <w:nsid w:val="639A58E8"/>
    <w:multiLevelType w:val="hybridMultilevel"/>
    <w:tmpl w:val="F350E110"/>
    <w:lvl w:ilvl="0" w:tplc="F8D801D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641E235F"/>
    <w:multiLevelType w:val="hybridMultilevel"/>
    <w:tmpl w:val="5FDE42C0"/>
    <w:lvl w:ilvl="0" w:tplc="1EA62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44C11EB"/>
    <w:multiLevelType w:val="hybridMultilevel"/>
    <w:tmpl w:val="228481A6"/>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0" w15:restartNumberingAfterBreak="0">
    <w:nsid w:val="64777AB8"/>
    <w:multiLevelType w:val="hybridMultilevel"/>
    <w:tmpl w:val="78F6181E"/>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abstractNum w:abstractNumId="391" w15:restartNumberingAfterBreak="0">
    <w:nsid w:val="65095D58"/>
    <w:multiLevelType w:val="hybridMultilevel"/>
    <w:tmpl w:val="5A5E45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15:restartNumberingAfterBreak="0">
    <w:nsid w:val="6522119A"/>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15:restartNumberingAfterBreak="0">
    <w:nsid w:val="657D3218"/>
    <w:multiLevelType w:val="hybridMultilevel"/>
    <w:tmpl w:val="23002F7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4" w15:restartNumberingAfterBreak="0">
    <w:nsid w:val="659E19F4"/>
    <w:multiLevelType w:val="hybridMultilevel"/>
    <w:tmpl w:val="C2361FB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5" w15:restartNumberingAfterBreak="0">
    <w:nsid w:val="65A40232"/>
    <w:multiLevelType w:val="hybridMultilevel"/>
    <w:tmpl w:val="A86CD5B2"/>
    <w:lvl w:ilvl="0" w:tplc="F4BC97FA">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6" w15:restartNumberingAfterBreak="0">
    <w:nsid w:val="65DA1668"/>
    <w:multiLevelType w:val="hybridMultilevel"/>
    <w:tmpl w:val="A6020820"/>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7" w15:restartNumberingAfterBreak="0">
    <w:nsid w:val="6633021B"/>
    <w:multiLevelType w:val="hybridMultilevel"/>
    <w:tmpl w:val="D6BCA038"/>
    <w:lvl w:ilvl="0" w:tplc="09B4837E">
      <w:start w:val="1"/>
      <w:numFmt w:val="lowerLetter"/>
      <w:lvlText w:val="%1)"/>
      <w:lvlJc w:val="left"/>
      <w:pPr>
        <w:ind w:left="720" w:hanging="360"/>
      </w:pPr>
      <w:rPr>
        <w:rFonts w:ascii="Times New Roman" w:eastAsia="Arial"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15:restartNumberingAfterBreak="0">
    <w:nsid w:val="66A87DB3"/>
    <w:multiLevelType w:val="hybridMultilevel"/>
    <w:tmpl w:val="8A263758"/>
    <w:lvl w:ilvl="0" w:tplc="85EAEFF6">
      <w:start w:val="1"/>
      <w:numFmt w:val="decimal"/>
      <w:pStyle w:val="StylAD"/>
      <w:lvlText w:val="%1)"/>
      <w:lvlJc w:val="left"/>
      <w:pPr>
        <w:ind w:left="360" w:hanging="360"/>
      </w:pPr>
      <w:rPr>
        <w:rFonts w:hint="default"/>
        <w:color w:val="auto"/>
      </w:rPr>
    </w:lvl>
    <w:lvl w:ilvl="1" w:tplc="04150019" w:tentative="1">
      <w:start w:val="1"/>
      <w:numFmt w:val="lowerLetter"/>
      <w:lvlText w:val="%2."/>
      <w:lvlJc w:val="left"/>
      <w:pPr>
        <w:ind w:left="980" w:hanging="360"/>
      </w:pPr>
    </w:lvl>
    <w:lvl w:ilvl="2" w:tplc="0415001B" w:tentative="1">
      <w:start w:val="1"/>
      <w:numFmt w:val="lowerRoman"/>
      <w:lvlText w:val="%3."/>
      <w:lvlJc w:val="right"/>
      <w:pPr>
        <w:ind w:left="1700" w:hanging="180"/>
      </w:pPr>
    </w:lvl>
    <w:lvl w:ilvl="3" w:tplc="0415000F" w:tentative="1">
      <w:start w:val="1"/>
      <w:numFmt w:val="decimal"/>
      <w:lvlText w:val="%4."/>
      <w:lvlJc w:val="left"/>
      <w:pPr>
        <w:ind w:left="2420" w:hanging="360"/>
      </w:pPr>
    </w:lvl>
    <w:lvl w:ilvl="4" w:tplc="04150019" w:tentative="1">
      <w:start w:val="1"/>
      <w:numFmt w:val="lowerLetter"/>
      <w:lvlText w:val="%5."/>
      <w:lvlJc w:val="left"/>
      <w:pPr>
        <w:ind w:left="3140" w:hanging="360"/>
      </w:pPr>
    </w:lvl>
    <w:lvl w:ilvl="5" w:tplc="0415001B" w:tentative="1">
      <w:start w:val="1"/>
      <w:numFmt w:val="lowerRoman"/>
      <w:lvlText w:val="%6."/>
      <w:lvlJc w:val="right"/>
      <w:pPr>
        <w:ind w:left="3860" w:hanging="180"/>
      </w:pPr>
    </w:lvl>
    <w:lvl w:ilvl="6" w:tplc="0415000F" w:tentative="1">
      <w:start w:val="1"/>
      <w:numFmt w:val="decimal"/>
      <w:lvlText w:val="%7."/>
      <w:lvlJc w:val="left"/>
      <w:pPr>
        <w:ind w:left="4580" w:hanging="360"/>
      </w:pPr>
    </w:lvl>
    <w:lvl w:ilvl="7" w:tplc="04150019" w:tentative="1">
      <w:start w:val="1"/>
      <w:numFmt w:val="lowerLetter"/>
      <w:lvlText w:val="%8."/>
      <w:lvlJc w:val="left"/>
      <w:pPr>
        <w:ind w:left="5300" w:hanging="360"/>
      </w:pPr>
    </w:lvl>
    <w:lvl w:ilvl="8" w:tplc="0415001B" w:tentative="1">
      <w:start w:val="1"/>
      <w:numFmt w:val="lowerRoman"/>
      <w:lvlText w:val="%9."/>
      <w:lvlJc w:val="right"/>
      <w:pPr>
        <w:ind w:left="6020" w:hanging="180"/>
      </w:pPr>
    </w:lvl>
  </w:abstractNum>
  <w:abstractNum w:abstractNumId="399" w15:restartNumberingAfterBreak="0">
    <w:nsid w:val="66B913A9"/>
    <w:multiLevelType w:val="hybridMultilevel"/>
    <w:tmpl w:val="E09AF620"/>
    <w:lvl w:ilvl="0" w:tplc="78524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0" w15:restartNumberingAfterBreak="0">
    <w:nsid w:val="672C51F5"/>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1" w15:restartNumberingAfterBreak="0">
    <w:nsid w:val="673824F9"/>
    <w:multiLevelType w:val="hybridMultilevel"/>
    <w:tmpl w:val="424A72FE"/>
    <w:lvl w:ilvl="0" w:tplc="A49210B2">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2" w15:restartNumberingAfterBreak="0">
    <w:nsid w:val="6775373E"/>
    <w:multiLevelType w:val="hybridMultilevel"/>
    <w:tmpl w:val="4D727D70"/>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03" w15:restartNumberingAfterBreak="0">
    <w:nsid w:val="678F3939"/>
    <w:multiLevelType w:val="hybridMultilevel"/>
    <w:tmpl w:val="E8D61D68"/>
    <w:lvl w:ilvl="0" w:tplc="875661B8">
      <w:start w:val="1"/>
      <w:numFmt w:val="bullet"/>
      <w:lvlText w:val=""/>
      <w:lvlJc w:val="left"/>
      <w:pPr>
        <w:ind w:left="360" w:hanging="360"/>
      </w:pPr>
      <w:rPr>
        <w:rFonts w:ascii="Symbol" w:hAnsi="Symbol" w:cs="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4" w15:restartNumberingAfterBreak="0">
    <w:nsid w:val="67EB68B7"/>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68167045"/>
    <w:multiLevelType w:val="hybridMultilevel"/>
    <w:tmpl w:val="8C2868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6" w15:restartNumberingAfterBreak="0">
    <w:nsid w:val="683B79F9"/>
    <w:multiLevelType w:val="hybridMultilevel"/>
    <w:tmpl w:val="74707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68560409"/>
    <w:multiLevelType w:val="hybridMultilevel"/>
    <w:tmpl w:val="F71CA308"/>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08" w15:restartNumberingAfterBreak="0">
    <w:nsid w:val="68973DCF"/>
    <w:multiLevelType w:val="hybridMultilevel"/>
    <w:tmpl w:val="E194797E"/>
    <w:lvl w:ilvl="0" w:tplc="04150017">
      <w:start w:val="1"/>
      <w:numFmt w:val="lowerLetter"/>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09" w15:restartNumberingAfterBreak="0">
    <w:nsid w:val="6918010A"/>
    <w:multiLevelType w:val="hybridMultilevel"/>
    <w:tmpl w:val="BC2A32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0" w15:restartNumberingAfterBreak="0">
    <w:nsid w:val="695C399B"/>
    <w:multiLevelType w:val="hybridMultilevel"/>
    <w:tmpl w:val="604EFD2E"/>
    <w:lvl w:ilvl="0" w:tplc="06621884">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1" w15:restartNumberingAfterBreak="0">
    <w:nsid w:val="69E00D2E"/>
    <w:multiLevelType w:val="hybridMultilevel"/>
    <w:tmpl w:val="ABE29310"/>
    <w:lvl w:ilvl="0" w:tplc="1318BE16">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2" w15:restartNumberingAfterBreak="0">
    <w:nsid w:val="69EE1DA5"/>
    <w:multiLevelType w:val="hybridMultilevel"/>
    <w:tmpl w:val="EC7297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15:restartNumberingAfterBreak="0">
    <w:nsid w:val="6A296B25"/>
    <w:multiLevelType w:val="hybridMultilevel"/>
    <w:tmpl w:val="4DCE53E8"/>
    <w:lvl w:ilvl="0" w:tplc="A320B4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4" w15:restartNumberingAfterBreak="0">
    <w:nsid w:val="6A3E0A58"/>
    <w:multiLevelType w:val="hybridMultilevel"/>
    <w:tmpl w:val="1C32ECF0"/>
    <w:lvl w:ilvl="0" w:tplc="74E848DE">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5" w15:restartNumberingAfterBreak="0">
    <w:nsid w:val="6A785D99"/>
    <w:multiLevelType w:val="hybridMultilevel"/>
    <w:tmpl w:val="DBE0CEEA"/>
    <w:lvl w:ilvl="0" w:tplc="05C0E9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6" w15:restartNumberingAfterBreak="0">
    <w:nsid w:val="6ACF4FE0"/>
    <w:multiLevelType w:val="hybridMultilevel"/>
    <w:tmpl w:val="135C2688"/>
    <w:lvl w:ilvl="0" w:tplc="BB3EB12E">
      <w:start w:val="1"/>
      <w:numFmt w:val="decimal"/>
      <w:lvlText w:val="%1)"/>
      <w:lvlJc w:val="left"/>
      <w:pPr>
        <w:ind w:left="360" w:hanging="360"/>
      </w:pPr>
      <w:rPr>
        <w:rFonts w:hint="default"/>
        <w:strike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7" w15:restartNumberingAfterBreak="0">
    <w:nsid w:val="6B074B33"/>
    <w:multiLevelType w:val="hybridMultilevel"/>
    <w:tmpl w:val="6F208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6B30678C"/>
    <w:multiLevelType w:val="hybridMultilevel"/>
    <w:tmpl w:val="8252F6D4"/>
    <w:lvl w:ilvl="0" w:tplc="04150011">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9" w15:restartNumberingAfterBreak="0">
    <w:nsid w:val="6B417264"/>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0" w15:restartNumberingAfterBreak="0">
    <w:nsid w:val="6B5F79E9"/>
    <w:multiLevelType w:val="hybridMultilevel"/>
    <w:tmpl w:val="0B0C2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6B8E777D"/>
    <w:multiLevelType w:val="hybridMultilevel"/>
    <w:tmpl w:val="CF86D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2" w15:restartNumberingAfterBreak="0">
    <w:nsid w:val="6B8F2B5D"/>
    <w:multiLevelType w:val="hybridMultilevel"/>
    <w:tmpl w:val="8BCC95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3" w15:restartNumberingAfterBreak="0">
    <w:nsid w:val="6B95717D"/>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4" w15:restartNumberingAfterBreak="0">
    <w:nsid w:val="6C3E5B12"/>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5" w15:restartNumberingAfterBreak="0">
    <w:nsid w:val="6C637191"/>
    <w:multiLevelType w:val="hybridMultilevel"/>
    <w:tmpl w:val="1982FE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6" w15:restartNumberingAfterBreak="0">
    <w:nsid w:val="6C7341E4"/>
    <w:multiLevelType w:val="hybridMultilevel"/>
    <w:tmpl w:val="251A9A1A"/>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7" w15:restartNumberingAfterBreak="0">
    <w:nsid w:val="6CC92F55"/>
    <w:multiLevelType w:val="hybridMultilevel"/>
    <w:tmpl w:val="6F208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8" w15:restartNumberingAfterBreak="0">
    <w:nsid w:val="6D3E3929"/>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9" w15:restartNumberingAfterBreak="0">
    <w:nsid w:val="6E642FD1"/>
    <w:multiLevelType w:val="hybridMultilevel"/>
    <w:tmpl w:val="753E6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0" w15:restartNumberingAfterBreak="0">
    <w:nsid w:val="6E6B562F"/>
    <w:multiLevelType w:val="hybridMultilevel"/>
    <w:tmpl w:val="D89208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6F125AC7"/>
    <w:multiLevelType w:val="hybridMultilevel"/>
    <w:tmpl w:val="D1E2648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2" w15:restartNumberingAfterBreak="0">
    <w:nsid w:val="6F88167C"/>
    <w:multiLevelType w:val="hybridMultilevel"/>
    <w:tmpl w:val="97F0418C"/>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3" w15:restartNumberingAfterBreak="0">
    <w:nsid w:val="6F9E5616"/>
    <w:multiLevelType w:val="hybridMultilevel"/>
    <w:tmpl w:val="C396F7EA"/>
    <w:lvl w:ilvl="0" w:tplc="04150011">
      <w:start w:val="1"/>
      <w:numFmt w:val="decimal"/>
      <w:lvlText w:val="%1)"/>
      <w:lvlJc w:val="left"/>
      <w:pPr>
        <w:ind w:left="1038"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34" w15:restartNumberingAfterBreak="0">
    <w:nsid w:val="700379B2"/>
    <w:multiLevelType w:val="hybridMultilevel"/>
    <w:tmpl w:val="90CA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5" w15:restartNumberingAfterBreak="0">
    <w:nsid w:val="704135F5"/>
    <w:multiLevelType w:val="hybridMultilevel"/>
    <w:tmpl w:val="8CC040C0"/>
    <w:lvl w:ilvl="0" w:tplc="BA9A3AE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6" w15:restartNumberingAfterBreak="0">
    <w:nsid w:val="704A22E7"/>
    <w:multiLevelType w:val="hybridMultilevel"/>
    <w:tmpl w:val="40383218"/>
    <w:lvl w:ilvl="0" w:tplc="747C38D6">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7" w15:restartNumberingAfterBreak="0">
    <w:nsid w:val="70757D21"/>
    <w:multiLevelType w:val="hybridMultilevel"/>
    <w:tmpl w:val="A4DE4B2C"/>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438" w15:restartNumberingAfterBreak="0">
    <w:nsid w:val="711D2747"/>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9" w15:restartNumberingAfterBreak="0">
    <w:nsid w:val="719E17D5"/>
    <w:multiLevelType w:val="hybridMultilevel"/>
    <w:tmpl w:val="753E6A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0" w15:restartNumberingAfterBreak="0">
    <w:nsid w:val="71BC7A3A"/>
    <w:multiLevelType w:val="hybridMultilevel"/>
    <w:tmpl w:val="B702541E"/>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1" w15:restartNumberingAfterBreak="0">
    <w:nsid w:val="720C0D61"/>
    <w:multiLevelType w:val="hybridMultilevel"/>
    <w:tmpl w:val="C29ED4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2" w15:restartNumberingAfterBreak="0">
    <w:nsid w:val="72394561"/>
    <w:multiLevelType w:val="hybridMultilevel"/>
    <w:tmpl w:val="CF86DF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3" w15:restartNumberingAfterBreak="0">
    <w:nsid w:val="725C7143"/>
    <w:multiLevelType w:val="hybridMultilevel"/>
    <w:tmpl w:val="C5168E60"/>
    <w:lvl w:ilvl="0" w:tplc="875661B8">
      <w:start w:val="1"/>
      <w:numFmt w:val="bullet"/>
      <w:lvlText w:val=""/>
      <w:lvlJc w:val="left"/>
      <w:pPr>
        <w:ind w:left="360" w:hanging="360"/>
      </w:pPr>
      <w:rPr>
        <w:rFonts w:ascii="Symbol" w:hAnsi="Symbol" w:cs="Symbo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4" w15:restartNumberingAfterBreak="0">
    <w:nsid w:val="72A916A2"/>
    <w:multiLevelType w:val="hybridMultilevel"/>
    <w:tmpl w:val="FF8AF50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5" w15:restartNumberingAfterBreak="0">
    <w:nsid w:val="72B83A79"/>
    <w:multiLevelType w:val="hybridMultilevel"/>
    <w:tmpl w:val="D9D6A39E"/>
    <w:lvl w:ilvl="0" w:tplc="875661B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6" w15:restartNumberingAfterBreak="0">
    <w:nsid w:val="73DC049F"/>
    <w:multiLevelType w:val="hybridMultilevel"/>
    <w:tmpl w:val="0D2CA0EA"/>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7" w15:restartNumberingAfterBreak="0">
    <w:nsid w:val="74327A3C"/>
    <w:multiLevelType w:val="hybridMultilevel"/>
    <w:tmpl w:val="3118B0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8" w15:restartNumberingAfterBreak="0">
    <w:nsid w:val="746E7FDA"/>
    <w:multiLevelType w:val="hybridMultilevel"/>
    <w:tmpl w:val="589E0BDE"/>
    <w:lvl w:ilvl="0" w:tplc="5664D2C2">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50919CB"/>
    <w:multiLevelType w:val="hybridMultilevel"/>
    <w:tmpl w:val="52F27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0" w15:restartNumberingAfterBreak="0">
    <w:nsid w:val="75772223"/>
    <w:multiLevelType w:val="hybridMultilevel"/>
    <w:tmpl w:val="B19AD54C"/>
    <w:lvl w:ilvl="0" w:tplc="04150017">
      <w:start w:val="1"/>
      <w:numFmt w:val="lowerLetter"/>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1" w15:restartNumberingAfterBreak="0">
    <w:nsid w:val="75D65F97"/>
    <w:multiLevelType w:val="hybridMultilevel"/>
    <w:tmpl w:val="C434A068"/>
    <w:lvl w:ilvl="0" w:tplc="459AA88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2" w15:restartNumberingAfterBreak="0">
    <w:nsid w:val="7600407D"/>
    <w:multiLevelType w:val="hybridMultilevel"/>
    <w:tmpl w:val="97320364"/>
    <w:lvl w:ilvl="0" w:tplc="7388A906">
      <w:start w:val="1"/>
      <w:numFmt w:val="decimal"/>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3" w15:restartNumberingAfterBreak="0">
    <w:nsid w:val="76805264"/>
    <w:multiLevelType w:val="hybridMultilevel"/>
    <w:tmpl w:val="0602B93C"/>
    <w:lvl w:ilvl="0" w:tplc="9E801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4" w15:restartNumberingAfterBreak="0">
    <w:nsid w:val="7695720D"/>
    <w:multiLevelType w:val="hybridMultilevel"/>
    <w:tmpl w:val="67861EDC"/>
    <w:lvl w:ilvl="0" w:tplc="3E384260">
      <w:start w:val="11"/>
      <w:numFmt w:val="decimal"/>
      <w:lvlText w:val="%1)"/>
      <w:lvlJc w:val="left"/>
      <w:pPr>
        <w:ind w:left="38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5" w15:restartNumberingAfterBreak="0">
    <w:nsid w:val="769D4775"/>
    <w:multiLevelType w:val="hybridMultilevel"/>
    <w:tmpl w:val="4D8A1A78"/>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6" w15:restartNumberingAfterBreak="0">
    <w:nsid w:val="76C779F3"/>
    <w:multiLevelType w:val="hybridMultilevel"/>
    <w:tmpl w:val="48DCABD8"/>
    <w:lvl w:ilvl="0" w:tplc="2D06CABA">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7" w15:restartNumberingAfterBreak="0">
    <w:nsid w:val="76E33EF6"/>
    <w:multiLevelType w:val="hybridMultilevel"/>
    <w:tmpl w:val="ECB213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8" w15:restartNumberingAfterBreak="0">
    <w:nsid w:val="77000295"/>
    <w:multiLevelType w:val="hybridMultilevel"/>
    <w:tmpl w:val="982A01F2"/>
    <w:lvl w:ilvl="0" w:tplc="875661B8">
      <w:start w:val="1"/>
      <w:numFmt w:val="bullet"/>
      <w:lvlText w:val=""/>
      <w:lvlJc w:val="left"/>
      <w:pPr>
        <w:ind w:left="388" w:hanging="360"/>
      </w:pPr>
      <w:rPr>
        <w:rFonts w:ascii="Symbol" w:hAnsi="Symbol" w:cs="Symbol"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459" w15:restartNumberingAfterBreak="0">
    <w:nsid w:val="77072ABC"/>
    <w:multiLevelType w:val="hybridMultilevel"/>
    <w:tmpl w:val="35C8844A"/>
    <w:lvl w:ilvl="0" w:tplc="3A24E2E4">
      <w:start w:val="1"/>
      <w:numFmt w:val="bullet"/>
      <w:lvlText w:val=""/>
      <w:lvlJc w:val="left"/>
      <w:pPr>
        <w:ind w:left="720" w:hanging="360"/>
      </w:pPr>
      <w:rPr>
        <w:rFonts w:ascii="Symbol" w:hAnsi="Symbol" w:hint="default"/>
        <w:b w:val="0"/>
        <w:i/>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0" w15:restartNumberingAfterBreak="0">
    <w:nsid w:val="77542D56"/>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1" w15:restartNumberingAfterBreak="0">
    <w:nsid w:val="77A65AC3"/>
    <w:multiLevelType w:val="hybridMultilevel"/>
    <w:tmpl w:val="FFCA7A5A"/>
    <w:lvl w:ilvl="0" w:tplc="72801D4A">
      <w:start w:val="1"/>
      <w:numFmt w:val="decimal"/>
      <w:lvlText w:val="%1."/>
      <w:lvlJc w:val="left"/>
      <w:pPr>
        <w:ind w:left="10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2" w15:restartNumberingAfterBreak="0">
    <w:nsid w:val="77CA53EA"/>
    <w:multiLevelType w:val="hybridMultilevel"/>
    <w:tmpl w:val="3078B3C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3" w15:restartNumberingAfterBreak="0">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4" w15:restartNumberingAfterBreak="0">
    <w:nsid w:val="787C7193"/>
    <w:multiLevelType w:val="hybridMultilevel"/>
    <w:tmpl w:val="16E825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5" w15:restartNumberingAfterBreak="0">
    <w:nsid w:val="78860EC2"/>
    <w:multiLevelType w:val="hybridMultilevel"/>
    <w:tmpl w:val="C27A6BC4"/>
    <w:lvl w:ilvl="0" w:tplc="FD9CE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6" w15:restartNumberingAfterBreak="0">
    <w:nsid w:val="78B86F8A"/>
    <w:multiLevelType w:val="hybridMultilevel"/>
    <w:tmpl w:val="6D50FB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15:restartNumberingAfterBreak="0">
    <w:nsid w:val="78FA7229"/>
    <w:multiLevelType w:val="hybridMultilevel"/>
    <w:tmpl w:val="A9A6CFF0"/>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8" w15:restartNumberingAfterBreak="0">
    <w:nsid w:val="793A0079"/>
    <w:multiLevelType w:val="hybridMultilevel"/>
    <w:tmpl w:val="BA1A1F0A"/>
    <w:lvl w:ilvl="0" w:tplc="4442EC6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9" w15:restartNumberingAfterBreak="0">
    <w:nsid w:val="793E0EB0"/>
    <w:multiLevelType w:val="hybridMultilevel"/>
    <w:tmpl w:val="313A0228"/>
    <w:lvl w:ilvl="0" w:tplc="3BF69A5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0" w15:restartNumberingAfterBreak="0">
    <w:nsid w:val="794B09B7"/>
    <w:multiLevelType w:val="hybridMultilevel"/>
    <w:tmpl w:val="C8E46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9797985"/>
    <w:multiLevelType w:val="hybridMultilevel"/>
    <w:tmpl w:val="643CCA1E"/>
    <w:lvl w:ilvl="0" w:tplc="9332482C">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2" w15:restartNumberingAfterBreak="0">
    <w:nsid w:val="799520B3"/>
    <w:multiLevelType w:val="hybridMultilevel"/>
    <w:tmpl w:val="3C6A375A"/>
    <w:lvl w:ilvl="0" w:tplc="2D1E1F3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15:restartNumberingAfterBreak="0">
    <w:nsid w:val="79B307FA"/>
    <w:multiLevelType w:val="hybridMultilevel"/>
    <w:tmpl w:val="40102644"/>
    <w:lvl w:ilvl="0" w:tplc="1924D1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4" w15:restartNumberingAfterBreak="0">
    <w:nsid w:val="79B55B57"/>
    <w:multiLevelType w:val="hybridMultilevel"/>
    <w:tmpl w:val="CD96AD88"/>
    <w:lvl w:ilvl="0" w:tplc="4F3C102E">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5" w15:restartNumberingAfterBreak="0">
    <w:nsid w:val="79FF7822"/>
    <w:multiLevelType w:val="hybridMultilevel"/>
    <w:tmpl w:val="CCAEC25C"/>
    <w:lvl w:ilvl="0" w:tplc="57EA06B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6" w15:restartNumberingAfterBreak="0">
    <w:nsid w:val="7A067F2B"/>
    <w:multiLevelType w:val="hybridMultilevel"/>
    <w:tmpl w:val="B8B6BC5A"/>
    <w:lvl w:ilvl="0" w:tplc="850A5F78">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7" w15:restartNumberingAfterBreak="0">
    <w:nsid w:val="7A073C8A"/>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8" w15:restartNumberingAfterBreak="0">
    <w:nsid w:val="7AD22DEC"/>
    <w:multiLevelType w:val="hybridMultilevel"/>
    <w:tmpl w:val="81DEAD06"/>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9" w15:restartNumberingAfterBreak="0">
    <w:nsid w:val="7B8A3C39"/>
    <w:multiLevelType w:val="hybridMultilevel"/>
    <w:tmpl w:val="14AA2D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0" w15:restartNumberingAfterBreak="0">
    <w:nsid w:val="7B902183"/>
    <w:multiLevelType w:val="hybridMultilevel"/>
    <w:tmpl w:val="DDE8A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1" w15:restartNumberingAfterBreak="0">
    <w:nsid w:val="7BA52CE3"/>
    <w:multiLevelType w:val="hybridMultilevel"/>
    <w:tmpl w:val="5B9E59B0"/>
    <w:lvl w:ilvl="0" w:tplc="3BF69A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2" w15:restartNumberingAfterBreak="0">
    <w:nsid w:val="7C2023BF"/>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83" w15:restartNumberingAfterBreak="0">
    <w:nsid w:val="7C692740"/>
    <w:multiLevelType w:val="hybridMultilevel"/>
    <w:tmpl w:val="F52A1296"/>
    <w:lvl w:ilvl="0" w:tplc="9332482C">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4" w15:restartNumberingAfterBreak="0">
    <w:nsid w:val="7C8B397C"/>
    <w:multiLevelType w:val="hybridMultilevel"/>
    <w:tmpl w:val="303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5" w15:restartNumberingAfterBreak="0">
    <w:nsid w:val="7CB44A6C"/>
    <w:multiLevelType w:val="hybridMultilevel"/>
    <w:tmpl w:val="D000450C"/>
    <w:lvl w:ilvl="0" w:tplc="5CA486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6" w15:restartNumberingAfterBreak="0">
    <w:nsid w:val="7CC0128C"/>
    <w:multiLevelType w:val="hybridMultilevel"/>
    <w:tmpl w:val="535C86D6"/>
    <w:lvl w:ilvl="0" w:tplc="038EA2DA">
      <w:start w:val="12"/>
      <w:numFmt w:val="decimal"/>
      <w:lvlText w:val="%1)"/>
      <w:lvlJc w:val="left"/>
      <w:pPr>
        <w:ind w:left="38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7" w15:restartNumberingAfterBreak="0">
    <w:nsid w:val="7D046675"/>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88" w15:restartNumberingAfterBreak="0">
    <w:nsid w:val="7D27271E"/>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9" w15:restartNumberingAfterBreak="0">
    <w:nsid w:val="7D2E1E06"/>
    <w:multiLevelType w:val="hybridMultilevel"/>
    <w:tmpl w:val="B546BF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15:restartNumberingAfterBreak="0">
    <w:nsid w:val="7E0D1AFE"/>
    <w:multiLevelType w:val="hybridMultilevel"/>
    <w:tmpl w:val="8604C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1" w15:restartNumberingAfterBreak="0">
    <w:nsid w:val="7EF9781E"/>
    <w:multiLevelType w:val="hybridMultilevel"/>
    <w:tmpl w:val="E5301DEA"/>
    <w:lvl w:ilvl="0" w:tplc="FA8E9C5C">
      <w:start w:val="1"/>
      <w:numFmt w:val="decimal"/>
      <w:lvlText w:val="%1)"/>
      <w:lvlJc w:val="left"/>
      <w:pPr>
        <w:ind w:left="10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2" w15:restartNumberingAfterBreak="0">
    <w:nsid w:val="7F1D544A"/>
    <w:multiLevelType w:val="hybridMultilevel"/>
    <w:tmpl w:val="D002627C"/>
    <w:lvl w:ilvl="0" w:tplc="D458B55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3" w15:restartNumberingAfterBreak="0">
    <w:nsid w:val="7F5D6D0D"/>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abstractNum w:abstractNumId="494" w15:restartNumberingAfterBreak="0">
    <w:nsid w:val="7F677320"/>
    <w:multiLevelType w:val="hybridMultilevel"/>
    <w:tmpl w:val="A1641628"/>
    <w:lvl w:ilvl="0" w:tplc="5C7EE7C4">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15:restartNumberingAfterBreak="0">
    <w:nsid w:val="7F7861BD"/>
    <w:multiLevelType w:val="hybridMultilevel"/>
    <w:tmpl w:val="CCE62E1E"/>
    <w:lvl w:ilvl="0" w:tplc="C89ED5F0">
      <w:start w:val="1"/>
      <w:numFmt w:val="decimal"/>
      <w:lvlText w:val="%1)"/>
      <w:lvlJc w:val="left"/>
      <w:pPr>
        <w:ind w:left="360" w:hanging="360"/>
      </w:pPr>
      <w:rPr>
        <w:rFonts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6" w15:restartNumberingAfterBreak="0">
    <w:nsid w:val="7F867F58"/>
    <w:multiLevelType w:val="hybridMultilevel"/>
    <w:tmpl w:val="587E472E"/>
    <w:lvl w:ilvl="0" w:tplc="3702CC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7" w15:restartNumberingAfterBreak="0">
    <w:nsid w:val="7FE0090D"/>
    <w:multiLevelType w:val="hybridMultilevel"/>
    <w:tmpl w:val="15907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8" w15:restartNumberingAfterBreak="0">
    <w:nsid w:val="7FFA657F"/>
    <w:multiLevelType w:val="hybridMultilevel"/>
    <w:tmpl w:val="4D727D70"/>
    <w:lvl w:ilvl="0" w:tplc="04150011">
      <w:start w:val="1"/>
      <w:numFmt w:val="decimal"/>
      <w:lvlText w:val="%1)"/>
      <w:lvlJc w:val="left"/>
      <w:pPr>
        <w:ind w:left="1210" w:hanging="360"/>
      </w:pPr>
    </w:lvl>
    <w:lvl w:ilvl="1" w:tplc="04150019" w:tentative="1">
      <w:start w:val="1"/>
      <w:numFmt w:val="lowerLetter"/>
      <w:lvlText w:val="%2."/>
      <w:lvlJc w:val="left"/>
      <w:pPr>
        <w:ind w:left="1758" w:hanging="360"/>
      </w:pPr>
    </w:lvl>
    <w:lvl w:ilvl="2" w:tplc="0415001B" w:tentative="1">
      <w:start w:val="1"/>
      <w:numFmt w:val="lowerRoman"/>
      <w:lvlText w:val="%3."/>
      <w:lvlJc w:val="right"/>
      <w:pPr>
        <w:ind w:left="2478" w:hanging="180"/>
      </w:pPr>
    </w:lvl>
    <w:lvl w:ilvl="3" w:tplc="0415000F" w:tentative="1">
      <w:start w:val="1"/>
      <w:numFmt w:val="decimal"/>
      <w:lvlText w:val="%4."/>
      <w:lvlJc w:val="left"/>
      <w:pPr>
        <w:ind w:left="3198" w:hanging="360"/>
      </w:pPr>
    </w:lvl>
    <w:lvl w:ilvl="4" w:tplc="04150019" w:tentative="1">
      <w:start w:val="1"/>
      <w:numFmt w:val="lowerLetter"/>
      <w:lvlText w:val="%5."/>
      <w:lvlJc w:val="left"/>
      <w:pPr>
        <w:ind w:left="3918" w:hanging="360"/>
      </w:pPr>
    </w:lvl>
    <w:lvl w:ilvl="5" w:tplc="0415001B" w:tentative="1">
      <w:start w:val="1"/>
      <w:numFmt w:val="lowerRoman"/>
      <w:lvlText w:val="%6."/>
      <w:lvlJc w:val="right"/>
      <w:pPr>
        <w:ind w:left="4638" w:hanging="180"/>
      </w:pPr>
    </w:lvl>
    <w:lvl w:ilvl="6" w:tplc="0415000F" w:tentative="1">
      <w:start w:val="1"/>
      <w:numFmt w:val="decimal"/>
      <w:lvlText w:val="%7."/>
      <w:lvlJc w:val="left"/>
      <w:pPr>
        <w:ind w:left="5358" w:hanging="360"/>
      </w:pPr>
    </w:lvl>
    <w:lvl w:ilvl="7" w:tplc="04150019" w:tentative="1">
      <w:start w:val="1"/>
      <w:numFmt w:val="lowerLetter"/>
      <w:lvlText w:val="%8."/>
      <w:lvlJc w:val="left"/>
      <w:pPr>
        <w:ind w:left="6078" w:hanging="360"/>
      </w:pPr>
    </w:lvl>
    <w:lvl w:ilvl="8" w:tplc="0415001B" w:tentative="1">
      <w:start w:val="1"/>
      <w:numFmt w:val="lowerRoman"/>
      <w:lvlText w:val="%9."/>
      <w:lvlJc w:val="right"/>
      <w:pPr>
        <w:ind w:left="6798" w:hanging="180"/>
      </w:pPr>
    </w:lvl>
  </w:abstractNum>
  <w:num w:numId="1">
    <w:abstractNumId w:val="398"/>
  </w:num>
  <w:num w:numId="2">
    <w:abstractNumId w:val="390"/>
  </w:num>
  <w:num w:numId="3">
    <w:abstractNumId w:val="84"/>
  </w:num>
  <w:num w:numId="4">
    <w:abstractNumId w:val="201"/>
  </w:num>
  <w:num w:numId="5">
    <w:abstractNumId w:val="298"/>
  </w:num>
  <w:num w:numId="6">
    <w:abstractNumId w:val="461"/>
  </w:num>
  <w:num w:numId="7">
    <w:abstractNumId w:val="206"/>
  </w:num>
  <w:num w:numId="8">
    <w:abstractNumId w:val="440"/>
  </w:num>
  <w:num w:numId="9">
    <w:abstractNumId w:val="189"/>
  </w:num>
  <w:num w:numId="10">
    <w:abstractNumId w:val="169"/>
  </w:num>
  <w:num w:numId="11">
    <w:abstractNumId w:val="95"/>
  </w:num>
  <w:num w:numId="12">
    <w:abstractNumId w:val="286"/>
  </w:num>
  <w:num w:numId="13">
    <w:abstractNumId w:val="315"/>
  </w:num>
  <w:num w:numId="14">
    <w:abstractNumId w:val="459"/>
  </w:num>
  <w:num w:numId="15">
    <w:abstractNumId w:val="310"/>
  </w:num>
  <w:num w:numId="16">
    <w:abstractNumId w:val="287"/>
  </w:num>
  <w:num w:numId="17">
    <w:abstractNumId w:val="355"/>
  </w:num>
  <w:num w:numId="18">
    <w:abstractNumId w:val="234"/>
  </w:num>
  <w:num w:numId="19">
    <w:abstractNumId w:val="141"/>
  </w:num>
  <w:num w:numId="20">
    <w:abstractNumId w:val="443"/>
  </w:num>
  <w:num w:numId="21">
    <w:abstractNumId w:val="294"/>
  </w:num>
  <w:num w:numId="22">
    <w:abstractNumId w:val="217"/>
  </w:num>
  <w:num w:numId="23">
    <w:abstractNumId w:val="273"/>
  </w:num>
  <w:num w:numId="24">
    <w:abstractNumId w:val="113"/>
  </w:num>
  <w:num w:numId="25">
    <w:abstractNumId w:val="224"/>
  </w:num>
  <w:num w:numId="26">
    <w:abstractNumId w:val="307"/>
  </w:num>
  <w:num w:numId="27">
    <w:abstractNumId w:val="174"/>
  </w:num>
  <w:num w:numId="28">
    <w:abstractNumId w:val="403"/>
  </w:num>
  <w:num w:numId="29">
    <w:abstractNumId w:val="318"/>
  </w:num>
  <w:num w:numId="30">
    <w:abstractNumId w:val="67"/>
  </w:num>
  <w:num w:numId="31">
    <w:abstractNumId w:val="363"/>
  </w:num>
  <w:num w:numId="32">
    <w:abstractNumId w:val="270"/>
  </w:num>
  <w:num w:numId="33">
    <w:abstractNumId w:val="256"/>
  </w:num>
  <w:num w:numId="34">
    <w:abstractNumId w:val="241"/>
  </w:num>
  <w:num w:numId="35">
    <w:abstractNumId w:val="396"/>
  </w:num>
  <w:num w:numId="36">
    <w:abstractNumId w:val="361"/>
  </w:num>
  <w:num w:numId="37">
    <w:abstractNumId w:val="22"/>
  </w:num>
  <w:num w:numId="38">
    <w:abstractNumId w:val="445"/>
  </w:num>
  <w:num w:numId="39">
    <w:abstractNumId w:val="39"/>
  </w:num>
  <w:num w:numId="40">
    <w:abstractNumId w:val="366"/>
  </w:num>
  <w:num w:numId="41">
    <w:abstractNumId w:val="282"/>
  </w:num>
  <w:num w:numId="42">
    <w:abstractNumId w:val="458"/>
  </w:num>
  <w:num w:numId="43">
    <w:abstractNumId w:val="0"/>
  </w:num>
  <w:num w:numId="44">
    <w:abstractNumId w:val="187"/>
  </w:num>
  <w:num w:numId="45">
    <w:abstractNumId w:val="360"/>
  </w:num>
  <w:num w:numId="46">
    <w:abstractNumId w:val="384"/>
  </w:num>
  <w:num w:numId="47">
    <w:abstractNumId w:val="262"/>
  </w:num>
  <w:num w:numId="48">
    <w:abstractNumId w:val="370"/>
  </w:num>
  <w:num w:numId="49">
    <w:abstractNumId w:val="468"/>
  </w:num>
  <w:num w:numId="50">
    <w:abstractNumId w:val="317"/>
  </w:num>
  <w:num w:numId="51">
    <w:abstractNumId w:val="128"/>
  </w:num>
  <w:num w:numId="52">
    <w:abstractNumId w:val="207"/>
  </w:num>
  <w:num w:numId="53">
    <w:abstractNumId w:val="166"/>
  </w:num>
  <w:num w:numId="54">
    <w:abstractNumId w:val="211"/>
  </w:num>
  <w:num w:numId="55">
    <w:abstractNumId w:val="413"/>
  </w:num>
  <w:num w:numId="56">
    <w:abstractNumId w:val="373"/>
  </w:num>
  <w:num w:numId="57">
    <w:abstractNumId w:val="179"/>
  </w:num>
  <w:num w:numId="58">
    <w:abstractNumId w:val="238"/>
  </w:num>
  <w:num w:numId="59">
    <w:abstractNumId w:val="271"/>
  </w:num>
  <w:num w:numId="60">
    <w:abstractNumId w:val="478"/>
  </w:num>
  <w:num w:numId="61">
    <w:abstractNumId w:val="193"/>
  </w:num>
  <w:num w:numId="62">
    <w:abstractNumId w:val="168"/>
  </w:num>
  <w:num w:numId="63">
    <w:abstractNumId w:val="339"/>
  </w:num>
  <w:num w:numId="64">
    <w:abstractNumId w:val="88"/>
  </w:num>
  <w:num w:numId="65">
    <w:abstractNumId w:val="180"/>
  </w:num>
  <w:num w:numId="66">
    <w:abstractNumId w:val="331"/>
  </w:num>
  <w:num w:numId="67">
    <w:abstractNumId w:val="284"/>
  </w:num>
  <w:num w:numId="68">
    <w:abstractNumId w:val="163"/>
  </w:num>
  <w:num w:numId="69">
    <w:abstractNumId w:val="358"/>
  </w:num>
  <w:num w:numId="70">
    <w:abstractNumId w:val="475"/>
  </w:num>
  <w:num w:numId="71">
    <w:abstractNumId w:val="452"/>
  </w:num>
  <w:num w:numId="72">
    <w:abstractNumId w:val="311"/>
  </w:num>
  <w:num w:numId="73">
    <w:abstractNumId w:val="437"/>
  </w:num>
  <w:num w:numId="74">
    <w:abstractNumId w:val="72"/>
  </w:num>
  <w:num w:numId="75">
    <w:abstractNumId w:val="131"/>
  </w:num>
  <w:num w:numId="76">
    <w:abstractNumId w:val="435"/>
  </w:num>
  <w:num w:numId="77">
    <w:abstractNumId w:val="223"/>
  </w:num>
  <w:num w:numId="78">
    <w:abstractNumId w:val="218"/>
  </w:num>
  <w:num w:numId="79">
    <w:abstractNumId w:val="32"/>
  </w:num>
  <w:num w:numId="80">
    <w:abstractNumId w:val="49"/>
  </w:num>
  <w:num w:numId="81">
    <w:abstractNumId w:val="205"/>
  </w:num>
  <w:num w:numId="82">
    <w:abstractNumId w:val="69"/>
  </w:num>
  <w:num w:numId="83">
    <w:abstractNumId w:val="394"/>
  </w:num>
  <w:num w:numId="84">
    <w:abstractNumId w:val="233"/>
  </w:num>
  <w:num w:numId="85">
    <w:abstractNumId w:val="78"/>
  </w:num>
  <w:num w:numId="86">
    <w:abstractNumId w:val="208"/>
  </w:num>
  <w:num w:numId="87">
    <w:abstractNumId w:val="387"/>
  </w:num>
  <w:num w:numId="88">
    <w:abstractNumId w:val="182"/>
  </w:num>
  <w:num w:numId="89">
    <w:abstractNumId w:val="155"/>
  </w:num>
  <w:num w:numId="90">
    <w:abstractNumId w:val="71"/>
  </w:num>
  <w:num w:numId="91">
    <w:abstractNumId w:val="277"/>
  </w:num>
  <w:num w:numId="92">
    <w:abstractNumId w:val="330"/>
  </w:num>
  <w:num w:numId="93">
    <w:abstractNumId w:val="79"/>
  </w:num>
  <w:num w:numId="94">
    <w:abstractNumId w:val="121"/>
  </w:num>
  <w:num w:numId="95">
    <w:abstractNumId w:val="369"/>
  </w:num>
  <w:num w:numId="96">
    <w:abstractNumId w:val="20"/>
  </w:num>
  <w:num w:numId="97">
    <w:abstractNumId w:val="290"/>
  </w:num>
  <w:num w:numId="98">
    <w:abstractNumId w:val="56"/>
  </w:num>
  <w:num w:numId="99">
    <w:abstractNumId w:val="392"/>
  </w:num>
  <w:num w:numId="100">
    <w:abstractNumId w:val="497"/>
  </w:num>
  <w:num w:numId="101">
    <w:abstractNumId w:val="76"/>
  </w:num>
  <w:num w:numId="102">
    <w:abstractNumId w:val="278"/>
  </w:num>
  <w:num w:numId="103">
    <w:abstractNumId w:val="423"/>
  </w:num>
  <w:num w:numId="104">
    <w:abstractNumId w:val="327"/>
  </w:num>
  <w:num w:numId="105">
    <w:abstractNumId w:val="65"/>
  </w:num>
  <w:num w:numId="106">
    <w:abstractNumId w:val="229"/>
  </w:num>
  <w:num w:numId="107">
    <w:abstractNumId w:val="62"/>
  </w:num>
  <w:num w:numId="108">
    <w:abstractNumId w:val="424"/>
  </w:num>
  <w:num w:numId="109">
    <w:abstractNumId w:val="419"/>
  </w:num>
  <w:num w:numId="110">
    <w:abstractNumId w:val="428"/>
  </w:num>
  <w:num w:numId="111">
    <w:abstractNumId w:val="438"/>
  </w:num>
  <w:num w:numId="112">
    <w:abstractNumId w:val="15"/>
  </w:num>
  <w:num w:numId="113">
    <w:abstractNumId w:val="488"/>
  </w:num>
  <w:num w:numId="114">
    <w:abstractNumId w:val="321"/>
  </w:num>
  <w:num w:numId="115">
    <w:abstractNumId w:val="143"/>
  </w:num>
  <w:num w:numId="116">
    <w:abstractNumId w:val="400"/>
  </w:num>
  <w:num w:numId="117">
    <w:abstractNumId w:val="333"/>
  </w:num>
  <w:num w:numId="118">
    <w:abstractNumId w:val="154"/>
  </w:num>
  <w:num w:numId="119">
    <w:abstractNumId w:val="477"/>
  </w:num>
  <w:num w:numId="120">
    <w:abstractNumId w:val="319"/>
  </w:num>
  <w:num w:numId="121">
    <w:abstractNumId w:val="212"/>
  </w:num>
  <w:num w:numId="122">
    <w:abstractNumId w:val="383"/>
  </w:num>
  <w:num w:numId="123">
    <w:abstractNumId w:val="313"/>
  </w:num>
  <w:num w:numId="124">
    <w:abstractNumId w:val="142"/>
  </w:num>
  <w:num w:numId="125">
    <w:abstractNumId w:val="342"/>
  </w:num>
  <w:num w:numId="126">
    <w:abstractNumId w:val="404"/>
  </w:num>
  <w:num w:numId="127">
    <w:abstractNumId w:val="70"/>
  </w:num>
  <w:num w:numId="128">
    <w:abstractNumId w:val="407"/>
  </w:num>
  <w:num w:numId="129">
    <w:abstractNumId w:val="272"/>
  </w:num>
  <w:num w:numId="130">
    <w:abstractNumId w:val="178"/>
  </w:num>
  <w:num w:numId="131">
    <w:abstractNumId w:val="202"/>
  </w:num>
  <w:num w:numId="132">
    <w:abstractNumId w:val="98"/>
  </w:num>
  <w:num w:numId="133">
    <w:abstractNumId w:val="183"/>
  </w:num>
  <w:num w:numId="134">
    <w:abstractNumId w:val="292"/>
  </w:num>
  <w:num w:numId="135">
    <w:abstractNumId w:val="433"/>
  </w:num>
  <w:num w:numId="136">
    <w:abstractNumId w:val="340"/>
  </w:num>
  <w:num w:numId="137">
    <w:abstractNumId w:val="132"/>
  </w:num>
  <w:num w:numId="138">
    <w:abstractNumId w:val="160"/>
  </w:num>
  <w:num w:numId="139">
    <w:abstractNumId w:val="402"/>
  </w:num>
  <w:num w:numId="140">
    <w:abstractNumId w:val="418"/>
  </w:num>
  <w:num w:numId="141">
    <w:abstractNumId w:val="408"/>
  </w:num>
  <w:num w:numId="142">
    <w:abstractNumId w:val="63"/>
  </w:num>
  <w:num w:numId="143">
    <w:abstractNumId w:val="449"/>
  </w:num>
  <w:num w:numId="144">
    <w:abstractNumId w:val="3"/>
  </w:num>
  <w:num w:numId="145">
    <w:abstractNumId w:val="157"/>
  </w:num>
  <w:num w:numId="146">
    <w:abstractNumId w:val="244"/>
  </w:num>
  <w:num w:numId="147">
    <w:abstractNumId w:val="325"/>
  </w:num>
  <w:num w:numId="148">
    <w:abstractNumId w:val="338"/>
  </w:num>
  <w:num w:numId="149">
    <w:abstractNumId w:val="105"/>
  </w:num>
  <w:num w:numId="150">
    <w:abstractNumId w:val="177"/>
  </w:num>
  <w:num w:numId="151">
    <w:abstractNumId w:val="425"/>
  </w:num>
  <w:num w:numId="152">
    <w:abstractNumId w:val="487"/>
  </w:num>
  <w:num w:numId="153">
    <w:abstractNumId w:val="263"/>
  </w:num>
  <w:num w:numId="154">
    <w:abstractNumId w:val="261"/>
  </w:num>
  <w:num w:numId="155">
    <w:abstractNumId w:val="86"/>
  </w:num>
  <w:num w:numId="156">
    <w:abstractNumId w:val="25"/>
  </w:num>
  <w:num w:numId="157">
    <w:abstractNumId w:val="493"/>
  </w:num>
  <w:num w:numId="158">
    <w:abstractNumId w:val="213"/>
  </w:num>
  <w:num w:numId="159">
    <w:abstractNumId w:val="498"/>
  </w:num>
  <w:num w:numId="160">
    <w:abstractNumId w:val="482"/>
  </w:num>
  <w:num w:numId="161">
    <w:abstractNumId w:val="2"/>
  </w:num>
  <w:num w:numId="162">
    <w:abstractNumId w:val="320"/>
  </w:num>
  <w:num w:numId="163">
    <w:abstractNumId w:val="162"/>
  </w:num>
  <w:num w:numId="164">
    <w:abstractNumId w:val="297"/>
  </w:num>
  <w:num w:numId="165">
    <w:abstractNumId w:val="332"/>
  </w:num>
  <w:num w:numId="166">
    <w:abstractNumId w:val="226"/>
  </w:num>
  <w:num w:numId="167">
    <w:abstractNumId w:val="209"/>
  </w:num>
  <w:num w:numId="168">
    <w:abstractNumId w:val="122"/>
  </w:num>
  <w:num w:numId="169">
    <w:abstractNumId w:val="329"/>
  </w:num>
  <w:num w:numId="170">
    <w:abstractNumId w:val="314"/>
  </w:num>
  <w:num w:numId="171">
    <w:abstractNumId w:val="412"/>
  </w:num>
  <w:num w:numId="172">
    <w:abstractNumId w:val="353"/>
  </w:num>
  <w:num w:numId="173">
    <w:abstractNumId w:val="349"/>
  </w:num>
  <w:num w:numId="174">
    <w:abstractNumId w:val="417"/>
  </w:num>
  <w:num w:numId="175">
    <w:abstractNumId w:val="167"/>
  </w:num>
  <w:num w:numId="176">
    <w:abstractNumId w:val="221"/>
  </w:num>
  <w:num w:numId="177">
    <w:abstractNumId w:val="280"/>
  </w:num>
  <w:num w:numId="178">
    <w:abstractNumId w:val="54"/>
  </w:num>
  <w:num w:numId="179">
    <w:abstractNumId w:val="58"/>
  </w:num>
  <w:num w:numId="180">
    <w:abstractNumId w:val="220"/>
  </w:num>
  <w:num w:numId="181">
    <w:abstractNumId w:val="43"/>
  </w:num>
  <w:num w:numId="182">
    <w:abstractNumId w:val="295"/>
  </w:num>
  <w:num w:numId="183">
    <w:abstractNumId w:val="442"/>
  </w:num>
  <w:num w:numId="184">
    <w:abstractNumId w:val="420"/>
  </w:num>
  <w:num w:numId="185">
    <w:abstractNumId w:val="89"/>
  </w:num>
  <w:num w:numId="186">
    <w:abstractNumId w:val="309"/>
  </w:num>
  <w:num w:numId="187">
    <w:abstractNumId w:val="444"/>
  </w:num>
  <w:num w:numId="188">
    <w:abstractNumId w:val="36"/>
  </w:num>
  <w:num w:numId="189">
    <w:abstractNumId w:val="252"/>
  </w:num>
  <w:num w:numId="190">
    <w:abstractNumId w:val="11"/>
  </w:num>
  <w:num w:numId="191">
    <w:abstractNumId w:val="111"/>
  </w:num>
  <w:num w:numId="192">
    <w:abstractNumId w:val="91"/>
  </w:num>
  <w:num w:numId="193">
    <w:abstractNumId w:val="368"/>
  </w:num>
  <w:num w:numId="194">
    <w:abstractNumId w:val="108"/>
  </w:num>
  <w:num w:numId="195">
    <w:abstractNumId w:val="460"/>
  </w:num>
  <w:num w:numId="196">
    <w:abstractNumId w:val="24"/>
  </w:num>
  <w:num w:numId="197">
    <w:abstractNumId w:val="260"/>
  </w:num>
  <w:num w:numId="198">
    <w:abstractNumId w:val="236"/>
  </w:num>
  <w:num w:numId="199">
    <w:abstractNumId w:val="228"/>
  </w:num>
  <w:num w:numId="200">
    <w:abstractNumId w:val="367"/>
  </w:num>
  <w:num w:numId="201">
    <w:abstractNumId w:val="375"/>
  </w:num>
  <w:num w:numId="202">
    <w:abstractNumId w:val="466"/>
  </w:num>
  <w:num w:numId="203">
    <w:abstractNumId w:val="237"/>
  </w:num>
  <w:num w:numId="204">
    <w:abstractNumId w:val="106"/>
  </w:num>
  <w:num w:numId="205">
    <w:abstractNumId w:val="450"/>
  </w:num>
  <w:num w:numId="206">
    <w:abstractNumId w:val="378"/>
  </w:num>
  <w:num w:numId="207">
    <w:abstractNumId w:val="92"/>
  </w:num>
  <w:num w:numId="208">
    <w:abstractNumId w:val="356"/>
  </w:num>
  <w:num w:numId="209">
    <w:abstractNumId w:val="75"/>
  </w:num>
  <w:num w:numId="210">
    <w:abstractNumId w:val="371"/>
  </w:num>
  <w:num w:numId="211">
    <w:abstractNumId w:val="170"/>
  </w:num>
  <w:num w:numId="212">
    <w:abstractNumId w:val="451"/>
  </w:num>
  <w:num w:numId="213">
    <w:abstractNumId w:val="147"/>
  </w:num>
  <w:num w:numId="214">
    <w:abstractNumId w:val="28"/>
  </w:num>
  <w:num w:numId="215">
    <w:abstractNumId w:val="429"/>
  </w:num>
  <w:num w:numId="216">
    <w:abstractNumId w:val="8"/>
  </w:num>
  <w:num w:numId="217">
    <w:abstractNumId w:val="148"/>
  </w:num>
  <w:num w:numId="218">
    <w:abstractNumId w:val="227"/>
  </w:num>
  <w:num w:numId="219">
    <w:abstractNumId w:val="61"/>
  </w:num>
  <w:num w:numId="220">
    <w:abstractNumId w:val="146"/>
  </w:num>
  <w:num w:numId="221">
    <w:abstractNumId w:val="434"/>
  </w:num>
  <w:num w:numId="222">
    <w:abstractNumId w:val="175"/>
  </w:num>
  <w:num w:numId="223">
    <w:abstractNumId w:val="185"/>
  </w:num>
  <w:num w:numId="224">
    <w:abstractNumId w:val="165"/>
  </w:num>
  <w:num w:numId="225">
    <w:abstractNumId w:val="35"/>
  </w:num>
  <w:num w:numId="226">
    <w:abstractNumId w:val="255"/>
  </w:num>
  <w:num w:numId="227">
    <w:abstractNumId w:val="29"/>
  </w:num>
  <w:num w:numId="228">
    <w:abstractNumId w:val="231"/>
  </w:num>
  <w:num w:numId="229">
    <w:abstractNumId w:val="246"/>
  </w:num>
  <w:num w:numId="230">
    <w:abstractNumId w:val="266"/>
  </w:num>
  <w:num w:numId="231">
    <w:abstractNumId w:val="210"/>
  </w:num>
  <w:num w:numId="232">
    <w:abstractNumId w:val="104"/>
  </w:num>
  <w:num w:numId="233">
    <w:abstractNumId w:val="114"/>
  </w:num>
  <w:num w:numId="234">
    <w:abstractNumId w:val="324"/>
  </w:num>
  <w:num w:numId="235">
    <w:abstractNumId w:val="427"/>
  </w:num>
  <w:num w:numId="236">
    <w:abstractNumId w:val="200"/>
  </w:num>
  <w:num w:numId="237">
    <w:abstractNumId w:val="447"/>
  </w:num>
  <w:num w:numId="238">
    <w:abstractNumId w:val="172"/>
  </w:num>
  <w:num w:numId="239">
    <w:abstractNumId w:val="99"/>
  </w:num>
  <w:num w:numId="240">
    <w:abstractNumId w:val="457"/>
  </w:num>
  <w:num w:numId="241">
    <w:abstractNumId w:val="484"/>
  </w:num>
  <w:num w:numId="242">
    <w:abstractNumId w:val="391"/>
  </w:num>
  <w:num w:numId="243">
    <w:abstractNumId w:val="421"/>
  </w:num>
  <w:num w:numId="244">
    <w:abstractNumId w:val="296"/>
  </w:num>
  <w:num w:numId="245">
    <w:abstractNumId w:val="19"/>
  </w:num>
  <w:num w:numId="246">
    <w:abstractNumId w:val="380"/>
  </w:num>
  <w:num w:numId="247">
    <w:abstractNumId w:val="243"/>
  </w:num>
  <w:num w:numId="248">
    <w:abstractNumId w:val="37"/>
  </w:num>
  <w:num w:numId="249">
    <w:abstractNumId w:val="135"/>
  </w:num>
  <w:num w:numId="250">
    <w:abstractNumId w:val="283"/>
  </w:num>
  <w:num w:numId="251">
    <w:abstractNumId w:val="334"/>
  </w:num>
  <w:num w:numId="252">
    <w:abstractNumId w:val="50"/>
  </w:num>
  <w:num w:numId="253">
    <w:abstractNumId w:val="17"/>
  </w:num>
  <w:num w:numId="254">
    <w:abstractNumId w:val="306"/>
  </w:num>
  <w:num w:numId="255">
    <w:abstractNumId w:val="120"/>
  </w:num>
  <w:num w:numId="256">
    <w:abstractNumId w:val="393"/>
  </w:num>
  <w:num w:numId="257">
    <w:abstractNumId w:val="93"/>
  </w:num>
  <w:num w:numId="258">
    <w:abstractNumId w:val="301"/>
  </w:num>
  <w:num w:numId="259">
    <w:abstractNumId w:val="462"/>
  </w:num>
  <w:num w:numId="260">
    <w:abstractNumId w:val="293"/>
  </w:num>
  <w:num w:numId="261">
    <w:abstractNumId w:val="6"/>
  </w:num>
  <w:num w:numId="262">
    <w:abstractNumId w:val="158"/>
  </w:num>
  <w:num w:numId="263">
    <w:abstractNumId w:val="173"/>
  </w:num>
  <w:num w:numId="264">
    <w:abstractNumId w:val="164"/>
  </w:num>
  <w:num w:numId="265">
    <w:abstractNumId w:val="341"/>
  </w:num>
  <w:num w:numId="266">
    <w:abstractNumId w:val="254"/>
  </w:num>
  <w:num w:numId="267">
    <w:abstractNumId w:val="156"/>
  </w:num>
  <w:num w:numId="268">
    <w:abstractNumId w:val="302"/>
  </w:num>
  <w:num w:numId="269">
    <w:abstractNumId w:val="464"/>
  </w:num>
  <w:num w:numId="270">
    <w:abstractNumId w:val="40"/>
  </w:num>
  <w:num w:numId="271">
    <w:abstractNumId w:val="123"/>
  </w:num>
  <w:num w:numId="272">
    <w:abstractNumId w:val="10"/>
  </w:num>
  <w:num w:numId="273">
    <w:abstractNumId w:val="34"/>
  </w:num>
  <w:num w:numId="274">
    <w:abstractNumId w:val="151"/>
  </w:num>
  <w:num w:numId="275">
    <w:abstractNumId w:val="30"/>
  </w:num>
  <w:num w:numId="276">
    <w:abstractNumId w:val="115"/>
  </w:num>
  <w:num w:numId="277">
    <w:abstractNumId w:val="81"/>
  </w:num>
  <w:num w:numId="278">
    <w:abstractNumId w:val="5"/>
  </w:num>
  <w:num w:numId="279">
    <w:abstractNumId w:val="222"/>
  </w:num>
  <w:num w:numId="280">
    <w:abstractNumId w:val="489"/>
  </w:num>
  <w:num w:numId="281">
    <w:abstractNumId w:val="268"/>
  </w:num>
  <w:num w:numId="282">
    <w:abstractNumId w:val="470"/>
  </w:num>
  <w:num w:numId="283">
    <w:abstractNumId w:val="276"/>
  </w:num>
  <w:num w:numId="284">
    <w:abstractNumId w:val="285"/>
  </w:num>
  <w:num w:numId="285">
    <w:abstractNumId w:val="405"/>
  </w:num>
  <w:num w:numId="286">
    <w:abstractNumId w:val="406"/>
  </w:num>
  <w:num w:numId="287">
    <w:abstractNumId w:val="83"/>
  </w:num>
  <w:num w:numId="288">
    <w:abstractNumId w:val="9"/>
  </w:num>
  <w:num w:numId="289">
    <w:abstractNumId w:val="109"/>
  </w:num>
  <w:num w:numId="290">
    <w:abstractNumId w:val="351"/>
  </w:num>
  <w:num w:numId="291">
    <w:abstractNumId w:val="257"/>
  </w:num>
  <w:num w:numId="292">
    <w:abstractNumId w:val="184"/>
  </w:num>
  <w:num w:numId="293">
    <w:abstractNumId w:val="85"/>
  </w:num>
  <w:num w:numId="294">
    <w:abstractNumId w:val="439"/>
  </w:num>
  <w:num w:numId="295">
    <w:abstractNumId w:val="267"/>
  </w:num>
  <w:num w:numId="296">
    <w:abstractNumId w:val="385"/>
  </w:num>
  <w:num w:numId="297">
    <w:abstractNumId w:val="422"/>
  </w:num>
  <w:num w:numId="298">
    <w:abstractNumId w:val="258"/>
  </w:num>
  <w:num w:numId="299">
    <w:abstractNumId w:val="87"/>
  </w:num>
  <w:num w:numId="300">
    <w:abstractNumId w:val="430"/>
  </w:num>
  <w:num w:numId="301">
    <w:abstractNumId w:val="107"/>
  </w:num>
  <w:num w:numId="302">
    <w:abstractNumId w:val="33"/>
  </w:num>
  <w:num w:numId="303">
    <w:abstractNumId w:val="239"/>
  </w:num>
  <w:num w:numId="304">
    <w:abstractNumId w:val="343"/>
  </w:num>
  <w:num w:numId="305">
    <w:abstractNumId w:val="199"/>
  </w:num>
  <w:num w:numId="306">
    <w:abstractNumId w:val="441"/>
  </w:num>
  <w:num w:numId="307">
    <w:abstractNumId w:val="304"/>
  </w:num>
  <w:num w:numId="308">
    <w:abstractNumId w:val="112"/>
  </w:num>
  <w:num w:numId="309">
    <w:abstractNumId w:val="55"/>
  </w:num>
  <w:num w:numId="310">
    <w:abstractNumId w:val="281"/>
  </w:num>
  <w:num w:numId="311">
    <w:abstractNumId w:val="374"/>
  </w:num>
  <w:num w:numId="312">
    <w:abstractNumId w:val="196"/>
  </w:num>
  <w:num w:numId="313">
    <w:abstractNumId w:val="74"/>
  </w:num>
  <w:num w:numId="314">
    <w:abstractNumId w:val="377"/>
  </w:num>
  <w:num w:numId="315">
    <w:abstractNumId w:val="150"/>
  </w:num>
  <w:num w:numId="316">
    <w:abstractNumId w:val="26"/>
  </w:num>
  <w:num w:numId="317">
    <w:abstractNumId w:val="259"/>
  </w:num>
  <w:num w:numId="318">
    <w:abstractNumId w:val="345"/>
  </w:num>
  <w:num w:numId="319">
    <w:abstractNumId w:val="126"/>
  </w:num>
  <w:num w:numId="320">
    <w:abstractNumId w:val="409"/>
  </w:num>
  <w:num w:numId="321">
    <w:abstractNumId w:val="279"/>
  </w:num>
  <w:num w:numId="322">
    <w:abstractNumId w:val="124"/>
  </w:num>
  <w:num w:numId="323">
    <w:abstractNumId w:val="103"/>
  </w:num>
  <w:num w:numId="324">
    <w:abstractNumId w:val="480"/>
  </w:num>
  <w:num w:numId="325">
    <w:abstractNumId w:val="490"/>
  </w:num>
  <w:num w:numId="326">
    <w:abstractNumId w:val="60"/>
  </w:num>
  <w:num w:numId="327">
    <w:abstractNumId w:val="44"/>
  </w:num>
  <w:num w:numId="328">
    <w:abstractNumId w:val="354"/>
  </w:num>
  <w:num w:numId="329">
    <w:abstractNumId w:val="110"/>
  </w:num>
  <w:num w:numId="330">
    <w:abstractNumId w:val="47"/>
  </w:num>
  <w:num w:numId="331">
    <w:abstractNumId w:val="322"/>
  </w:num>
  <w:num w:numId="332">
    <w:abstractNumId w:val="4"/>
  </w:num>
  <w:num w:numId="333">
    <w:abstractNumId w:val="432"/>
  </w:num>
  <w:num w:numId="334">
    <w:abstractNumId w:val="145"/>
  </w:num>
  <w:num w:numId="335">
    <w:abstractNumId w:val="14"/>
  </w:num>
  <w:num w:numId="336">
    <w:abstractNumId w:val="416"/>
  </w:num>
  <w:num w:numId="337">
    <w:abstractNumId w:val="38"/>
  </w:num>
  <w:num w:numId="338">
    <w:abstractNumId w:val="372"/>
  </w:num>
  <w:num w:numId="339">
    <w:abstractNumId w:val="426"/>
  </w:num>
  <w:num w:numId="340">
    <w:abstractNumId w:val="335"/>
  </w:num>
  <w:num w:numId="341">
    <w:abstractNumId w:val="225"/>
  </w:num>
  <w:num w:numId="342">
    <w:abstractNumId w:val="446"/>
  </w:num>
  <w:num w:numId="343">
    <w:abstractNumId w:val="492"/>
  </w:num>
  <w:num w:numId="344">
    <w:abstractNumId w:val="346"/>
  </w:num>
  <w:num w:numId="345">
    <w:abstractNumId w:val="350"/>
  </w:num>
  <w:num w:numId="346">
    <w:abstractNumId w:val="198"/>
  </w:num>
  <w:num w:numId="347">
    <w:abstractNumId w:val="397"/>
  </w:num>
  <w:num w:numId="348">
    <w:abstractNumId w:val="45"/>
  </w:num>
  <w:num w:numId="349">
    <w:abstractNumId w:val="362"/>
  </w:num>
  <w:num w:numId="350">
    <w:abstractNumId w:val="46"/>
  </w:num>
  <w:num w:numId="351">
    <w:abstractNumId w:val="153"/>
  </w:num>
  <w:num w:numId="352">
    <w:abstractNumId w:val="448"/>
  </w:num>
  <w:num w:numId="353">
    <w:abstractNumId w:val="186"/>
  </w:num>
  <w:num w:numId="354">
    <w:abstractNumId w:val="90"/>
  </w:num>
  <w:num w:numId="355">
    <w:abstractNumId w:val="494"/>
  </w:num>
  <w:num w:numId="356">
    <w:abstractNumId w:val="7"/>
  </w:num>
  <w:num w:numId="357">
    <w:abstractNumId w:val="191"/>
  </w:num>
  <w:num w:numId="358">
    <w:abstractNumId w:val="96"/>
  </w:num>
  <w:num w:numId="359">
    <w:abstractNumId w:val="117"/>
  </w:num>
  <w:num w:numId="360">
    <w:abstractNumId w:val="66"/>
  </w:num>
  <w:num w:numId="361">
    <w:abstractNumId w:val="80"/>
  </w:num>
  <w:num w:numId="362">
    <w:abstractNumId w:val="245"/>
  </w:num>
  <w:num w:numId="363">
    <w:abstractNumId w:val="495"/>
  </w:num>
  <w:num w:numId="364">
    <w:abstractNumId w:val="130"/>
  </w:num>
  <w:num w:numId="365">
    <w:abstractNumId w:val="456"/>
  </w:num>
  <w:num w:numId="366">
    <w:abstractNumId w:val="288"/>
  </w:num>
  <w:num w:numId="367">
    <w:abstractNumId w:val="399"/>
  </w:num>
  <w:num w:numId="368">
    <w:abstractNumId w:val="269"/>
  </w:num>
  <w:num w:numId="369">
    <w:abstractNumId w:val="328"/>
  </w:num>
  <w:num w:numId="370">
    <w:abstractNumId w:val="68"/>
  </w:num>
  <w:num w:numId="371">
    <w:abstractNumId w:val="336"/>
  </w:num>
  <w:num w:numId="372">
    <w:abstractNumId w:val="453"/>
  </w:num>
  <w:num w:numId="373">
    <w:abstractNumId w:val="102"/>
  </w:num>
  <w:num w:numId="374">
    <w:abstractNumId w:val="18"/>
  </w:num>
  <w:num w:numId="375">
    <w:abstractNumId w:val="136"/>
  </w:num>
  <w:num w:numId="376">
    <w:abstractNumId w:val="326"/>
  </w:num>
  <w:num w:numId="377">
    <w:abstractNumId w:val="159"/>
  </w:num>
  <w:num w:numId="378">
    <w:abstractNumId w:val="31"/>
  </w:num>
  <w:num w:numId="379">
    <w:abstractNumId w:val="303"/>
  </w:num>
  <w:num w:numId="380">
    <w:abstractNumId w:val="359"/>
  </w:num>
  <w:num w:numId="381">
    <w:abstractNumId w:val="415"/>
  </w:num>
  <w:num w:numId="382">
    <w:abstractNumId w:val="192"/>
  </w:num>
  <w:num w:numId="383">
    <w:abstractNumId w:val="230"/>
  </w:num>
  <w:num w:numId="384">
    <w:abstractNumId w:val="465"/>
  </w:num>
  <w:num w:numId="385">
    <w:abstractNumId w:val="250"/>
  </w:num>
  <w:num w:numId="386">
    <w:abstractNumId w:val="253"/>
  </w:num>
  <w:num w:numId="387">
    <w:abstractNumId w:val="388"/>
  </w:num>
  <w:num w:numId="388">
    <w:abstractNumId w:val="300"/>
  </w:num>
  <w:num w:numId="389">
    <w:abstractNumId w:val="305"/>
  </w:num>
  <w:num w:numId="390">
    <w:abstractNumId w:val="454"/>
  </w:num>
  <w:num w:numId="391">
    <w:abstractNumId w:val="486"/>
  </w:num>
  <w:num w:numId="392">
    <w:abstractNumId w:val="291"/>
  </w:num>
  <w:num w:numId="393">
    <w:abstractNumId w:val="51"/>
  </w:num>
  <w:num w:numId="394">
    <w:abstractNumId w:val="171"/>
  </w:num>
  <w:num w:numId="395">
    <w:abstractNumId w:val="401"/>
  </w:num>
  <w:num w:numId="396">
    <w:abstractNumId w:val="299"/>
  </w:num>
  <w:num w:numId="397">
    <w:abstractNumId w:val="42"/>
  </w:num>
  <w:num w:numId="398">
    <w:abstractNumId w:val="52"/>
  </w:num>
  <w:num w:numId="399">
    <w:abstractNumId w:val="474"/>
  </w:num>
  <w:num w:numId="400">
    <w:abstractNumId w:val="97"/>
  </w:num>
  <w:num w:numId="401">
    <w:abstractNumId w:val="127"/>
  </w:num>
  <w:num w:numId="402">
    <w:abstractNumId w:val="436"/>
  </w:num>
  <w:num w:numId="403">
    <w:abstractNumId w:val="21"/>
  </w:num>
  <w:num w:numId="404">
    <w:abstractNumId w:val="248"/>
  </w:num>
  <w:num w:numId="405">
    <w:abstractNumId w:val="357"/>
  </w:num>
  <w:num w:numId="406">
    <w:abstractNumId w:val="73"/>
  </w:num>
  <w:num w:numId="407">
    <w:abstractNumId w:val="491"/>
  </w:num>
  <w:num w:numId="408">
    <w:abstractNumId w:val="411"/>
  </w:num>
  <w:num w:numId="409">
    <w:abstractNumId w:val="57"/>
  </w:num>
  <w:num w:numId="410">
    <w:abstractNumId w:val="249"/>
  </w:num>
  <w:num w:numId="411">
    <w:abstractNumId w:val="1"/>
  </w:num>
  <w:num w:numId="412">
    <w:abstractNumId w:val="395"/>
  </w:num>
  <w:num w:numId="413">
    <w:abstractNumId w:val="100"/>
  </w:num>
  <w:num w:numId="414">
    <w:abstractNumId w:val="410"/>
  </w:num>
  <w:num w:numId="415">
    <w:abstractNumId w:val="139"/>
  </w:num>
  <w:num w:numId="416">
    <w:abstractNumId w:val="53"/>
  </w:num>
  <w:num w:numId="417">
    <w:abstractNumId w:val="59"/>
  </w:num>
  <w:num w:numId="418">
    <w:abstractNumId w:val="247"/>
  </w:num>
  <w:num w:numId="419">
    <w:abstractNumId w:val="134"/>
  </w:num>
  <w:num w:numId="420">
    <w:abstractNumId w:val="215"/>
  </w:num>
  <w:num w:numId="421">
    <w:abstractNumId w:val="364"/>
  </w:num>
  <w:num w:numId="422">
    <w:abstractNumId w:val="125"/>
  </w:num>
  <w:num w:numId="423">
    <w:abstractNumId w:val="242"/>
  </w:num>
  <w:num w:numId="424">
    <w:abstractNumId w:val="16"/>
  </w:num>
  <w:num w:numId="425">
    <w:abstractNumId w:val="216"/>
  </w:num>
  <w:num w:numId="426">
    <w:abstractNumId w:val="149"/>
  </w:num>
  <w:num w:numId="427">
    <w:abstractNumId w:val="152"/>
  </w:num>
  <w:num w:numId="428">
    <w:abstractNumId w:val="481"/>
  </w:num>
  <w:num w:numId="429">
    <w:abstractNumId w:val="312"/>
  </w:num>
  <w:num w:numId="430">
    <w:abstractNumId w:val="82"/>
  </w:num>
  <w:num w:numId="431">
    <w:abstractNumId w:val="48"/>
  </w:num>
  <w:num w:numId="432">
    <w:abstractNumId w:val="347"/>
  </w:num>
  <w:num w:numId="433">
    <w:abstractNumId w:val="379"/>
  </w:num>
  <w:num w:numId="434">
    <w:abstractNumId w:val="386"/>
  </w:num>
  <w:num w:numId="435">
    <w:abstractNumId w:val="469"/>
  </w:num>
  <w:num w:numId="436">
    <w:abstractNumId w:val="27"/>
  </w:num>
  <w:num w:numId="437">
    <w:abstractNumId w:val="119"/>
  </w:num>
  <w:num w:numId="438">
    <w:abstractNumId w:val="204"/>
  </w:num>
  <w:num w:numId="439">
    <w:abstractNumId w:val="240"/>
  </w:num>
  <w:num w:numId="440">
    <w:abstractNumId w:val="138"/>
  </w:num>
  <w:num w:numId="441">
    <w:abstractNumId w:val="323"/>
  </w:num>
  <w:num w:numId="442">
    <w:abstractNumId w:val="381"/>
  </w:num>
  <w:num w:numId="443">
    <w:abstractNumId w:val="274"/>
  </w:num>
  <w:num w:numId="444">
    <w:abstractNumId w:val="195"/>
  </w:num>
  <w:num w:numId="445">
    <w:abstractNumId w:val="471"/>
  </w:num>
  <w:num w:numId="446">
    <w:abstractNumId w:val="352"/>
  </w:num>
  <w:num w:numId="447">
    <w:abstractNumId w:val="467"/>
  </w:num>
  <w:num w:numId="448">
    <w:abstractNumId w:val="389"/>
  </w:num>
  <w:num w:numId="449">
    <w:abstractNumId w:val="455"/>
  </w:num>
  <w:num w:numId="450">
    <w:abstractNumId w:val="308"/>
  </w:num>
  <w:num w:numId="451">
    <w:abstractNumId w:val="140"/>
  </w:num>
  <w:num w:numId="452">
    <w:abstractNumId w:val="64"/>
  </w:num>
  <w:num w:numId="453">
    <w:abstractNumId w:val="94"/>
  </w:num>
  <w:num w:numId="454">
    <w:abstractNumId w:val="12"/>
  </w:num>
  <w:num w:numId="455">
    <w:abstractNumId w:val="77"/>
  </w:num>
  <w:num w:numId="456">
    <w:abstractNumId w:val="382"/>
  </w:num>
  <w:num w:numId="457">
    <w:abstractNumId w:val="116"/>
  </w:num>
  <w:num w:numId="458">
    <w:abstractNumId w:val="265"/>
  </w:num>
  <w:num w:numId="459">
    <w:abstractNumId w:val="129"/>
  </w:num>
  <w:num w:numId="460">
    <w:abstractNumId w:val="348"/>
  </w:num>
  <w:num w:numId="461">
    <w:abstractNumId w:val="337"/>
  </w:num>
  <w:num w:numId="462">
    <w:abstractNumId w:val="485"/>
  </w:num>
  <w:num w:numId="463">
    <w:abstractNumId w:val="316"/>
  </w:num>
  <w:num w:numId="464">
    <w:abstractNumId w:val="137"/>
  </w:num>
  <w:num w:numId="465">
    <w:abstractNumId w:val="101"/>
  </w:num>
  <w:num w:numId="466">
    <w:abstractNumId w:val="176"/>
  </w:num>
  <w:num w:numId="467">
    <w:abstractNumId w:val="144"/>
  </w:num>
  <w:num w:numId="468">
    <w:abstractNumId w:val="472"/>
  </w:num>
  <w:num w:numId="469">
    <w:abstractNumId w:val="118"/>
  </w:num>
  <w:num w:numId="470">
    <w:abstractNumId w:val="235"/>
  </w:num>
  <w:num w:numId="471">
    <w:abstractNumId w:val="298"/>
    <w:lvlOverride w:ilvl="0">
      <w:startOverride w:val="1"/>
    </w:lvlOverride>
  </w:num>
  <w:num w:numId="472">
    <w:abstractNumId w:val="414"/>
  </w:num>
  <w:num w:numId="473">
    <w:abstractNumId w:val="219"/>
  </w:num>
  <w:num w:numId="474">
    <w:abstractNumId w:val="289"/>
  </w:num>
  <w:num w:numId="475">
    <w:abstractNumId w:val="23"/>
  </w:num>
  <w:num w:numId="476">
    <w:abstractNumId w:val="431"/>
  </w:num>
  <w:num w:numId="477">
    <w:abstractNumId w:val="463"/>
  </w:num>
  <w:num w:numId="478">
    <w:abstractNumId w:val="13"/>
  </w:num>
  <w:num w:numId="479">
    <w:abstractNumId w:val="181"/>
  </w:num>
  <w:num w:numId="480">
    <w:abstractNumId w:val="190"/>
  </w:num>
  <w:num w:numId="481">
    <w:abstractNumId w:val="133"/>
  </w:num>
  <w:num w:numId="482">
    <w:abstractNumId w:val="194"/>
  </w:num>
  <w:num w:numId="483">
    <w:abstractNumId w:val="197"/>
  </w:num>
  <w:num w:numId="484">
    <w:abstractNumId w:val="203"/>
  </w:num>
  <w:num w:numId="485">
    <w:abstractNumId w:val="264"/>
  </w:num>
  <w:num w:numId="486">
    <w:abstractNumId w:val="41"/>
  </w:num>
  <w:num w:numId="487">
    <w:abstractNumId w:val="344"/>
  </w:num>
  <w:num w:numId="488">
    <w:abstractNumId w:val="473"/>
  </w:num>
  <w:num w:numId="489">
    <w:abstractNumId w:val="365"/>
  </w:num>
  <w:num w:numId="490">
    <w:abstractNumId w:val="476"/>
  </w:num>
  <w:num w:numId="491">
    <w:abstractNumId w:val="275"/>
  </w:num>
  <w:num w:numId="492">
    <w:abstractNumId w:val="483"/>
  </w:num>
  <w:num w:numId="493">
    <w:abstractNumId w:val="188"/>
  </w:num>
  <w:num w:numId="494">
    <w:abstractNumId w:val="161"/>
  </w:num>
  <w:num w:numId="495">
    <w:abstractNumId w:val="232"/>
  </w:num>
  <w:num w:numId="496">
    <w:abstractNumId w:val="376"/>
  </w:num>
  <w:num w:numId="497">
    <w:abstractNumId w:val="496"/>
  </w:num>
  <w:num w:numId="498">
    <w:abstractNumId w:val="251"/>
  </w:num>
  <w:num w:numId="499">
    <w:abstractNumId w:val="214"/>
  </w:num>
  <w:num w:numId="500">
    <w:abstractNumId w:val="479"/>
  </w:num>
  <w:numIdMacAtCleanup w:val="4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defaultTabStop w:val="227"/>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50"/>
    <w:rsid w:val="000064F3"/>
    <w:rsid w:val="00012A7C"/>
    <w:rsid w:val="0001618C"/>
    <w:rsid w:val="00020291"/>
    <w:rsid w:val="00032922"/>
    <w:rsid w:val="00034882"/>
    <w:rsid w:val="0004637E"/>
    <w:rsid w:val="00056A35"/>
    <w:rsid w:val="000713B7"/>
    <w:rsid w:val="00071E41"/>
    <w:rsid w:val="00074567"/>
    <w:rsid w:val="000759E1"/>
    <w:rsid w:val="00077EED"/>
    <w:rsid w:val="00081415"/>
    <w:rsid w:val="0008653D"/>
    <w:rsid w:val="00086819"/>
    <w:rsid w:val="00086F05"/>
    <w:rsid w:val="00095CB1"/>
    <w:rsid w:val="00095F88"/>
    <w:rsid w:val="00096B15"/>
    <w:rsid w:val="0009719D"/>
    <w:rsid w:val="000A1791"/>
    <w:rsid w:val="000A30D8"/>
    <w:rsid w:val="000A56F3"/>
    <w:rsid w:val="000B0B50"/>
    <w:rsid w:val="000B3074"/>
    <w:rsid w:val="000C0FE5"/>
    <w:rsid w:val="000C60D0"/>
    <w:rsid w:val="000C7BA0"/>
    <w:rsid w:val="000C7ECE"/>
    <w:rsid w:val="000D0FB3"/>
    <w:rsid w:val="000D1A1C"/>
    <w:rsid w:val="000D3B42"/>
    <w:rsid w:val="000D3DC4"/>
    <w:rsid w:val="000E0BF0"/>
    <w:rsid w:val="000E0FC4"/>
    <w:rsid w:val="000E6185"/>
    <w:rsid w:val="000F1EE1"/>
    <w:rsid w:val="000F78D9"/>
    <w:rsid w:val="0012449B"/>
    <w:rsid w:val="0012493F"/>
    <w:rsid w:val="00141229"/>
    <w:rsid w:val="00147231"/>
    <w:rsid w:val="00147383"/>
    <w:rsid w:val="00155847"/>
    <w:rsid w:val="00156244"/>
    <w:rsid w:val="00160D5B"/>
    <w:rsid w:val="00161D58"/>
    <w:rsid w:val="001708C6"/>
    <w:rsid w:val="001808AA"/>
    <w:rsid w:val="001921F2"/>
    <w:rsid w:val="001935C0"/>
    <w:rsid w:val="00196CC6"/>
    <w:rsid w:val="00197537"/>
    <w:rsid w:val="001A1CA6"/>
    <w:rsid w:val="001B1429"/>
    <w:rsid w:val="001C0F0D"/>
    <w:rsid w:val="001C2052"/>
    <w:rsid w:val="001C75EE"/>
    <w:rsid w:val="001D1A68"/>
    <w:rsid w:val="001D2D8A"/>
    <w:rsid w:val="001D5708"/>
    <w:rsid w:val="001D62CD"/>
    <w:rsid w:val="001E253B"/>
    <w:rsid w:val="001F0C75"/>
    <w:rsid w:val="001F4354"/>
    <w:rsid w:val="00203E1A"/>
    <w:rsid w:val="0020571C"/>
    <w:rsid w:val="00206A99"/>
    <w:rsid w:val="002124CD"/>
    <w:rsid w:val="0021384E"/>
    <w:rsid w:val="0021718C"/>
    <w:rsid w:val="00224B94"/>
    <w:rsid w:val="0022599E"/>
    <w:rsid w:val="0022641E"/>
    <w:rsid w:val="002361E5"/>
    <w:rsid w:val="00260259"/>
    <w:rsid w:val="0026745E"/>
    <w:rsid w:val="00270173"/>
    <w:rsid w:val="00274CB6"/>
    <w:rsid w:val="00285567"/>
    <w:rsid w:val="00290282"/>
    <w:rsid w:val="002907E8"/>
    <w:rsid w:val="002A0D1A"/>
    <w:rsid w:val="002A5C30"/>
    <w:rsid w:val="002A6959"/>
    <w:rsid w:val="002A74D1"/>
    <w:rsid w:val="002A7E36"/>
    <w:rsid w:val="002B1E44"/>
    <w:rsid w:val="002B2D30"/>
    <w:rsid w:val="002B578A"/>
    <w:rsid w:val="002C7E35"/>
    <w:rsid w:val="002D14F3"/>
    <w:rsid w:val="002D22B6"/>
    <w:rsid w:val="002D7809"/>
    <w:rsid w:val="002E65F2"/>
    <w:rsid w:val="002F0921"/>
    <w:rsid w:val="002F4415"/>
    <w:rsid w:val="002F4CB6"/>
    <w:rsid w:val="002F5F19"/>
    <w:rsid w:val="002F7052"/>
    <w:rsid w:val="00314792"/>
    <w:rsid w:val="003311B2"/>
    <w:rsid w:val="00335318"/>
    <w:rsid w:val="003439B4"/>
    <w:rsid w:val="003557EC"/>
    <w:rsid w:val="003616D2"/>
    <w:rsid w:val="0036457A"/>
    <w:rsid w:val="00367AB7"/>
    <w:rsid w:val="0037184E"/>
    <w:rsid w:val="00371E92"/>
    <w:rsid w:val="0037317E"/>
    <w:rsid w:val="00375C41"/>
    <w:rsid w:val="00375E24"/>
    <w:rsid w:val="00376646"/>
    <w:rsid w:val="00376B17"/>
    <w:rsid w:val="00380F5A"/>
    <w:rsid w:val="00381DF1"/>
    <w:rsid w:val="0038283E"/>
    <w:rsid w:val="00384279"/>
    <w:rsid w:val="00385AD0"/>
    <w:rsid w:val="003869BF"/>
    <w:rsid w:val="00393640"/>
    <w:rsid w:val="00394DC5"/>
    <w:rsid w:val="003A4F2E"/>
    <w:rsid w:val="003C2B70"/>
    <w:rsid w:val="003C3129"/>
    <w:rsid w:val="003C37EC"/>
    <w:rsid w:val="003C728A"/>
    <w:rsid w:val="003C79AE"/>
    <w:rsid w:val="003C79AF"/>
    <w:rsid w:val="003D5B55"/>
    <w:rsid w:val="003E0A7E"/>
    <w:rsid w:val="003E1E2D"/>
    <w:rsid w:val="003E418C"/>
    <w:rsid w:val="003E600C"/>
    <w:rsid w:val="003E7DF1"/>
    <w:rsid w:val="003F3FFD"/>
    <w:rsid w:val="003F4942"/>
    <w:rsid w:val="003F64B2"/>
    <w:rsid w:val="003F7CDE"/>
    <w:rsid w:val="00411663"/>
    <w:rsid w:val="00412F40"/>
    <w:rsid w:val="00422EDE"/>
    <w:rsid w:val="004253AD"/>
    <w:rsid w:val="00433F57"/>
    <w:rsid w:val="00434187"/>
    <w:rsid w:val="00435493"/>
    <w:rsid w:val="00441C86"/>
    <w:rsid w:val="0044378B"/>
    <w:rsid w:val="00451423"/>
    <w:rsid w:val="00454BC4"/>
    <w:rsid w:val="0045694E"/>
    <w:rsid w:val="00456F25"/>
    <w:rsid w:val="00457FE4"/>
    <w:rsid w:val="00472175"/>
    <w:rsid w:val="00482911"/>
    <w:rsid w:val="00485302"/>
    <w:rsid w:val="00495134"/>
    <w:rsid w:val="00495A17"/>
    <w:rsid w:val="00497B0B"/>
    <w:rsid w:val="004A5F6D"/>
    <w:rsid w:val="004B3DC2"/>
    <w:rsid w:val="004B6403"/>
    <w:rsid w:val="004C34FB"/>
    <w:rsid w:val="004C3D69"/>
    <w:rsid w:val="004D0A2E"/>
    <w:rsid w:val="004D25EC"/>
    <w:rsid w:val="004D5843"/>
    <w:rsid w:val="004D77FC"/>
    <w:rsid w:val="004E5D1A"/>
    <w:rsid w:val="004E6ABD"/>
    <w:rsid w:val="004F0341"/>
    <w:rsid w:val="004F7C23"/>
    <w:rsid w:val="004F7C5A"/>
    <w:rsid w:val="00502DB6"/>
    <w:rsid w:val="00504BAA"/>
    <w:rsid w:val="0051017B"/>
    <w:rsid w:val="005110F5"/>
    <w:rsid w:val="0051477F"/>
    <w:rsid w:val="00515BEA"/>
    <w:rsid w:val="00517BEF"/>
    <w:rsid w:val="00523B6B"/>
    <w:rsid w:val="00525A97"/>
    <w:rsid w:val="00526109"/>
    <w:rsid w:val="00531990"/>
    <w:rsid w:val="00535081"/>
    <w:rsid w:val="00537283"/>
    <w:rsid w:val="005401CD"/>
    <w:rsid w:val="00542B0B"/>
    <w:rsid w:val="0054646E"/>
    <w:rsid w:val="00546EFE"/>
    <w:rsid w:val="00552598"/>
    <w:rsid w:val="00560923"/>
    <w:rsid w:val="00563184"/>
    <w:rsid w:val="0056438E"/>
    <w:rsid w:val="00564B7A"/>
    <w:rsid w:val="00565F1F"/>
    <w:rsid w:val="0057118B"/>
    <w:rsid w:val="005748E4"/>
    <w:rsid w:val="00575FD8"/>
    <w:rsid w:val="00576921"/>
    <w:rsid w:val="00583C68"/>
    <w:rsid w:val="00584491"/>
    <w:rsid w:val="005847F9"/>
    <w:rsid w:val="00594723"/>
    <w:rsid w:val="005A49F4"/>
    <w:rsid w:val="005E10C6"/>
    <w:rsid w:val="005E4E41"/>
    <w:rsid w:val="005E7FAD"/>
    <w:rsid w:val="005F0B82"/>
    <w:rsid w:val="005F4077"/>
    <w:rsid w:val="006003BD"/>
    <w:rsid w:val="00600754"/>
    <w:rsid w:val="006069A8"/>
    <w:rsid w:val="00606AE0"/>
    <w:rsid w:val="00606B3E"/>
    <w:rsid w:val="00613825"/>
    <w:rsid w:val="006201A0"/>
    <w:rsid w:val="00622D68"/>
    <w:rsid w:val="0063377C"/>
    <w:rsid w:val="0063495D"/>
    <w:rsid w:val="00637DC3"/>
    <w:rsid w:val="006427F3"/>
    <w:rsid w:val="0064658D"/>
    <w:rsid w:val="00646ADB"/>
    <w:rsid w:val="0065449F"/>
    <w:rsid w:val="00663434"/>
    <w:rsid w:val="00664978"/>
    <w:rsid w:val="00664BC8"/>
    <w:rsid w:val="00666844"/>
    <w:rsid w:val="00670D73"/>
    <w:rsid w:val="00671674"/>
    <w:rsid w:val="00671D46"/>
    <w:rsid w:val="00681889"/>
    <w:rsid w:val="00683957"/>
    <w:rsid w:val="006839EE"/>
    <w:rsid w:val="00691464"/>
    <w:rsid w:val="00694E03"/>
    <w:rsid w:val="00696828"/>
    <w:rsid w:val="006A08AF"/>
    <w:rsid w:val="006A6ADB"/>
    <w:rsid w:val="006B2B68"/>
    <w:rsid w:val="006B3B06"/>
    <w:rsid w:val="006C00C7"/>
    <w:rsid w:val="006C0872"/>
    <w:rsid w:val="006C1B98"/>
    <w:rsid w:val="006D621D"/>
    <w:rsid w:val="006D726F"/>
    <w:rsid w:val="006E0A8B"/>
    <w:rsid w:val="006E15C5"/>
    <w:rsid w:val="006E6231"/>
    <w:rsid w:val="006E7F96"/>
    <w:rsid w:val="006F11BD"/>
    <w:rsid w:val="006F18A0"/>
    <w:rsid w:val="007062F7"/>
    <w:rsid w:val="00711F5E"/>
    <w:rsid w:val="007145C2"/>
    <w:rsid w:val="007209C9"/>
    <w:rsid w:val="00732C36"/>
    <w:rsid w:val="00734DFA"/>
    <w:rsid w:val="007375FB"/>
    <w:rsid w:val="007421D8"/>
    <w:rsid w:val="00750E83"/>
    <w:rsid w:val="007570AA"/>
    <w:rsid w:val="00760AF2"/>
    <w:rsid w:val="007633EE"/>
    <w:rsid w:val="00772371"/>
    <w:rsid w:val="007729D4"/>
    <w:rsid w:val="00782050"/>
    <w:rsid w:val="00784718"/>
    <w:rsid w:val="0079032D"/>
    <w:rsid w:val="00791022"/>
    <w:rsid w:val="007A0F0A"/>
    <w:rsid w:val="007A1F92"/>
    <w:rsid w:val="007A31C9"/>
    <w:rsid w:val="007A4EED"/>
    <w:rsid w:val="007A573E"/>
    <w:rsid w:val="007A6B00"/>
    <w:rsid w:val="007B329E"/>
    <w:rsid w:val="007B6D0A"/>
    <w:rsid w:val="007C73C4"/>
    <w:rsid w:val="007C778D"/>
    <w:rsid w:val="007D1290"/>
    <w:rsid w:val="007D1838"/>
    <w:rsid w:val="007D56BC"/>
    <w:rsid w:val="007E5656"/>
    <w:rsid w:val="007F111F"/>
    <w:rsid w:val="007F415C"/>
    <w:rsid w:val="007F68FE"/>
    <w:rsid w:val="007F7AF2"/>
    <w:rsid w:val="00800E58"/>
    <w:rsid w:val="00813A0B"/>
    <w:rsid w:val="0081492E"/>
    <w:rsid w:val="00822F15"/>
    <w:rsid w:val="00823EF8"/>
    <w:rsid w:val="0082739E"/>
    <w:rsid w:val="0083154F"/>
    <w:rsid w:val="00846489"/>
    <w:rsid w:val="008536A3"/>
    <w:rsid w:val="008545B2"/>
    <w:rsid w:val="00855682"/>
    <w:rsid w:val="0086440D"/>
    <w:rsid w:val="008679F2"/>
    <w:rsid w:val="00870D82"/>
    <w:rsid w:val="00871146"/>
    <w:rsid w:val="00875E08"/>
    <w:rsid w:val="008855E4"/>
    <w:rsid w:val="00885784"/>
    <w:rsid w:val="008871AF"/>
    <w:rsid w:val="00896B6E"/>
    <w:rsid w:val="00897192"/>
    <w:rsid w:val="00897E77"/>
    <w:rsid w:val="008A1D48"/>
    <w:rsid w:val="008A3ACF"/>
    <w:rsid w:val="008A4617"/>
    <w:rsid w:val="008B3EF6"/>
    <w:rsid w:val="008D1B33"/>
    <w:rsid w:val="008D388D"/>
    <w:rsid w:val="008D600A"/>
    <w:rsid w:val="008F1F1F"/>
    <w:rsid w:val="008F3F1E"/>
    <w:rsid w:val="008F5392"/>
    <w:rsid w:val="008F79E7"/>
    <w:rsid w:val="009018B0"/>
    <w:rsid w:val="00904B99"/>
    <w:rsid w:val="00907CDB"/>
    <w:rsid w:val="0091088F"/>
    <w:rsid w:val="00921D29"/>
    <w:rsid w:val="009228B1"/>
    <w:rsid w:val="00925F2F"/>
    <w:rsid w:val="009337EA"/>
    <w:rsid w:val="00934861"/>
    <w:rsid w:val="00936198"/>
    <w:rsid w:val="00943124"/>
    <w:rsid w:val="009433C7"/>
    <w:rsid w:val="00951226"/>
    <w:rsid w:val="0096289C"/>
    <w:rsid w:val="009643D0"/>
    <w:rsid w:val="0098413C"/>
    <w:rsid w:val="00985D37"/>
    <w:rsid w:val="00986D94"/>
    <w:rsid w:val="009906D6"/>
    <w:rsid w:val="00990EDC"/>
    <w:rsid w:val="00991B48"/>
    <w:rsid w:val="0099731F"/>
    <w:rsid w:val="00997442"/>
    <w:rsid w:val="009B1BCE"/>
    <w:rsid w:val="009B5657"/>
    <w:rsid w:val="009B59CC"/>
    <w:rsid w:val="009B6013"/>
    <w:rsid w:val="009B6962"/>
    <w:rsid w:val="009B73D3"/>
    <w:rsid w:val="009C27C1"/>
    <w:rsid w:val="009C5ACE"/>
    <w:rsid w:val="009C65ED"/>
    <w:rsid w:val="009D3486"/>
    <w:rsid w:val="009D4F76"/>
    <w:rsid w:val="009D6669"/>
    <w:rsid w:val="009E0D92"/>
    <w:rsid w:val="009E6DFB"/>
    <w:rsid w:val="009F1FE9"/>
    <w:rsid w:val="009F6BD8"/>
    <w:rsid w:val="009F794C"/>
    <w:rsid w:val="00A01443"/>
    <w:rsid w:val="00A01F28"/>
    <w:rsid w:val="00A11C6D"/>
    <w:rsid w:val="00A228DF"/>
    <w:rsid w:val="00A24706"/>
    <w:rsid w:val="00A26841"/>
    <w:rsid w:val="00A27A07"/>
    <w:rsid w:val="00A32D36"/>
    <w:rsid w:val="00A35F4A"/>
    <w:rsid w:val="00A451CA"/>
    <w:rsid w:val="00A477F9"/>
    <w:rsid w:val="00A52107"/>
    <w:rsid w:val="00A55126"/>
    <w:rsid w:val="00A55CCA"/>
    <w:rsid w:val="00A56875"/>
    <w:rsid w:val="00A606F6"/>
    <w:rsid w:val="00A64A4D"/>
    <w:rsid w:val="00A739E3"/>
    <w:rsid w:val="00A76F24"/>
    <w:rsid w:val="00A830A0"/>
    <w:rsid w:val="00A8437B"/>
    <w:rsid w:val="00A85173"/>
    <w:rsid w:val="00A92985"/>
    <w:rsid w:val="00A92C6D"/>
    <w:rsid w:val="00A96B1F"/>
    <w:rsid w:val="00AA6CEC"/>
    <w:rsid w:val="00AB065E"/>
    <w:rsid w:val="00AB12FF"/>
    <w:rsid w:val="00AC4448"/>
    <w:rsid w:val="00AD4E33"/>
    <w:rsid w:val="00AD7315"/>
    <w:rsid w:val="00AE0AB5"/>
    <w:rsid w:val="00AE1F5D"/>
    <w:rsid w:val="00AF032C"/>
    <w:rsid w:val="00AF4CEC"/>
    <w:rsid w:val="00B036BD"/>
    <w:rsid w:val="00B06BBB"/>
    <w:rsid w:val="00B1169C"/>
    <w:rsid w:val="00B21233"/>
    <w:rsid w:val="00B21B81"/>
    <w:rsid w:val="00B2721F"/>
    <w:rsid w:val="00B27C2B"/>
    <w:rsid w:val="00B3386E"/>
    <w:rsid w:val="00B37000"/>
    <w:rsid w:val="00B44D4C"/>
    <w:rsid w:val="00B552F7"/>
    <w:rsid w:val="00B554D6"/>
    <w:rsid w:val="00B61ECB"/>
    <w:rsid w:val="00B62CAE"/>
    <w:rsid w:val="00B63BD3"/>
    <w:rsid w:val="00B63E52"/>
    <w:rsid w:val="00B75AC8"/>
    <w:rsid w:val="00B87062"/>
    <w:rsid w:val="00B91E62"/>
    <w:rsid w:val="00B93868"/>
    <w:rsid w:val="00B95628"/>
    <w:rsid w:val="00B95B16"/>
    <w:rsid w:val="00BB0CEE"/>
    <w:rsid w:val="00BB6A43"/>
    <w:rsid w:val="00BC62CB"/>
    <w:rsid w:val="00BD0D2B"/>
    <w:rsid w:val="00BD48C6"/>
    <w:rsid w:val="00BD7D92"/>
    <w:rsid w:val="00BE4FD7"/>
    <w:rsid w:val="00BF0833"/>
    <w:rsid w:val="00BF3FF5"/>
    <w:rsid w:val="00C03E57"/>
    <w:rsid w:val="00C03F1E"/>
    <w:rsid w:val="00C04E67"/>
    <w:rsid w:val="00C05DC3"/>
    <w:rsid w:val="00C06900"/>
    <w:rsid w:val="00C233C2"/>
    <w:rsid w:val="00C23C35"/>
    <w:rsid w:val="00C37FE9"/>
    <w:rsid w:val="00C41A86"/>
    <w:rsid w:val="00C446B5"/>
    <w:rsid w:val="00C45DF9"/>
    <w:rsid w:val="00C465AE"/>
    <w:rsid w:val="00C52066"/>
    <w:rsid w:val="00C64C93"/>
    <w:rsid w:val="00C96441"/>
    <w:rsid w:val="00C97B30"/>
    <w:rsid w:val="00CA077C"/>
    <w:rsid w:val="00CB4128"/>
    <w:rsid w:val="00CB6EA9"/>
    <w:rsid w:val="00CC0CED"/>
    <w:rsid w:val="00CD52A1"/>
    <w:rsid w:val="00CD7998"/>
    <w:rsid w:val="00CF0DA8"/>
    <w:rsid w:val="00CF4E34"/>
    <w:rsid w:val="00CF66FC"/>
    <w:rsid w:val="00CF6F44"/>
    <w:rsid w:val="00CF7B4B"/>
    <w:rsid w:val="00D03661"/>
    <w:rsid w:val="00D113D3"/>
    <w:rsid w:val="00D132C1"/>
    <w:rsid w:val="00D14A84"/>
    <w:rsid w:val="00D23EE3"/>
    <w:rsid w:val="00D24493"/>
    <w:rsid w:val="00D2798F"/>
    <w:rsid w:val="00D27A37"/>
    <w:rsid w:val="00D304CB"/>
    <w:rsid w:val="00D46A37"/>
    <w:rsid w:val="00D516AC"/>
    <w:rsid w:val="00D573BD"/>
    <w:rsid w:val="00D6353B"/>
    <w:rsid w:val="00D77B56"/>
    <w:rsid w:val="00D8021E"/>
    <w:rsid w:val="00D8480B"/>
    <w:rsid w:val="00D93999"/>
    <w:rsid w:val="00DA09B4"/>
    <w:rsid w:val="00DA67CA"/>
    <w:rsid w:val="00DB22CB"/>
    <w:rsid w:val="00DB7128"/>
    <w:rsid w:val="00DD06B1"/>
    <w:rsid w:val="00DD5FCA"/>
    <w:rsid w:val="00DE1698"/>
    <w:rsid w:val="00DF0340"/>
    <w:rsid w:val="00E00B6A"/>
    <w:rsid w:val="00E01029"/>
    <w:rsid w:val="00E07FC6"/>
    <w:rsid w:val="00E11B2D"/>
    <w:rsid w:val="00E13F50"/>
    <w:rsid w:val="00E14C66"/>
    <w:rsid w:val="00E2054E"/>
    <w:rsid w:val="00E21BF3"/>
    <w:rsid w:val="00E231A6"/>
    <w:rsid w:val="00E271A3"/>
    <w:rsid w:val="00E37DC7"/>
    <w:rsid w:val="00E4376F"/>
    <w:rsid w:val="00E4782D"/>
    <w:rsid w:val="00E53BFD"/>
    <w:rsid w:val="00E53DC5"/>
    <w:rsid w:val="00E60D33"/>
    <w:rsid w:val="00E64C5E"/>
    <w:rsid w:val="00E72EEF"/>
    <w:rsid w:val="00E77EF1"/>
    <w:rsid w:val="00E82DCB"/>
    <w:rsid w:val="00E86513"/>
    <w:rsid w:val="00E927DB"/>
    <w:rsid w:val="00E9382B"/>
    <w:rsid w:val="00E94C16"/>
    <w:rsid w:val="00E9550B"/>
    <w:rsid w:val="00E96516"/>
    <w:rsid w:val="00E96EDF"/>
    <w:rsid w:val="00EA15D7"/>
    <w:rsid w:val="00EA1F14"/>
    <w:rsid w:val="00EA2CAA"/>
    <w:rsid w:val="00EA5D0E"/>
    <w:rsid w:val="00EB2DEC"/>
    <w:rsid w:val="00EB50BF"/>
    <w:rsid w:val="00EB7F9B"/>
    <w:rsid w:val="00EC0633"/>
    <w:rsid w:val="00EC1CBE"/>
    <w:rsid w:val="00EC5EDC"/>
    <w:rsid w:val="00EC71BD"/>
    <w:rsid w:val="00ED4432"/>
    <w:rsid w:val="00ED6336"/>
    <w:rsid w:val="00EE0D8F"/>
    <w:rsid w:val="00EE20E8"/>
    <w:rsid w:val="00EE715E"/>
    <w:rsid w:val="00EF1393"/>
    <w:rsid w:val="00F031A7"/>
    <w:rsid w:val="00F105AF"/>
    <w:rsid w:val="00F15C93"/>
    <w:rsid w:val="00F22B58"/>
    <w:rsid w:val="00F32543"/>
    <w:rsid w:val="00F32C5B"/>
    <w:rsid w:val="00F3469C"/>
    <w:rsid w:val="00F34B57"/>
    <w:rsid w:val="00F3666C"/>
    <w:rsid w:val="00F4039F"/>
    <w:rsid w:val="00F41B3E"/>
    <w:rsid w:val="00F43449"/>
    <w:rsid w:val="00F4663D"/>
    <w:rsid w:val="00F5010B"/>
    <w:rsid w:val="00F53CE1"/>
    <w:rsid w:val="00F71877"/>
    <w:rsid w:val="00F71D48"/>
    <w:rsid w:val="00F741CE"/>
    <w:rsid w:val="00F75DDB"/>
    <w:rsid w:val="00F80CF2"/>
    <w:rsid w:val="00F83560"/>
    <w:rsid w:val="00F85E77"/>
    <w:rsid w:val="00F87076"/>
    <w:rsid w:val="00F9311C"/>
    <w:rsid w:val="00F93F2D"/>
    <w:rsid w:val="00F95A84"/>
    <w:rsid w:val="00FA27EA"/>
    <w:rsid w:val="00FA3657"/>
    <w:rsid w:val="00FB6F43"/>
    <w:rsid w:val="00FB73F2"/>
    <w:rsid w:val="00FB7CEF"/>
    <w:rsid w:val="00FD3535"/>
    <w:rsid w:val="00FD3950"/>
    <w:rsid w:val="00FE02DE"/>
    <w:rsid w:val="00FE2F40"/>
    <w:rsid w:val="00FE5914"/>
    <w:rsid w:val="00FF406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B2EF52-E477-4C45-A9B2-98BC5D9D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3F50"/>
    <w:pPr>
      <w:spacing w:after="200" w:line="276" w:lineRule="auto"/>
    </w:pPr>
    <w:rPr>
      <w:rFonts w:eastAsia="Times New Roman"/>
      <w:sz w:val="22"/>
      <w:szCs w:val="22"/>
    </w:rPr>
  </w:style>
  <w:style w:type="paragraph" w:styleId="Nagwek1">
    <w:name w:val="heading 1"/>
    <w:basedOn w:val="Normalny"/>
    <w:next w:val="Normalny"/>
    <w:link w:val="Nagwek1Znak"/>
    <w:qFormat/>
    <w:rsid w:val="00583C68"/>
    <w:pPr>
      <w:keepNext/>
      <w:keepLines/>
      <w:spacing w:before="240" w:after="120"/>
      <w:outlineLvl w:val="0"/>
    </w:pPr>
    <w:rPr>
      <w:rFonts w:ascii="Arial" w:hAnsi="Arial"/>
      <w:b/>
      <w:bCs/>
      <w:sz w:val="24"/>
      <w:szCs w:val="28"/>
    </w:rPr>
  </w:style>
  <w:style w:type="paragraph" w:styleId="Nagwek2">
    <w:name w:val="heading 2"/>
    <w:basedOn w:val="Normalny"/>
    <w:next w:val="Normalny"/>
    <w:link w:val="Nagwek2Znak"/>
    <w:unhideWhenUsed/>
    <w:qFormat/>
    <w:rsid w:val="00583C68"/>
    <w:pPr>
      <w:keepNext/>
      <w:spacing w:before="120" w:after="120"/>
      <w:outlineLvl w:val="1"/>
    </w:pPr>
    <w:rPr>
      <w:rFonts w:ascii="Arial" w:hAnsi="Arial"/>
      <w:b/>
      <w:bCs/>
      <w:iCs/>
      <w:sz w:val="24"/>
      <w:szCs w:val="28"/>
    </w:rPr>
  </w:style>
  <w:style w:type="paragraph" w:styleId="Nagwek3">
    <w:name w:val="heading 3"/>
    <w:basedOn w:val="Normalny"/>
    <w:next w:val="Normalny"/>
    <w:link w:val="Nagwek3Znak"/>
    <w:semiHidden/>
    <w:unhideWhenUsed/>
    <w:qFormat/>
    <w:rsid w:val="00A64A4D"/>
    <w:pPr>
      <w:keepNext/>
      <w:keepLines/>
      <w:spacing w:before="40" w:after="0"/>
      <w:ind w:left="720" w:hanging="720"/>
      <w:outlineLvl w:val="2"/>
    </w:pPr>
    <w:rPr>
      <w:rFonts w:ascii="Cambria" w:eastAsia="Cambria" w:hAnsi="Cambria" w:cs="Cambria"/>
      <w:color w:val="243F60"/>
      <w:sz w:val="24"/>
      <w:szCs w:val="24"/>
    </w:rPr>
  </w:style>
  <w:style w:type="paragraph" w:styleId="Nagwek4">
    <w:name w:val="heading 4"/>
    <w:basedOn w:val="Normalny"/>
    <w:next w:val="Normalny"/>
    <w:link w:val="Nagwek4Znak"/>
    <w:semiHidden/>
    <w:unhideWhenUsed/>
    <w:qFormat/>
    <w:rsid w:val="00A64A4D"/>
    <w:pPr>
      <w:keepNext/>
      <w:keepLines/>
      <w:spacing w:before="40" w:after="0"/>
      <w:ind w:left="864" w:hanging="864"/>
      <w:outlineLvl w:val="3"/>
    </w:pPr>
    <w:rPr>
      <w:rFonts w:ascii="Cambria" w:eastAsia="Cambria" w:hAnsi="Cambria" w:cs="Cambria"/>
      <w:i/>
      <w:color w:val="365F91"/>
      <w:sz w:val="20"/>
      <w:szCs w:val="20"/>
    </w:rPr>
  </w:style>
  <w:style w:type="paragraph" w:styleId="Nagwek5">
    <w:name w:val="heading 5"/>
    <w:basedOn w:val="Normalny"/>
    <w:next w:val="Normalny"/>
    <w:link w:val="Nagwek5Znak"/>
    <w:semiHidden/>
    <w:unhideWhenUsed/>
    <w:qFormat/>
    <w:rsid w:val="00A64A4D"/>
    <w:pPr>
      <w:keepNext/>
      <w:keepLines/>
      <w:spacing w:before="40" w:after="0"/>
      <w:ind w:left="1008" w:hanging="1008"/>
      <w:outlineLvl w:val="4"/>
    </w:pPr>
    <w:rPr>
      <w:rFonts w:ascii="Cambria" w:eastAsia="Cambria" w:hAnsi="Cambria" w:cs="Cambria"/>
      <w:color w:val="365F91"/>
      <w:sz w:val="20"/>
      <w:szCs w:val="20"/>
    </w:rPr>
  </w:style>
  <w:style w:type="paragraph" w:styleId="Nagwek6">
    <w:name w:val="heading 6"/>
    <w:basedOn w:val="Normalny"/>
    <w:next w:val="Normalny"/>
    <w:link w:val="Nagwek6Znak"/>
    <w:semiHidden/>
    <w:unhideWhenUsed/>
    <w:qFormat/>
    <w:rsid w:val="00A64A4D"/>
    <w:pPr>
      <w:keepNext/>
      <w:keepLines/>
      <w:spacing w:before="40" w:after="0"/>
      <w:ind w:left="1152" w:hanging="1152"/>
      <w:outlineLvl w:val="5"/>
    </w:pPr>
    <w:rPr>
      <w:rFonts w:ascii="Cambria" w:eastAsia="Cambria" w:hAnsi="Cambria" w:cs="Cambria"/>
      <w:color w:val="243F60"/>
      <w:sz w:val="20"/>
      <w:szCs w:val="20"/>
    </w:rPr>
  </w:style>
  <w:style w:type="paragraph" w:styleId="Nagwek9">
    <w:name w:val="heading 9"/>
    <w:basedOn w:val="Normalny"/>
    <w:next w:val="Normalny"/>
    <w:link w:val="Nagwek9Znak"/>
    <w:uiPriority w:val="9"/>
    <w:qFormat/>
    <w:rsid w:val="00606AE0"/>
    <w:pPr>
      <w:keepNext/>
      <w:keepLines/>
      <w:spacing w:before="40" w:after="0"/>
      <w:ind w:left="1584" w:hanging="1584"/>
      <w:outlineLvl w:val="8"/>
    </w:pPr>
    <w:rPr>
      <w:rFonts w:ascii="Cambria" w:eastAsia="Calibri" w:hAnsi="Cambria"/>
      <w:i/>
      <w:iCs/>
      <w:color w:val="272727"/>
      <w:sz w:val="21"/>
      <w:szCs w:val="21"/>
      <w:u w:color="00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Kolorowa lista — akcent 11,N w prog,Obiekt,normalny tekst,ORE MYŚLNIKI,Średnia siatka 1 — akcent 21,List Paragraph,Jasna siatka — akcent 31,Colorful List Accent 1,List Paragraph3,Heding 2,a_Stand,numerowanie,Akapit z listą11"/>
    <w:basedOn w:val="Normalny"/>
    <w:link w:val="AkapitzlistZnak"/>
    <w:uiPriority w:val="34"/>
    <w:qFormat/>
    <w:rsid w:val="00E13F50"/>
    <w:pPr>
      <w:ind w:left="720"/>
      <w:contextualSpacing/>
    </w:pPr>
    <w:rPr>
      <w:sz w:val="20"/>
      <w:szCs w:val="20"/>
      <w:lang w:val="x-none"/>
    </w:rPr>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E13F50"/>
    <w:rPr>
      <w:rFonts w:eastAsia="Times New Roman"/>
      <w:lang w:eastAsia="pl-PL"/>
    </w:rPr>
  </w:style>
  <w:style w:type="table" w:styleId="Tabela-Siatka">
    <w:name w:val="Table Grid"/>
    <w:basedOn w:val="Standardowy"/>
    <w:uiPriority w:val="39"/>
    <w:rsid w:val="00E13F50"/>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583C68"/>
    <w:rPr>
      <w:rFonts w:ascii="Arial" w:eastAsia="Times New Roman" w:hAnsi="Arial"/>
      <w:b/>
      <w:bCs/>
      <w:sz w:val="24"/>
      <w:szCs w:val="28"/>
    </w:rPr>
  </w:style>
  <w:style w:type="paragraph" w:styleId="NormalnyWeb">
    <w:name w:val="Normal (Web)"/>
    <w:basedOn w:val="Normalny"/>
    <w:uiPriority w:val="99"/>
    <w:unhideWhenUsed/>
    <w:rsid w:val="00E13F50"/>
    <w:pPr>
      <w:spacing w:before="100" w:beforeAutospacing="1" w:after="100" w:afterAutospacing="1" w:line="240" w:lineRule="auto"/>
    </w:pPr>
    <w:rPr>
      <w:rFonts w:ascii="Times New Roman" w:hAnsi="Times New Roman"/>
      <w:sz w:val="24"/>
      <w:szCs w:val="24"/>
      <w:lang w:eastAsia="ja-JP"/>
    </w:rPr>
  </w:style>
  <w:style w:type="character" w:styleId="Pogrubienie">
    <w:name w:val="Strong"/>
    <w:aliases w:val="wyr_w_programie"/>
    <w:uiPriority w:val="22"/>
    <w:qFormat/>
    <w:rsid w:val="00E13F50"/>
    <w:rPr>
      <w:b/>
    </w:rPr>
  </w:style>
  <w:style w:type="character" w:styleId="Odwoanieprzypisudolnego">
    <w:name w:val="footnote reference"/>
    <w:basedOn w:val="Domylnaczcionkaakapitu"/>
    <w:semiHidden/>
    <w:unhideWhenUsed/>
    <w:rsid w:val="00E13F50"/>
    <w:rPr>
      <w:vertAlign w:val="superscript"/>
    </w:rPr>
  </w:style>
  <w:style w:type="paragraph" w:customStyle="1" w:styleId="tj">
    <w:name w:val="tj"/>
    <w:basedOn w:val="Normalny"/>
    <w:semiHidden/>
    <w:rsid w:val="00E13F50"/>
    <w:pPr>
      <w:tabs>
        <w:tab w:val="left" w:pos="708"/>
      </w:tabs>
      <w:spacing w:before="100" w:beforeAutospacing="1" w:after="100" w:afterAutospacing="1" w:line="240" w:lineRule="auto"/>
    </w:pPr>
    <w:rPr>
      <w:rFonts w:ascii="Times New Roman" w:hAnsi="Times New Roman"/>
      <w:sz w:val="24"/>
      <w:szCs w:val="24"/>
    </w:rPr>
  </w:style>
  <w:style w:type="paragraph" w:customStyle="1" w:styleId="StylAD">
    <w:name w:val="_StylAD"/>
    <w:basedOn w:val="Akapitzlist"/>
    <w:link w:val="StylADZnak"/>
    <w:qFormat/>
    <w:rsid w:val="005110F5"/>
    <w:pPr>
      <w:numPr>
        <w:numId w:val="1"/>
      </w:numPr>
      <w:snapToGrid w:val="0"/>
      <w:spacing w:before="20" w:after="0" w:line="240" w:lineRule="auto"/>
      <w:contextualSpacing w:val="0"/>
    </w:pPr>
    <w:rPr>
      <w:rFonts w:ascii="Times New Roman" w:eastAsia="Calibri" w:hAnsi="Times New Roman"/>
      <w:color w:val="000000"/>
      <w:u w:color="000000"/>
      <w:bdr w:val="nil"/>
    </w:rPr>
  </w:style>
  <w:style w:type="character" w:customStyle="1" w:styleId="StylADZnak">
    <w:name w:val="_StylAD Znak"/>
    <w:basedOn w:val="Domylnaczcionkaakapitu"/>
    <w:link w:val="StylAD"/>
    <w:rsid w:val="005110F5"/>
    <w:rPr>
      <w:rFonts w:ascii="Times New Roman" w:hAnsi="Times New Roman"/>
      <w:color w:val="000000"/>
      <w:u w:color="000000"/>
      <w:bdr w:val="nil"/>
      <w:lang w:val="x-none"/>
    </w:rPr>
  </w:style>
  <w:style w:type="paragraph" w:customStyle="1" w:styleId="ZLITPKTzmpktliter">
    <w:name w:val="Z_LIT/PKT – zm. pkt literą"/>
    <w:basedOn w:val="Normalny"/>
    <w:uiPriority w:val="47"/>
    <w:qFormat/>
    <w:rsid w:val="003E418C"/>
    <w:pPr>
      <w:spacing w:after="0" w:line="360" w:lineRule="auto"/>
      <w:ind w:left="1497" w:hanging="510"/>
      <w:jc w:val="both"/>
    </w:pPr>
    <w:rPr>
      <w:rFonts w:ascii="Times" w:eastAsia="MS Mincho" w:hAnsi="Times" w:cs="Arial"/>
      <w:bCs/>
      <w:sz w:val="24"/>
      <w:szCs w:val="20"/>
    </w:rPr>
  </w:style>
  <w:style w:type="paragraph" w:customStyle="1" w:styleId="ZLITLITwPKTzmlitwpktliter">
    <w:name w:val="Z_LIT/LIT_w_PKT – zm. lit. w pkt literą"/>
    <w:basedOn w:val="Normalny"/>
    <w:uiPriority w:val="48"/>
    <w:qFormat/>
    <w:rsid w:val="003E418C"/>
    <w:pPr>
      <w:spacing w:after="0" w:line="360" w:lineRule="auto"/>
      <w:ind w:left="1973" w:hanging="476"/>
      <w:jc w:val="both"/>
    </w:pPr>
    <w:rPr>
      <w:rFonts w:ascii="Times" w:eastAsia="MS Mincho" w:hAnsi="Times" w:cs="Arial"/>
      <w:bCs/>
      <w:sz w:val="24"/>
      <w:szCs w:val="20"/>
    </w:rPr>
  </w:style>
  <w:style w:type="paragraph" w:styleId="Tekstdymka">
    <w:name w:val="Balloon Text"/>
    <w:basedOn w:val="Normalny"/>
    <w:link w:val="TekstdymkaZnak"/>
    <w:uiPriority w:val="99"/>
    <w:semiHidden/>
    <w:unhideWhenUsed/>
    <w:rsid w:val="004F7C2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7C2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F3F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3F1E"/>
    <w:rPr>
      <w:rFonts w:eastAsia="Times New Roman"/>
      <w:lang w:eastAsia="pl-PL"/>
    </w:rPr>
  </w:style>
  <w:style w:type="paragraph" w:styleId="Stopka">
    <w:name w:val="footer"/>
    <w:basedOn w:val="Normalny"/>
    <w:link w:val="StopkaZnak"/>
    <w:uiPriority w:val="99"/>
    <w:unhideWhenUsed/>
    <w:rsid w:val="008F3F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3F1E"/>
    <w:rPr>
      <w:rFonts w:eastAsia="Times New Roman"/>
      <w:lang w:eastAsia="pl-PL"/>
    </w:rPr>
  </w:style>
  <w:style w:type="paragraph" w:styleId="Tekstprzypisudolnego">
    <w:name w:val="footnote text"/>
    <w:basedOn w:val="Normalny"/>
    <w:link w:val="TekstprzypisudolnegoZnak"/>
    <w:uiPriority w:val="99"/>
    <w:semiHidden/>
    <w:unhideWhenUsed/>
    <w:rsid w:val="00681889"/>
    <w:pPr>
      <w:spacing w:after="0" w:line="240" w:lineRule="auto"/>
    </w:pPr>
    <w:rPr>
      <w:rFonts w:ascii="Times New Roman" w:eastAsia="Calibri" w:hAnsi="Times New Roman"/>
      <w:sz w:val="20"/>
      <w:szCs w:val="20"/>
    </w:rPr>
  </w:style>
  <w:style w:type="character" w:customStyle="1" w:styleId="TekstprzypisudolnegoZnak">
    <w:name w:val="Tekst przypisu dolnego Znak"/>
    <w:basedOn w:val="Domylnaczcionkaakapitu"/>
    <w:link w:val="Tekstprzypisudolnego"/>
    <w:uiPriority w:val="99"/>
    <w:semiHidden/>
    <w:rsid w:val="00681889"/>
    <w:rPr>
      <w:rFonts w:ascii="Times New Roman" w:eastAsia="Calibri" w:hAnsi="Times New Roman" w:cs="Times New Roman"/>
      <w:sz w:val="20"/>
      <w:szCs w:val="20"/>
    </w:rPr>
  </w:style>
  <w:style w:type="paragraph" w:customStyle="1" w:styleId="Departament">
    <w:name w:val="Departament"/>
    <w:link w:val="DepartamentZnak"/>
    <w:qFormat/>
    <w:rsid w:val="009018B0"/>
    <w:pPr>
      <w:jc w:val="center"/>
    </w:pPr>
    <w:rPr>
      <w:rFonts w:ascii="Cambria" w:eastAsia="Times New Roman" w:hAnsi="Cambria" w:cs="Arial"/>
      <w:color w:val="7F7F7F"/>
      <w:spacing w:val="-16"/>
      <w:sz w:val="26"/>
      <w:szCs w:val="26"/>
    </w:rPr>
  </w:style>
  <w:style w:type="character" w:customStyle="1" w:styleId="DepartamentZnak">
    <w:name w:val="Departament Znak"/>
    <w:basedOn w:val="NagwekZnak"/>
    <w:link w:val="Departament"/>
    <w:rsid w:val="009018B0"/>
    <w:rPr>
      <w:rFonts w:ascii="Cambria" w:eastAsia="Times New Roman" w:hAnsi="Cambria" w:cs="Arial"/>
      <w:color w:val="7F7F7F"/>
      <w:spacing w:val="-16"/>
      <w:sz w:val="26"/>
      <w:szCs w:val="26"/>
      <w:lang w:val="pl-PL" w:eastAsia="pl-PL" w:bidi="ar-SA"/>
    </w:rPr>
  </w:style>
  <w:style w:type="paragraph" w:customStyle="1" w:styleId="Akapitzlist1">
    <w:name w:val="Akapit z listą1"/>
    <w:basedOn w:val="Normalny"/>
    <w:uiPriority w:val="34"/>
    <w:qFormat/>
    <w:rsid w:val="00525A97"/>
    <w:pPr>
      <w:ind w:left="720"/>
    </w:pPr>
    <w:rPr>
      <w:rFonts w:cs="Calibri"/>
      <w:u w:color="000000"/>
      <w:lang w:eastAsia="en-US"/>
    </w:rPr>
  </w:style>
  <w:style w:type="paragraph" w:styleId="Tekstpodstawowy">
    <w:name w:val="Body Text"/>
    <w:basedOn w:val="Normalny"/>
    <w:link w:val="TekstpodstawowyZnak"/>
    <w:uiPriority w:val="99"/>
    <w:rsid w:val="0015624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line="250" w:lineRule="atLeast"/>
      <w:ind w:firstLine="198"/>
      <w:jc w:val="both"/>
    </w:pPr>
    <w:rPr>
      <w:rFonts w:ascii="Arial" w:eastAsia="Calibri" w:hAnsi="Arial"/>
      <w:sz w:val="19"/>
      <w:szCs w:val="19"/>
      <w:u w:color="000000"/>
    </w:rPr>
  </w:style>
  <w:style w:type="character" w:customStyle="1" w:styleId="TekstpodstawowyZnak">
    <w:name w:val="Tekst podstawowy Znak"/>
    <w:basedOn w:val="Domylnaczcionkaakapitu"/>
    <w:link w:val="Tekstpodstawowy"/>
    <w:uiPriority w:val="99"/>
    <w:rsid w:val="00156244"/>
    <w:rPr>
      <w:rFonts w:ascii="Arial" w:eastAsia="Calibri" w:hAnsi="Arial" w:cs="Times New Roman"/>
      <w:sz w:val="19"/>
      <w:szCs w:val="19"/>
      <w:u w:color="000000"/>
      <w:lang w:eastAsia="pl-PL"/>
    </w:rPr>
  </w:style>
  <w:style w:type="table" w:customStyle="1" w:styleId="Tabela-Siatka1">
    <w:name w:val="Tabela - Siatka1"/>
    <w:basedOn w:val="Standardowy"/>
    <w:next w:val="Tabela-Siatka"/>
    <w:uiPriority w:val="39"/>
    <w:rsid w:val="009841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9Znak">
    <w:name w:val="Nagłówek 9 Znak"/>
    <w:basedOn w:val="Domylnaczcionkaakapitu"/>
    <w:link w:val="Nagwek9"/>
    <w:uiPriority w:val="9"/>
    <w:rsid w:val="00606AE0"/>
    <w:rPr>
      <w:rFonts w:ascii="Cambria" w:eastAsia="Calibri" w:hAnsi="Cambria" w:cs="Times New Roman"/>
      <w:i/>
      <w:iCs/>
      <w:color w:val="272727"/>
      <w:sz w:val="21"/>
      <w:szCs w:val="21"/>
      <w:u w:color="000000"/>
    </w:rPr>
  </w:style>
  <w:style w:type="character" w:styleId="Odwoaniedokomentarza">
    <w:name w:val="annotation reference"/>
    <w:basedOn w:val="Domylnaczcionkaakapitu"/>
    <w:uiPriority w:val="99"/>
    <w:rsid w:val="0037184E"/>
    <w:rPr>
      <w:rFonts w:cs="Times New Roman"/>
      <w:sz w:val="16"/>
    </w:rPr>
  </w:style>
  <w:style w:type="character" w:customStyle="1" w:styleId="Nagwek2Znak">
    <w:name w:val="Nagłówek 2 Znak"/>
    <w:basedOn w:val="Domylnaczcionkaakapitu"/>
    <w:link w:val="Nagwek2"/>
    <w:rsid w:val="00583C68"/>
    <w:rPr>
      <w:rFonts w:ascii="Arial" w:eastAsia="Times New Roman" w:hAnsi="Arial"/>
      <w:b/>
      <w:bCs/>
      <w:iCs/>
      <w:sz w:val="24"/>
      <w:szCs w:val="28"/>
    </w:rPr>
  </w:style>
  <w:style w:type="character" w:customStyle="1" w:styleId="f-b">
    <w:name w:val="f-b"/>
    <w:basedOn w:val="Domylnaczcionkaakapitu"/>
    <w:rsid w:val="00782050"/>
  </w:style>
  <w:style w:type="character" w:customStyle="1" w:styleId="f-u-t">
    <w:name w:val="f-u-t"/>
    <w:basedOn w:val="Domylnaczcionkaakapitu"/>
    <w:rsid w:val="00782050"/>
  </w:style>
  <w:style w:type="paragraph" w:styleId="Tekstkomentarza">
    <w:name w:val="annotation text"/>
    <w:aliases w:val=" Znak3,Znak3"/>
    <w:basedOn w:val="Normalny"/>
    <w:link w:val="TekstkomentarzaZnak"/>
    <w:uiPriority w:val="99"/>
    <w:unhideWhenUsed/>
    <w:qFormat/>
    <w:rsid w:val="00782050"/>
    <w:pPr>
      <w:pBdr>
        <w:top w:val="nil"/>
        <w:left w:val="nil"/>
        <w:bottom w:val="nil"/>
        <w:right w:val="nil"/>
        <w:between w:val="nil"/>
      </w:pBdr>
      <w:spacing w:after="0" w:line="240" w:lineRule="auto"/>
    </w:pPr>
    <w:rPr>
      <w:rFonts w:ascii="Times New Roman" w:hAnsi="Times New Roman"/>
      <w:sz w:val="20"/>
      <w:szCs w:val="20"/>
    </w:rPr>
  </w:style>
  <w:style w:type="character" w:customStyle="1" w:styleId="TekstkomentarzaZnak">
    <w:name w:val="Tekst komentarza Znak"/>
    <w:aliases w:val=" Znak3 Znak,Znak3 Znak"/>
    <w:basedOn w:val="Domylnaczcionkaakapitu"/>
    <w:link w:val="Tekstkomentarza"/>
    <w:uiPriority w:val="99"/>
    <w:rsid w:val="00782050"/>
    <w:rPr>
      <w:rFonts w:ascii="Times New Roman" w:eastAsia="Times New Roman" w:hAnsi="Times New Roman"/>
    </w:rPr>
  </w:style>
  <w:style w:type="paragraph" w:styleId="Nagwekspisutreci">
    <w:name w:val="TOC Heading"/>
    <w:basedOn w:val="Nagwek1"/>
    <w:next w:val="Normalny"/>
    <w:uiPriority w:val="39"/>
    <w:unhideWhenUsed/>
    <w:qFormat/>
    <w:rsid w:val="00782050"/>
    <w:pPr>
      <w:spacing w:line="259" w:lineRule="auto"/>
      <w:outlineLvl w:val="9"/>
    </w:pPr>
    <w:rPr>
      <w:rFonts w:ascii="Calibri Light" w:hAnsi="Calibri Light"/>
      <w:b w:val="0"/>
      <w:bCs w:val="0"/>
      <w:color w:val="2E74B5"/>
      <w:sz w:val="32"/>
      <w:szCs w:val="32"/>
      <w:lang w:eastAsia="en-US"/>
    </w:rPr>
  </w:style>
  <w:style w:type="paragraph" w:styleId="Spistreci1">
    <w:name w:val="toc 1"/>
    <w:basedOn w:val="Normalny"/>
    <w:next w:val="Normalny"/>
    <w:autoRedefine/>
    <w:uiPriority w:val="39"/>
    <w:unhideWhenUsed/>
    <w:rsid w:val="00782050"/>
    <w:pPr>
      <w:spacing w:after="100"/>
    </w:pPr>
    <w:rPr>
      <w:rFonts w:ascii="Arial" w:eastAsia="Calibri" w:hAnsi="Arial" w:cs="Arial"/>
      <w:sz w:val="20"/>
      <w:lang w:eastAsia="en-US"/>
    </w:rPr>
  </w:style>
  <w:style w:type="paragraph" w:styleId="Spistreci2">
    <w:name w:val="toc 2"/>
    <w:basedOn w:val="Normalny"/>
    <w:next w:val="Normalny"/>
    <w:autoRedefine/>
    <w:uiPriority w:val="39"/>
    <w:unhideWhenUsed/>
    <w:rsid w:val="00782050"/>
    <w:pPr>
      <w:tabs>
        <w:tab w:val="right" w:leader="dot" w:pos="13994"/>
      </w:tabs>
      <w:spacing w:after="60"/>
      <w:ind w:left="221"/>
    </w:pPr>
    <w:rPr>
      <w:rFonts w:ascii="Arial" w:eastAsia="Calibri" w:hAnsi="Arial" w:cs="Arial"/>
      <w:sz w:val="20"/>
      <w:lang w:eastAsia="en-US"/>
    </w:rPr>
  </w:style>
  <w:style w:type="character" w:styleId="Hipercze">
    <w:name w:val="Hyperlink"/>
    <w:basedOn w:val="Domylnaczcionkaakapitu"/>
    <w:uiPriority w:val="99"/>
    <w:unhideWhenUsed/>
    <w:rsid w:val="00782050"/>
    <w:rPr>
      <w:color w:val="0563C1"/>
      <w:u w:val="single"/>
    </w:rPr>
  </w:style>
  <w:style w:type="character" w:customStyle="1" w:styleId="Nagwek3Znak">
    <w:name w:val="Nagłówek 3 Znak"/>
    <w:basedOn w:val="Domylnaczcionkaakapitu"/>
    <w:link w:val="Nagwek3"/>
    <w:semiHidden/>
    <w:rsid w:val="00A64A4D"/>
    <w:rPr>
      <w:rFonts w:ascii="Cambria" w:eastAsia="Cambria" w:hAnsi="Cambria" w:cs="Cambria"/>
      <w:color w:val="243F60"/>
      <w:sz w:val="24"/>
      <w:szCs w:val="24"/>
    </w:rPr>
  </w:style>
  <w:style w:type="character" w:customStyle="1" w:styleId="Nagwek4Znak">
    <w:name w:val="Nagłówek 4 Znak"/>
    <w:basedOn w:val="Domylnaczcionkaakapitu"/>
    <w:link w:val="Nagwek4"/>
    <w:semiHidden/>
    <w:rsid w:val="00A64A4D"/>
    <w:rPr>
      <w:rFonts w:ascii="Cambria" w:eastAsia="Cambria" w:hAnsi="Cambria" w:cs="Cambria"/>
      <w:i/>
      <w:color w:val="365F91"/>
    </w:rPr>
  </w:style>
  <w:style w:type="character" w:customStyle="1" w:styleId="Nagwek5Znak">
    <w:name w:val="Nagłówek 5 Znak"/>
    <w:basedOn w:val="Domylnaczcionkaakapitu"/>
    <w:link w:val="Nagwek5"/>
    <w:semiHidden/>
    <w:rsid w:val="00A64A4D"/>
    <w:rPr>
      <w:rFonts w:ascii="Cambria" w:eastAsia="Cambria" w:hAnsi="Cambria" w:cs="Cambria"/>
      <w:color w:val="365F91"/>
    </w:rPr>
  </w:style>
  <w:style w:type="character" w:customStyle="1" w:styleId="Nagwek6Znak">
    <w:name w:val="Nagłówek 6 Znak"/>
    <w:basedOn w:val="Domylnaczcionkaakapitu"/>
    <w:link w:val="Nagwek6"/>
    <w:semiHidden/>
    <w:rsid w:val="00A64A4D"/>
    <w:rPr>
      <w:rFonts w:ascii="Cambria" w:eastAsia="Cambria" w:hAnsi="Cambria" w:cs="Cambria"/>
      <w:color w:val="243F60"/>
    </w:rPr>
  </w:style>
  <w:style w:type="paragraph" w:customStyle="1" w:styleId="msonormal0">
    <w:name w:val="msonormal"/>
    <w:basedOn w:val="Normalny"/>
    <w:rsid w:val="00A64A4D"/>
    <w:pPr>
      <w:spacing w:before="100" w:beforeAutospacing="1" w:after="100" w:afterAutospacing="1"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unhideWhenUsed/>
    <w:rsid w:val="00A64A4D"/>
    <w:pPr>
      <w:spacing w:after="0" w:line="240" w:lineRule="auto"/>
    </w:pPr>
    <w:rPr>
      <w:rFonts w:ascii="Times New Roman" w:hAnsi="Times New Roman"/>
      <w:color w:val="000000"/>
      <w:sz w:val="20"/>
      <w:szCs w:val="20"/>
    </w:rPr>
  </w:style>
  <w:style w:type="character" w:customStyle="1" w:styleId="TekstprzypisukocowegoZnak">
    <w:name w:val="Tekst przypisu końcowego Znak"/>
    <w:basedOn w:val="Domylnaczcionkaakapitu"/>
    <w:link w:val="Tekstprzypisukocowego"/>
    <w:uiPriority w:val="99"/>
    <w:semiHidden/>
    <w:rsid w:val="00A64A4D"/>
    <w:rPr>
      <w:rFonts w:ascii="Times New Roman" w:eastAsia="Times New Roman" w:hAnsi="Times New Roman"/>
      <w:color w:val="000000"/>
    </w:rPr>
  </w:style>
  <w:style w:type="paragraph" w:styleId="Tytu">
    <w:name w:val="Title"/>
    <w:basedOn w:val="Normalny"/>
    <w:next w:val="Normalny"/>
    <w:link w:val="TytuZnak"/>
    <w:qFormat/>
    <w:rsid w:val="00A64A4D"/>
    <w:pPr>
      <w:spacing w:after="0" w:line="240" w:lineRule="auto"/>
      <w:jc w:val="center"/>
    </w:pPr>
    <w:rPr>
      <w:rFonts w:ascii="Times New Roman" w:hAnsi="Times New Roman"/>
      <w:b/>
      <w:color w:val="000000"/>
      <w:sz w:val="24"/>
      <w:szCs w:val="24"/>
    </w:rPr>
  </w:style>
  <w:style w:type="character" w:customStyle="1" w:styleId="TytuZnak">
    <w:name w:val="Tytuł Znak"/>
    <w:basedOn w:val="Domylnaczcionkaakapitu"/>
    <w:link w:val="Tytu"/>
    <w:rsid w:val="00A64A4D"/>
    <w:rPr>
      <w:rFonts w:ascii="Times New Roman" w:eastAsia="Times New Roman" w:hAnsi="Times New Roman"/>
      <w:b/>
      <w:color w:val="000000"/>
      <w:sz w:val="24"/>
      <w:szCs w:val="24"/>
    </w:rPr>
  </w:style>
  <w:style w:type="paragraph" w:styleId="Podtytu">
    <w:name w:val="Subtitle"/>
    <w:basedOn w:val="Normalny"/>
    <w:next w:val="Normalny"/>
    <w:link w:val="PodtytuZnak"/>
    <w:qFormat/>
    <w:rsid w:val="00A64A4D"/>
    <w:pPr>
      <w:spacing w:after="160" w:line="240" w:lineRule="auto"/>
    </w:pPr>
    <w:rPr>
      <w:rFonts w:eastAsia="Calibri" w:cs="Calibri"/>
      <w:color w:val="5A5A5A"/>
    </w:rPr>
  </w:style>
  <w:style w:type="character" w:customStyle="1" w:styleId="PodtytuZnak">
    <w:name w:val="Podtytuł Znak"/>
    <w:basedOn w:val="Domylnaczcionkaakapitu"/>
    <w:link w:val="Podtytu"/>
    <w:rsid w:val="00A64A4D"/>
    <w:rPr>
      <w:rFonts w:cs="Calibri"/>
      <w:color w:val="5A5A5A"/>
      <w:sz w:val="22"/>
      <w:szCs w:val="22"/>
    </w:rPr>
  </w:style>
  <w:style w:type="paragraph" w:styleId="Tematkomentarza">
    <w:name w:val="annotation subject"/>
    <w:basedOn w:val="Tekstkomentarza"/>
    <w:next w:val="Tekstkomentarza"/>
    <w:link w:val="TematkomentarzaZnak"/>
    <w:uiPriority w:val="99"/>
    <w:semiHidden/>
    <w:unhideWhenUsed/>
    <w:rsid w:val="00A64A4D"/>
    <w:pPr>
      <w:pBdr>
        <w:top w:val="none" w:sz="0" w:space="0" w:color="auto"/>
        <w:left w:val="none" w:sz="0" w:space="0" w:color="auto"/>
        <w:bottom w:val="none" w:sz="0" w:space="0" w:color="auto"/>
        <w:right w:val="none" w:sz="0" w:space="0" w:color="auto"/>
        <w:between w:val="none" w:sz="0" w:space="0" w:color="auto"/>
      </w:pBdr>
    </w:pPr>
    <w:rPr>
      <w:b/>
      <w:bCs/>
    </w:rPr>
  </w:style>
  <w:style w:type="character" w:customStyle="1" w:styleId="TematkomentarzaZnak">
    <w:name w:val="Temat komentarza Znak"/>
    <w:basedOn w:val="TekstkomentarzaZnak"/>
    <w:link w:val="Tematkomentarza"/>
    <w:uiPriority w:val="99"/>
    <w:semiHidden/>
    <w:rsid w:val="00A64A4D"/>
    <w:rPr>
      <w:rFonts w:ascii="Times New Roman" w:eastAsia="Times New Roman" w:hAnsi="Times New Roman"/>
      <w:b/>
      <w:bCs/>
    </w:rPr>
  </w:style>
  <w:style w:type="paragraph" w:customStyle="1" w:styleId="Tekstkomentarza1">
    <w:name w:val="Tekst komentarza1"/>
    <w:basedOn w:val="Normalny"/>
    <w:rsid w:val="00A64A4D"/>
    <w:pPr>
      <w:suppressAutoHyphens/>
      <w:spacing w:line="240" w:lineRule="auto"/>
    </w:pPr>
    <w:rPr>
      <w:rFonts w:eastAsia="Calibri" w:cs="Calibri"/>
      <w:sz w:val="20"/>
      <w:szCs w:val="20"/>
      <w:lang w:eastAsia="zh-CN"/>
    </w:rPr>
  </w:style>
  <w:style w:type="paragraph" w:customStyle="1" w:styleId="Akapitzlist4">
    <w:name w:val="Akapit z listą4"/>
    <w:basedOn w:val="Normalny"/>
    <w:rsid w:val="00A64A4D"/>
    <w:pPr>
      <w:suppressAutoHyphens/>
      <w:spacing w:line="240" w:lineRule="auto"/>
      <w:ind w:left="720"/>
      <w:contextualSpacing/>
    </w:pPr>
    <w:rPr>
      <w:rFonts w:ascii="Times New Roman" w:hAnsi="Times New Roman"/>
      <w:sz w:val="24"/>
      <w:szCs w:val="24"/>
      <w:lang w:eastAsia="zh-CN"/>
    </w:rPr>
  </w:style>
  <w:style w:type="paragraph" w:customStyle="1" w:styleId="Default">
    <w:name w:val="Default"/>
    <w:basedOn w:val="Normalny"/>
    <w:link w:val="DefaultZnak"/>
    <w:rsid w:val="00A64A4D"/>
    <w:pPr>
      <w:autoSpaceDE w:val="0"/>
      <w:autoSpaceDN w:val="0"/>
      <w:spacing w:after="0" w:line="240" w:lineRule="auto"/>
    </w:pPr>
    <w:rPr>
      <w:rFonts w:eastAsia="Calibri"/>
      <w:color w:val="000000"/>
      <w:sz w:val="24"/>
      <w:szCs w:val="24"/>
      <w:lang w:val="x-none" w:eastAsia="x-none"/>
    </w:rPr>
  </w:style>
  <w:style w:type="paragraph" w:customStyle="1" w:styleId="gwp590ce5e7msonormal">
    <w:name w:val="gwp590ce5e7_msonormal"/>
    <w:basedOn w:val="Normalny"/>
    <w:rsid w:val="00A64A4D"/>
    <w:pPr>
      <w:spacing w:before="100" w:beforeAutospacing="1" w:after="100" w:afterAutospacing="1" w:line="240" w:lineRule="auto"/>
    </w:pPr>
    <w:rPr>
      <w:rFonts w:ascii="Times New Roman" w:hAnsi="Times New Roman"/>
      <w:sz w:val="24"/>
      <w:szCs w:val="24"/>
    </w:rPr>
  </w:style>
  <w:style w:type="paragraph" w:customStyle="1" w:styleId="gwp590ce5e7default">
    <w:name w:val="gwp590ce5e7_default"/>
    <w:basedOn w:val="Normalny"/>
    <w:rsid w:val="00A64A4D"/>
    <w:pPr>
      <w:spacing w:before="100" w:beforeAutospacing="1" w:after="100" w:afterAutospacing="1" w:line="240" w:lineRule="auto"/>
    </w:pPr>
    <w:rPr>
      <w:rFonts w:ascii="Times New Roman" w:hAnsi="Times New Roman"/>
      <w:sz w:val="24"/>
      <w:szCs w:val="24"/>
    </w:rPr>
  </w:style>
  <w:style w:type="paragraph" w:customStyle="1" w:styleId="Tekstkomentarza2">
    <w:name w:val="Tekst komentarza2"/>
    <w:basedOn w:val="Normalny"/>
    <w:rsid w:val="00A64A4D"/>
    <w:pPr>
      <w:suppressAutoHyphens/>
      <w:spacing w:after="0" w:line="240" w:lineRule="auto"/>
    </w:pPr>
    <w:rPr>
      <w:rFonts w:ascii="Times New Roman" w:hAnsi="Times New Roman"/>
      <w:sz w:val="20"/>
      <w:szCs w:val="20"/>
      <w:lang w:eastAsia="zh-CN"/>
    </w:rPr>
  </w:style>
  <w:style w:type="paragraph" w:customStyle="1" w:styleId="gwpa8fea4a2msonormal">
    <w:name w:val="gwpa8fea4a2_msonormal"/>
    <w:basedOn w:val="Normalny"/>
    <w:rsid w:val="00A64A4D"/>
    <w:pPr>
      <w:spacing w:before="100" w:beforeAutospacing="1" w:after="100" w:afterAutospacing="1" w:line="240" w:lineRule="auto"/>
    </w:pPr>
    <w:rPr>
      <w:rFonts w:ascii="Times New Roman" w:hAnsi="Times New Roman"/>
      <w:sz w:val="24"/>
      <w:szCs w:val="24"/>
    </w:rPr>
  </w:style>
  <w:style w:type="paragraph" w:customStyle="1" w:styleId="Lista21">
    <w:name w:val="Lista 21"/>
    <w:basedOn w:val="Normalny"/>
    <w:rsid w:val="00A64A4D"/>
    <w:pPr>
      <w:suppressAutoHyphens/>
      <w:spacing w:after="0" w:line="240" w:lineRule="auto"/>
      <w:ind w:left="566" w:hanging="283"/>
    </w:pPr>
    <w:rPr>
      <w:rFonts w:ascii="Times New Roman" w:hAnsi="Times New Roman"/>
      <w:kern w:val="2"/>
      <w:sz w:val="24"/>
      <w:szCs w:val="24"/>
      <w:lang w:eastAsia="ar-SA"/>
    </w:rPr>
  </w:style>
  <w:style w:type="character" w:customStyle="1" w:styleId="gwp590ce5e7msofootnotereference">
    <w:name w:val="gwp590ce5e7_msofootnotereference"/>
    <w:basedOn w:val="Domylnaczcionkaakapitu"/>
    <w:rsid w:val="00A64A4D"/>
  </w:style>
  <w:style w:type="character" w:customStyle="1" w:styleId="wrtext">
    <w:name w:val="wrtext"/>
    <w:basedOn w:val="Domylnaczcionkaakapitu"/>
    <w:rsid w:val="00A64A4D"/>
  </w:style>
  <w:style w:type="character" w:customStyle="1" w:styleId="naglowek">
    <w:name w:val="naglowek"/>
    <w:basedOn w:val="Domylnaczcionkaakapitu"/>
    <w:rsid w:val="00A64A4D"/>
  </w:style>
  <w:style w:type="character" w:customStyle="1" w:styleId="size">
    <w:name w:val="size"/>
    <w:rsid w:val="00A64A4D"/>
  </w:style>
  <w:style w:type="paragraph" w:styleId="Bezodstpw">
    <w:name w:val="No Spacing"/>
    <w:link w:val="BezodstpwZnak"/>
    <w:uiPriority w:val="1"/>
    <w:qFormat/>
    <w:rsid w:val="00A64A4D"/>
    <w:pPr>
      <w:suppressAutoHyphens/>
    </w:pPr>
    <w:rPr>
      <w:sz w:val="22"/>
      <w:szCs w:val="22"/>
      <w:lang w:eastAsia="ar-SA"/>
    </w:rPr>
  </w:style>
  <w:style w:type="paragraph" w:customStyle="1" w:styleId="gwp60345c04msonormal">
    <w:name w:val="gwp60345c04_msonormal"/>
    <w:basedOn w:val="Normalny"/>
    <w:rsid w:val="00A64A4D"/>
    <w:pPr>
      <w:spacing w:before="100" w:beforeAutospacing="1" w:after="100" w:afterAutospacing="1" w:line="240" w:lineRule="auto"/>
    </w:pPr>
    <w:rPr>
      <w:rFonts w:ascii="Times New Roman" w:hAnsi="Times New Roman"/>
      <w:sz w:val="24"/>
      <w:szCs w:val="24"/>
    </w:rPr>
  </w:style>
  <w:style w:type="paragraph" w:customStyle="1" w:styleId="tabelalewa">
    <w:name w:val="tabela lewa"/>
    <w:basedOn w:val="Akapitzlist"/>
    <w:link w:val="tabelalewaZnak"/>
    <w:qFormat/>
    <w:rsid w:val="000D1A1C"/>
    <w:pPr>
      <w:spacing w:after="0" w:line="240" w:lineRule="auto"/>
      <w:ind w:left="0"/>
      <w:contextualSpacing w:val="0"/>
    </w:pPr>
    <w:rPr>
      <w:rFonts w:eastAsia="Calibri"/>
      <w:bCs/>
      <w:sz w:val="18"/>
      <w:szCs w:val="18"/>
      <w:u w:color="000000"/>
      <w:lang w:eastAsia="x-none"/>
    </w:rPr>
  </w:style>
  <w:style w:type="character" w:customStyle="1" w:styleId="tabelalewaZnak">
    <w:name w:val="tabela lewa Znak"/>
    <w:link w:val="tabelalewa"/>
    <w:rsid w:val="000D1A1C"/>
    <w:rPr>
      <w:bCs/>
      <w:sz w:val="18"/>
      <w:szCs w:val="18"/>
      <w:u w:color="000000"/>
    </w:rPr>
  </w:style>
  <w:style w:type="character" w:customStyle="1" w:styleId="BezodstpwZnak">
    <w:name w:val="Bez odstępów Znak"/>
    <w:link w:val="Bezodstpw"/>
    <w:uiPriority w:val="1"/>
    <w:rsid w:val="000D1A1C"/>
    <w:rPr>
      <w:sz w:val="22"/>
      <w:szCs w:val="22"/>
      <w:lang w:eastAsia="ar-SA" w:bidi="ar-SA"/>
    </w:rPr>
  </w:style>
  <w:style w:type="paragraph" w:customStyle="1" w:styleId="ORECeleOperac">
    <w:name w:val="ORE_CeleOperac"/>
    <w:basedOn w:val="Akapitzlist"/>
    <w:link w:val="ORECeleOperacZnak"/>
    <w:qFormat/>
    <w:rsid w:val="000C60D0"/>
    <w:pPr>
      <w:spacing w:after="0" w:line="360" w:lineRule="auto"/>
      <w:ind w:left="360" w:hanging="360"/>
    </w:pPr>
    <w:rPr>
      <w:rFonts w:ascii="Arial" w:hAnsi="Arial"/>
      <w:lang w:eastAsia="x-none"/>
    </w:rPr>
  </w:style>
  <w:style w:type="character" w:customStyle="1" w:styleId="ORECeleOperacZnak">
    <w:name w:val="ORE_CeleOperac Znak"/>
    <w:link w:val="ORECeleOperac"/>
    <w:rsid w:val="000C60D0"/>
    <w:rPr>
      <w:rFonts w:ascii="Arial" w:eastAsia="Times New Roman" w:hAnsi="Arial"/>
    </w:rPr>
  </w:style>
  <w:style w:type="character" w:customStyle="1" w:styleId="DefaultZnak">
    <w:name w:val="Default Znak"/>
    <w:link w:val="Default"/>
    <w:rsid w:val="00441C8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97124">
      <w:bodyDiv w:val="1"/>
      <w:marLeft w:val="0"/>
      <w:marRight w:val="0"/>
      <w:marTop w:val="0"/>
      <w:marBottom w:val="0"/>
      <w:divBdr>
        <w:top w:val="none" w:sz="0" w:space="0" w:color="auto"/>
        <w:left w:val="none" w:sz="0" w:space="0" w:color="auto"/>
        <w:bottom w:val="none" w:sz="0" w:space="0" w:color="auto"/>
        <w:right w:val="none" w:sz="0" w:space="0" w:color="auto"/>
      </w:divBdr>
      <w:divsChild>
        <w:div w:id="313992771">
          <w:marLeft w:val="0"/>
          <w:marRight w:val="0"/>
          <w:marTop w:val="0"/>
          <w:marBottom w:val="0"/>
          <w:divBdr>
            <w:top w:val="none" w:sz="0" w:space="0" w:color="auto"/>
            <w:left w:val="none" w:sz="0" w:space="0" w:color="auto"/>
            <w:bottom w:val="none" w:sz="0" w:space="0" w:color="auto"/>
            <w:right w:val="none" w:sz="0" w:space="0" w:color="auto"/>
          </w:divBdr>
        </w:div>
        <w:div w:id="1318847132">
          <w:marLeft w:val="397"/>
          <w:marRight w:val="0"/>
          <w:marTop w:val="0"/>
          <w:marBottom w:val="0"/>
          <w:divBdr>
            <w:top w:val="none" w:sz="0" w:space="0" w:color="auto"/>
            <w:left w:val="none" w:sz="0" w:space="0" w:color="auto"/>
            <w:bottom w:val="none" w:sz="0" w:space="0" w:color="auto"/>
            <w:right w:val="none" w:sz="0" w:space="0" w:color="auto"/>
          </w:divBdr>
          <w:divsChild>
            <w:div w:id="2041470771">
              <w:marLeft w:val="0"/>
              <w:marRight w:val="0"/>
              <w:marTop w:val="0"/>
              <w:marBottom w:val="0"/>
              <w:divBdr>
                <w:top w:val="none" w:sz="0" w:space="0" w:color="auto"/>
                <w:left w:val="none" w:sz="0" w:space="0" w:color="auto"/>
                <w:bottom w:val="none" w:sz="0" w:space="0" w:color="auto"/>
                <w:right w:val="none" w:sz="0" w:space="0" w:color="auto"/>
              </w:divBdr>
            </w:div>
          </w:divsChild>
        </w:div>
        <w:div w:id="1457599936">
          <w:marLeft w:val="397"/>
          <w:marRight w:val="0"/>
          <w:marTop w:val="0"/>
          <w:marBottom w:val="0"/>
          <w:divBdr>
            <w:top w:val="none" w:sz="0" w:space="0" w:color="auto"/>
            <w:left w:val="none" w:sz="0" w:space="0" w:color="auto"/>
            <w:bottom w:val="none" w:sz="0" w:space="0" w:color="auto"/>
            <w:right w:val="none" w:sz="0" w:space="0" w:color="auto"/>
          </w:divBdr>
          <w:divsChild>
            <w:div w:id="4816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sejm.gov.pl/isap.nsf/DocDetails.xsp?id=WDU201900006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rsztat.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CCC6-9DE3-4286-93C9-AC3F32FE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170</Pages>
  <Words>36825</Words>
  <Characters>220950</Characters>
  <Application>Microsoft Office Word</Application>
  <DocSecurity>0</DocSecurity>
  <Lines>1841</Lines>
  <Paragraphs>514</Paragraphs>
  <ScaleCrop>false</ScaleCrop>
  <HeadingPairs>
    <vt:vector size="4" baseType="variant">
      <vt:variant>
        <vt:lpstr>Tytuł</vt:lpstr>
      </vt:variant>
      <vt:variant>
        <vt:i4>1</vt:i4>
      </vt:variant>
      <vt:variant>
        <vt:lpstr>Nagłówki</vt:lpstr>
      </vt:variant>
      <vt:variant>
        <vt:i4>15</vt:i4>
      </vt:variant>
    </vt:vector>
  </HeadingPairs>
  <TitlesOfParts>
    <vt:vector size="16" baseType="lpstr">
      <vt:lpstr/>
      <vt:lpstr>I. PLAN NAUCZANIA ZAWODU</vt:lpstr>
      <vt:lpstr/>
      <vt:lpstr>II. WSTĘP DO PROGRAMU</vt:lpstr>
      <vt:lpstr>    Opis zawodu</vt:lpstr>
      <vt:lpstr>    Charakterystyka programu</vt:lpstr>
      <vt:lpstr>    Założenia programowe</vt:lpstr>
      <vt:lpstr>III. CELE KIERUNKOWE ZAWODU</vt:lpstr>
      <vt:lpstr>IV. PROGRAMY NAUCZANIA DLA POSZCZEGÓLNYCH PRZEDMIOTÓW</vt:lpstr>
      <vt:lpstr>    Bezpieczeństwo i higiena pracy w przedsiębiorstwie samochodowym</vt:lpstr>
      <vt:lpstr>    Rysunek techniczny</vt:lpstr>
      <vt:lpstr>    Podstawy konstrukcji maszyn</vt:lpstr>
      <vt:lpstr>    Silniki pojazdów samochodowych</vt:lpstr>
      <vt:lpstr>    Podwozia i nadwozia pojazdów samochodowych</vt:lpstr>
      <vt:lpstr>    Elektrotechnika i elektronika</vt:lpstr>
      <vt:lpstr>    Diagnostyka i naprawa mechatronicznych systemów pojazdów samochodowych</vt:lpstr>
    </vt:vector>
  </TitlesOfParts>
  <Company>Acer</Company>
  <LinksUpToDate>false</LinksUpToDate>
  <CharactersWithSpaces>257261</CharactersWithSpaces>
  <SharedDoc>false</SharedDoc>
  <HLinks>
    <vt:vector size="84" baseType="variant">
      <vt:variant>
        <vt:i4>7798834</vt:i4>
      </vt:variant>
      <vt:variant>
        <vt:i4>42</vt:i4>
      </vt:variant>
      <vt:variant>
        <vt:i4>0</vt:i4>
      </vt:variant>
      <vt:variant>
        <vt:i4>5</vt:i4>
      </vt:variant>
      <vt:variant>
        <vt:lpwstr>http://www.warsztat.pl/</vt:lpwstr>
      </vt:variant>
      <vt:variant>
        <vt:lpwstr/>
      </vt:variant>
      <vt:variant>
        <vt:i4>1310779</vt:i4>
      </vt:variant>
      <vt:variant>
        <vt:i4>38</vt:i4>
      </vt:variant>
      <vt:variant>
        <vt:i4>0</vt:i4>
      </vt:variant>
      <vt:variant>
        <vt:i4>5</vt:i4>
      </vt:variant>
      <vt:variant>
        <vt:lpwstr/>
      </vt:variant>
      <vt:variant>
        <vt:lpwstr>_Toc16179527</vt:lpwstr>
      </vt:variant>
      <vt:variant>
        <vt:i4>1376315</vt:i4>
      </vt:variant>
      <vt:variant>
        <vt:i4>35</vt:i4>
      </vt:variant>
      <vt:variant>
        <vt:i4>0</vt:i4>
      </vt:variant>
      <vt:variant>
        <vt:i4>5</vt:i4>
      </vt:variant>
      <vt:variant>
        <vt:lpwstr/>
      </vt:variant>
      <vt:variant>
        <vt:lpwstr>_Toc16179526</vt:lpwstr>
      </vt:variant>
      <vt:variant>
        <vt:i4>1441851</vt:i4>
      </vt:variant>
      <vt:variant>
        <vt:i4>32</vt:i4>
      </vt:variant>
      <vt:variant>
        <vt:i4>0</vt:i4>
      </vt:variant>
      <vt:variant>
        <vt:i4>5</vt:i4>
      </vt:variant>
      <vt:variant>
        <vt:lpwstr/>
      </vt:variant>
      <vt:variant>
        <vt:lpwstr>_Toc16179525</vt:lpwstr>
      </vt:variant>
      <vt:variant>
        <vt:i4>2031667</vt:i4>
      </vt:variant>
      <vt:variant>
        <vt:i4>29</vt:i4>
      </vt:variant>
      <vt:variant>
        <vt:i4>0</vt:i4>
      </vt:variant>
      <vt:variant>
        <vt:i4>5</vt:i4>
      </vt:variant>
      <vt:variant>
        <vt:lpwstr/>
      </vt:variant>
      <vt:variant>
        <vt:lpwstr>_Toc15310915</vt:lpwstr>
      </vt:variant>
      <vt:variant>
        <vt:i4>1966131</vt:i4>
      </vt:variant>
      <vt:variant>
        <vt:i4>26</vt:i4>
      </vt:variant>
      <vt:variant>
        <vt:i4>0</vt:i4>
      </vt:variant>
      <vt:variant>
        <vt:i4>5</vt:i4>
      </vt:variant>
      <vt:variant>
        <vt:lpwstr/>
      </vt:variant>
      <vt:variant>
        <vt:lpwstr>_Toc15310914</vt:lpwstr>
      </vt:variant>
      <vt:variant>
        <vt:i4>1638451</vt:i4>
      </vt:variant>
      <vt:variant>
        <vt:i4>23</vt:i4>
      </vt:variant>
      <vt:variant>
        <vt:i4>0</vt:i4>
      </vt:variant>
      <vt:variant>
        <vt:i4>5</vt:i4>
      </vt:variant>
      <vt:variant>
        <vt:lpwstr/>
      </vt:variant>
      <vt:variant>
        <vt:lpwstr>_Toc15310913</vt:lpwstr>
      </vt:variant>
      <vt:variant>
        <vt:i4>1572915</vt:i4>
      </vt:variant>
      <vt:variant>
        <vt:i4>20</vt:i4>
      </vt:variant>
      <vt:variant>
        <vt:i4>0</vt:i4>
      </vt:variant>
      <vt:variant>
        <vt:i4>5</vt:i4>
      </vt:variant>
      <vt:variant>
        <vt:lpwstr/>
      </vt:variant>
      <vt:variant>
        <vt:lpwstr>_Toc15310912</vt:lpwstr>
      </vt:variant>
      <vt:variant>
        <vt:i4>1769523</vt:i4>
      </vt:variant>
      <vt:variant>
        <vt:i4>17</vt:i4>
      </vt:variant>
      <vt:variant>
        <vt:i4>0</vt:i4>
      </vt:variant>
      <vt:variant>
        <vt:i4>5</vt:i4>
      </vt:variant>
      <vt:variant>
        <vt:lpwstr/>
      </vt:variant>
      <vt:variant>
        <vt:lpwstr>_Toc15310911</vt:lpwstr>
      </vt:variant>
      <vt:variant>
        <vt:i4>1703987</vt:i4>
      </vt:variant>
      <vt:variant>
        <vt:i4>14</vt:i4>
      </vt:variant>
      <vt:variant>
        <vt:i4>0</vt:i4>
      </vt:variant>
      <vt:variant>
        <vt:i4>5</vt:i4>
      </vt:variant>
      <vt:variant>
        <vt:lpwstr/>
      </vt:variant>
      <vt:variant>
        <vt:lpwstr>_Toc15310910</vt:lpwstr>
      </vt:variant>
      <vt:variant>
        <vt:i4>1245234</vt:i4>
      </vt:variant>
      <vt:variant>
        <vt:i4>11</vt:i4>
      </vt:variant>
      <vt:variant>
        <vt:i4>0</vt:i4>
      </vt:variant>
      <vt:variant>
        <vt:i4>5</vt:i4>
      </vt:variant>
      <vt:variant>
        <vt:lpwstr/>
      </vt:variant>
      <vt:variant>
        <vt:lpwstr>_Toc15310909</vt:lpwstr>
      </vt:variant>
      <vt:variant>
        <vt:i4>1179698</vt:i4>
      </vt:variant>
      <vt:variant>
        <vt:i4>8</vt:i4>
      </vt:variant>
      <vt:variant>
        <vt:i4>0</vt:i4>
      </vt:variant>
      <vt:variant>
        <vt:i4>5</vt:i4>
      </vt:variant>
      <vt:variant>
        <vt:lpwstr/>
      </vt:variant>
      <vt:variant>
        <vt:lpwstr>_Toc15310908</vt:lpwstr>
      </vt:variant>
      <vt:variant>
        <vt:i4>1900594</vt:i4>
      </vt:variant>
      <vt:variant>
        <vt:i4>5</vt:i4>
      </vt:variant>
      <vt:variant>
        <vt:i4>0</vt:i4>
      </vt:variant>
      <vt:variant>
        <vt:i4>5</vt:i4>
      </vt:variant>
      <vt:variant>
        <vt:lpwstr/>
      </vt:variant>
      <vt:variant>
        <vt:lpwstr>_Toc15310907</vt:lpwstr>
      </vt:variant>
      <vt:variant>
        <vt:i4>1572914</vt:i4>
      </vt:variant>
      <vt:variant>
        <vt:i4>2</vt:i4>
      </vt:variant>
      <vt:variant>
        <vt:i4>0</vt:i4>
      </vt:variant>
      <vt:variant>
        <vt:i4>5</vt:i4>
      </vt:variant>
      <vt:variant>
        <vt:lpwstr/>
      </vt:variant>
      <vt:variant>
        <vt:lpwstr>_Toc15310902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Blicharz</dc:creator>
  <cp:keywords/>
  <cp:lastModifiedBy>Bogdan Kruszakin</cp:lastModifiedBy>
  <cp:revision>4</cp:revision>
  <cp:lastPrinted>2019-08-12T10:20:00Z</cp:lastPrinted>
  <dcterms:created xsi:type="dcterms:W3CDTF">2019-09-06T12:08:00Z</dcterms:created>
  <dcterms:modified xsi:type="dcterms:W3CDTF">2019-09-06T12:23:00Z</dcterms:modified>
</cp:coreProperties>
</file>