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DC71E3">
        <w:rPr>
          <w:b/>
          <w:sz w:val="28"/>
          <w:szCs w:val="28"/>
        </w:rPr>
        <w:t>2</w:t>
      </w:r>
      <w:r w:rsidR="00684E6E">
        <w:rPr>
          <w:b/>
          <w:sz w:val="28"/>
          <w:szCs w:val="28"/>
        </w:rPr>
        <w:t>7</w:t>
      </w:r>
      <w:r w:rsidRPr="00A2549B">
        <w:rPr>
          <w:b/>
          <w:sz w:val="28"/>
          <w:szCs w:val="28"/>
        </w:rPr>
        <w:t xml:space="preserve"> – </w:t>
      </w:r>
      <w:r w:rsidR="00DC71E3">
        <w:rPr>
          <w:b/>
          <w:sz w:val="28"/>
          <w:szCs w:val="28"/>
        </w:rPr>
        <w:t>2</w:t>
      </w:r>
      <w:r w:rsidR="00684E6E">
        <w:rPr>
          <w:b/>
          <w:sz w:val="28"/>
          <w:szCs w:val="28"/>
        </w:rPr>
        <w:t>9</w:t>
      </w:r>
      <w:r w:rsidRPr="00A2549B">
        <w:rPr>
          <w:b/>
          <w:sz w:val="28"/>
          <w:szCs w:val="28"/>
        </w:rPr>
        <w:t>.04.2020)</w:t>
      </w:r>
    </w:p>
    <w:p w:rsidR="004912E0" w:rsidRDefault="004912E0">
      <w:pPr>
        <w:rPr>
          <w:b/>
          <w:sz w:val="28"/>
          <w:szCs w:val="28"/>
        </w:rPr>
      </w:pPr>
    </w:p>
    <w:p w:rsidR="00FD765E" w:rsidRDefault="00162EA0" w:rsidP="004928FD">
      <w:pPr>
        <w:spacing w:after="100" w:afterAutospacing="1"/>
        <w:rPr>
          <w:u w:val="single"/>
        </w:rPr>
      </w:pPr>
      <w:r w:rsidRPr="004912E0">
        <w:t>Temat</w:t>
      </w:r>
      <w:r>
        <w:t xml:space="preserve"> 1</w:t>
      </w:r>
      <w:r w:rsidR="00EF636A">
        <w:t>5</w:t>
      </w:r>
      <w:r>
        <w:t xml:space="preserve">: </w:t>
      </w:r>
      <w:r w:rsidR="00EF636A">
        <w:rPr>
          <w:u w:val="single"/>
        </w:rPr>
        <w:t>Symetria względem punktu</w:t>
      </w:r>
      <w:r>
        <w:rPr>
          <w:u w:val="single"/>
        </w:rPr>
        <w:t>.</w:t>
      </w:r>
    </w:p>
    <w:p w:rsidR="004928FD" w:rsidRDefault="00162EA0" w:rsidP="004928FD">
      <w:pPr>
        <w:spacing w:after="100" w:afterAutospacing="1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</w:t>
      </w:r>
      <w:r>
        <w:rPr>
          <w:color w:val="1B1B1B"/>
          <w:shd w:val="clear" w:color="auto" w:fill="FFFFFF"/>
        </w:rPr>
        <w:t xml:space="preserve">dzisiejszej lekcji dowiesz się, </w:t>
      </w:r>
      <w:r w:rsidR="00EF636A">
        <w:rPr>
          <w:color w:val="1B1B1B"/>
          <w:shd w:val="clear" w:color="auto" w:fill="FFFFFF"/>
        </w:rPr>
        <w:t>czym jest symetria względem punktu</w:t>
      </w:r>
      <w:r w:rsidR="004928FD">
        <w:rPr>
          <w:color w:val="1B1B1B"/>
          <w:shd w:val="clear" w:color="auto" w:fill="FFFFFF"/>
        </w:rPr>
        <w:t>.</w:t>
      </w:r>
    </w:p>
    <w:p w:rsidR="00FD765E" w:rsidRPr="004928FD" w:rsidRDefault="008402B8" w:rsidP="004928FD">
      <w:pPr>
        <w:pStyle w:val="Akapitzlist"/>
        <w:numPr>
          <w:ilvl w:val="0"/>
          <w:numId w:val="18"/>
        </w:numPr>
        <w:spacing w:after="100" w:afterAutospacing="1"/>
        <w:rPr>
          <w:color w:val="1B1B1B"/>
          <w:shd w:val="clear" w:color="auto" w:fill="FFFFFF"/>
        </w:rPr>
      </w:pPr>
      <w:r>
        <w:t xml:space="preserve">Zapoznaj się z materiałem </w:t>
      </w:r>
      <w:hyperlink r:id="rId6" w:history="1">
        <w:r w:rsidRPr="004928FD">
          <w:rPr>
            <w:color w:val="0000FF"/>
            <w:u w:val="single"/>
          </w:rPr>
          <w:t>lekcja z e-podręcznika</w:t>
        </w:r>
      </w:hyperlink>
      <w:r>
        <w:t xml:space="preserve"> </w:t>
      </w:r>
      <w:r w:rsidR="00F27C38">
        <w:t>do ćwiczenia 2.</w:t>
      </w:r>
    </w:p>
    <w:p w:rsidR="008402B8" w:rsidRDefault="008402B8" w:rsidP="004928FD">
      <w:pPr>
        <w:pStyle w:val="Akapitzlist"/>
        <w:numPr>
          <w:ilvl w:val="0"/>
          <w:numId w:val="18"/>
        </w:numPr>
        <w:spacing w:after="100" w:afterAutospacing="1"/>
      </w:pPr>
      <w:r>
        <w:t xml:space="preserve">Znajdź w podręczniku odpowiedzi na poniższe pytania: </w:t>
      </w:r>
    </w:p>
    <w:p w:rsidR="008402B8" w:rsidRDefault="008402B8" w:rsidP="004928FD">
      <w:pPr>
        <w:pStyle w:val="Akapitzlist"/>
        <w:spacing w:after="100" w:afterAutospacing="1"/>
        <w:ind w:left="1440"/>
      </w:pPr>
      <w:r>
        <w:t>Kiedy dwie figury są symetryczne względem punktu</w:t>
      </w:r>
      <w:r w:rsidR="00F27C38">
        <w:t xml:space="preserve"> S</w:t>
      </w:r>
      <w:r>
        <w:t>?</w:t>
      </w:r>
    </w:p>
    <w:p w:rsidR="00FD765E" w:rsidRDefault="008402B8" w:rsidP="004928FD">
      <w:pPr>
        <w:pStyle w:val="Akapitzlist"/>
        <w:spacing w:after="100" w:afterAutospacing="1"/>
        <w:ind w:left="1440"/>
      </w:pPr>
      <w:r>
        <w:t xml:space="preserve">Kiedy dwa punkty są symetryczne względem punktu S? </w:t>
      </w:r>
    </w:p>
    <w:p w:rsidR="00FD765E" w:rsidRDefault="00F27C38" w:rsidP="004928FD">
      <w:pPr>
        <w:pStyle w:val="Akapitzlist"/>
        <w:numPr>
          <w:ilvl w:val="0"/>
          <w:numId w:val="19"/>
        </w:numPr>
        <w:spacing w:after="100" w:afterAutospacing="1"/>
      </w:pPr>
      <w:r>
        <w:t>Wykonaj w zeszycie zadania konstrukcyjne: 1 a) i 2 a) i c) s. 222</w:t>
      </w:r>
      <w:r w:rsidR="00684E6E">
        <w:t xml:space="preserve">. Możesz skorzystać z pomocy </w:t>
      </w:r>
      <w:hyperlink r:id="rId7" w:history="1">
        <w:r w:rsidR="00684E6E" w:rsidRPr="004928FD">
          <w:rPr>
            <w:color w:val="0000FF"/>
            <w:u w:val="single"/>
          </w:rPr>
          <w:t>tutaj</w:t>
        </w:r>
      </w:hyperlink>
    </w:p>
    <w:p w:rsidR="008402B8" w:rsidRDefault="00F27C38" w:rsidP="004928FD">
      <w:pPr>
        <w:pStyle w:val="Akapitzlist"/>
        <w:numPr>
          <w:ilvl w:val="0"/>
          <w:numId w:val="19"/>
        </w:numPr>
        <w:spacing w:after="100" w:afterAutospacing="1"/>
      </w:pPr>
      <w:r>
        <w:t>Po lekcjach przećwicz rozpoznawanie punktów i figur symetrycznych względem punktu wykonując zad. 4 s. 222 i zad. 6 s. 223</w:t>
      </w:r>
      <w:r w:rsidR="004928FD">
        <w:t>.</w:t>
      </w:r>
    </w:p>
    <w:p w:rsidR="00FD765E" w:rsidRDefault="00FD765E" w:rsidP="004928FD">
      <w:pPr>
        <w:pStyle w:val="Akapitzlist"/>
        <w:spacing w:after="100" w:afterAutospacing="1"/>
        <w:ind w:left="1440"/>
      </w:pPr>
    </w:p>
    <w:p w:rsidR="00684E6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162EA0">
        <w:t>1</w:t>
      </w:r>
      <w:r w:rsidR="00EF636A">
        <w:t>6</w:t>
      </w:r>
      <w:r>
        <w:t xml:space="preserve">: </w:t>
      </w:r>
      <w:r w:rsidR="00EF636A">
        <w:rPr>
          <w:u w:val="single"/>
        </w:rPr>
        <w:t>Symetria względem punktu – zadania.</w:t>
      </w:r>
    </w:p>
    <w:p w:rsidR="00FD765E" w:rsidRDefault="00FD765E" w:rsidP="004928FD">
      <w:pPr>
        <w:spacing w:line="240" w:lineRule="auto"/>
        <w:rPr>
          <w:u w:val="single"/>
        </w:rPr>
      </w:pPr>
    </w:p>
    <w:p w:rsidR="004928FD" w:rsidRDefault="008B3CDD" w:rsidP="004928FD">
      <w:pPr>
        <w:spacing w:after="0" w:line="240" w:lineRule="auto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tej lekcji </w:t>
      </w:r>
      <w:r w:rsidR="00EF636A">
        <w:rPr>
          <w:color w:val="1B1B1B"/>
          <w:shd w:val="clear" w:color="auto" w:fill="FFFFFF"/>
        </w:rPr>
        <w:t>utrwalisz wiedzę z zakresu symetrii względem punktu.</w:t>
      </w:r>
    </w:p>
    <w:p w:rsidR="004928FD" w:rsidRDefault="004928FD" w:rsidP="004928FD">
      <w:pPr>
        <w:spacing w:after="0" w:line="240" w:lineRule="auto"/>
        <w:rPr>
          <w:color w:val="1B1B1B"/>
          <w:shd w:val="clear" w:color="auto" w:fill="FFFFFF"/>
        </w:rPr>
      </w:pPr>
    </w:p>
    <w:p w:rsidR="00FD765E" w:rsidRDefault="00684E6E" w:rsidP="004928FD">
      <w:pPr>
        <w:pStyle w:val="Akapitzlist"/>
        <w:numPr>
          <w:ilvl w:val="0"/>
          <w:numId w:val="17"/>
        </w:numPr>
        <w:spacing w:after="0"/>
      </w:pPr>
      <w:r w:rsidRPr="00684E6E">
        <w:t xml:space="preserve">Obejrzyj </w:t>
      </w:r>
      <w:hyperlink r:id="rId8" w:history="1">
        <w:r w:rsidRPr="00684E6E">
          <w:rPr>
            <w:color w:val="0000FF"/>
          </w:rPr>
          <w:t>film</w:t>
        </w:r>
      </w:hyperlink>
      <w:r>
        <w:t>, a następnie rozwiąż w zeszycie zad. 5 i 8 s. 223</w:t>
      </w:r>
      <w:r w:rsidR="004928FD">
        <w:t>.</w:t>
      </w:r>
    </w:p>
    <w:p w:rsidR="00684E6E" w:rsidRPr="00684E6E" w:rsidRDefault="00684E6E" w:rsidP="00684E6E">
      <w:pPr>
        <w:pStyle w:val="Akapitzlist"/>
        <w:numPr>
          <w:ilvl w:val="0"/>
          <w:numId w:val="17"/>
        </w:numPr>
        <w:spacing w:after="0"/>
      </w:pPr>
      <w:r>
        <w:t xml:space="preserve">Po </w:t>
      </w:r>
      <w:r w:rsidR="004928FD">
        <w:t>lekcjach: Sprawdź, czy umiesz ze s</w:t>
      </w:r>
      <w:bookmarkStart w:id="0" w:name="_GoBack"/>
      <w:bookmarkEnd w:id="0"/>
      <w:r>
        <w:t>. 224</w:t>
      </w:r>
      <w:r w:rsidR="004928FD">
        <w:t>.</w:t>
      </w:r>
    </w:p>
    <w:p w:rsidR="007B27A5" w:rsidRDefault="007B27A5" w:rsidP="007B27A5">
      <w:pPr>
        <w:pStyle w:val="Akapitzlist"/>
      </w:pPr>
    </w:p>
    <w:p w:rsidR="004D3F92" w:rsidRDefault="004D3F92" w:rsidP="004D3F92">
      <w:pPr>
        <w:pStyle w:val="Akapitzlist"/>
      </w:pPr>
    </w:p>
    <w:p w:rsidR="00AA77E2" w:rsidRDefault="00AA77E2" w:rsidP="00AA77E2">
      <w:pPr>
        <w:spacing w:after="0"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EC"/>
    <w:multiLevelType w:val="hybridMultilevel"/>
    <w:tmpl w:val="FE90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162EA0"/>
    <w:rsid w:val="001C0388"/>
    <w:rsid w:val="001D661A"/>
    <w:rsid w:val="00256A2E"/>
    <w:rsid w:val="002777F1"/>
    <w:rsid w:val="002B7A46"/>
    <w:rsid w:val="002D46B9"/>
    <w:rsid w:val="002F037E"/>
    <w:rsid w:val="002F6F8C"/>
    <w:rsid w:val="00345D27"/>
    <w:rsid w:val="00357DF4"/>
    <w:rsid w:val="00363588"/>
    <w:rsid w:val="00377F15"/>
    <w:rsid w:val="0044552D"/>
    <w:rsid w:val="00473B9B"/>
    <w:rsid w:val="004912E0"/>
    <w:rsid w:val="004928FD"/>
    <w:rsid w:val="004D3F92"/>
    <w:rsid w:val="005A0587"/>
    <w:rsid w:val="005B28D0"/>
    <w:rsid w:val="006162D2"/>
    <w:rsid w:val="006742FA"/>
    <w:rsid w:val="00684E6E"/>
    <w:rsid w:val="006C388C"/>
    <w:rsid w:val="00790898"/>
    <w:rsid w:val="007B27A5"/>
    <w:rsid w:val="008402B8"/>
    <w:rsid w:val="00874833"/>
    <w:rsid w:val="008B3CDD"/>
    <w:rsid w:val="008D46C2"/>
    <w:rsid w:val="00906F54"/>
    <w:rsid w:val="009227F2"/>
    <w:rsid w:val="0098302B"/>
    <w:rsid w:val="00A23B3E"/>
    <w:rsid w:val="00A2549B"/>
    <w:rsid w:val="00A34BAB"/>
    <w:rsid w:val="00A3728A"/>
    <w:rsid w:val="00A675AD"/>
    <w:rsid w:val="00AA77E2"/>
    <w:rsid w:val="00AC0EBB"/>
    <w:rsid w:val="00AE381C"/>
    <w:rsid w:val="00B16F8B"/>
    <w:rsid w:val="00BF2FC3"/>
    <w:rsid w:val="00C73311"/>
    <w:rsid w:val="00C77985"/>
    <w:rsid w:val="00D0490B"/>
    <w:rsid w:val="00DC71E3"/>
    <w:rsid w:val="00DE5A46"/>
    <w:rsid w:val="00E12E22"/>
    <w:rsid w:val="00E73FED"/>
    <w:rsid w:val="00EA6620"/>
    <w:rsid w:val="00EF636A"/>
    <w:rsid w:val="00F01E7C"/>
    <w:rsid w:val="00F27C38"/>
    <w:rsid w:val="00F30E47"/>
    <w:rsid w:val="00F7434E"/>
    <w:rsid w:val="00FC3068"/>
    <w:rsid w:val="00FD765E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92-figury-symetryczne-wzgledem-punktu?playlist=4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vk24sVW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ymetria-wzgledem-punktu/DHu3pNel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14</cp:revision>
  <dcterms:created xsi:type="dcterms:W3CDTF">2020-04-14T09:02:00Z</dcterms:created>
  <dcterms:modified xsi:type="dcterms:W3CDTF">2020-04-26T14:57:00Z</dcterms:modified>
</cp:coreProperties>
</file>