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5B" w:rsidRDefault="009B0681">
      <w:r>
        <w:t xml:space="preserve">13.05 </w:t>
      </w:r>
      <w:proofErr w:type="spellStart"/>
      <w:r>
        <w:t>wf</w:t>
      </w:r>
      <w:proofErr w:type="spellEnd"/>
    </w:p>
    <w:p w:rsidR="009B0681" w:rsidRDefault="009B0681">
      <w:r>
        <w:rPr>
          <w:sz w:val="16"/>
          <w:szCs w:val="16"/>
        </w:rPr>
        <w:t>Gry i zabawy z akcentem na szybkość. Zachęcam wszystkich do wykonania kilku ćwiczeń na podwórku domowym ,uwzględniając bieg ze zmianą tempa. Pamiętajcie, iż najważniejsze jest bezpieczeństwo.</w:t>
      </w:r>
    </w:p>
    <w:sectPr w:rsidR="009B0681" w:rsidSect="0091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0681"/>
    <w:rsid w:val="0091145B"/>
    <w:rsid w:val="009B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2020-05-13T09:14:00Z</dcterms:created>
  <dcterms:modified xsi:type="dcterms:W3CDTF">2020-05-13T09:18:00Z</dcterms:modified>
</cp:coreProperties>
</file>