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74" w:rsidRPr="003E0035" w:rsidRDefault="00051C74" w:rsidP="00051C74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  <w:r>
        <w:rPr>
          <w:rFonts w:ascii="Times New Roman" w:hAnsi="Times New Roman" w:cs="Times New Roman"/>
          <w:b/>
          <w:sz w:val="24"/>
          <w:u w:val="single"/>
        </w:rPr>
        <w:t xml:space="preserve">I </w:t>
      </w:r>
      <w:r>
        <w:rPr>
          <w:rFonts w:ascii="Times New Roman" w:hAnsi="Times New Roman" w:cs="Times New Roman"/>
          <w:b/>
          <w:sz w:val="24"/>
          <w:u w:val="single"/>
        </w:rPr>
        <w:t xml:space="preserve"> (wtorek 31.03.2020r.</w:t>
      </w:r>
      <w:r>
        <w:rPr>
          <w:rFonts w:ascii="Times New Roman" w:hAnsi="Times New Roman" w:cs="Times New Roman"/>
          <w:b/>
          <w:sz w:val="24"/>
          <w:u w:val="single"/>
        </w:rPr>
        <w:t>)</w:t>
      </w:r>
    </w:p>
    <w:p w:rsidR="00051C74" w:rsidRPr="00163EFC" w:rsidRDefault="00051C74" w:rsidP="00051C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 xml:space="preserve">Temat: </w:t>
      </w:r>
      <w:r w:rsidRPr="001754BD">
        <w:rPr>
          <w:rFonts w:ascii="Times New Roman" w:hAnsi="Times New Roman" w:cs="Times New Roman"/>
          <w:b/>
          <w:sz w:val="24"/>
          <w:szCs w:val="24"/>
        </w:rPr>
        <w:t>Glukoza – produkt procesu fotosyntezy</w:t>
      </w:r>
      <w:r w:rsidRPr="001754BD">
        <w:rPr>
          <w:rFonts w:ascii="Times New Roman" w:hAnsi="Times New Roman" w:cs="Times New Roman"/>
          <w:b/>
          <w:sz w:val="24"/>
          <w:szCs w:val="24"/>
        </w:rPr>
        <w:t xml:space="preserve"> ( druga lekcja z tym tematem).</w:t>
      </w:r>
    </w:p>
    <w:p w:rsidR="00051C74" w:rsidRPr="00163EFC" w:rsidRDefault="00051C74" w:rsidP="00051C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C74" w:rsidRPr="00163EFC" w:rsidRDefault="00051C74" w:rsidP="00051C74">
      <w:pPr>
        <w:pStyle w:val="TableParagraph"/>
        <w:tabs>
          <w:tab w:val="left" w:pos="22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 xml:space="preserve">Do pracy dla uczniów: </w:t>
      </w:r>
    </w:p>
    <w:p w:rsidR="00051C74" w:rsidRPr="00163EFC" w:rsidRDefault="00051C74" w:rsidP="00051C74">
      <w:pPr>
        <w:pStyle w:val="Akapitzlist"/>
        <w:widowControl/>
        <w:numPr>
          <w:ilvl w:val="0"/>
          <w:numId w:val="1"/>
        </w:numPr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>Glukoza – produkt procesu fotosyntezy</w:t>
      </w:r>
      <w:r>
        <w:rPr>
          <w:rFonts w:ascii="Times New Roman" w:hAnsi="Times New Roman" w:cs="Times New Roman"/>
          <w:sz w:val="24"/>
          <w:szCs w:val="24"/>
        </w:rPr>
        <w:t>, reakcja przebiegu fotosyntezy- zapis słowny i chemiczny.</w:t>
      </w:r>
    </w:p>
    <w:p w:rsidR="00051C74" w:rsidRPr="00163EFC" w:rsidRDefault="00051C74" w:rsidP="00051C74">
      <w:pPr>
        <w:pStyle w:val="Akapitzlist"/>
        <w:widowControl/>
        <w:numPr>
          <w:ilvl w:val="0"/>
          <w:numId w:val="1"/>
        </w:numPr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>Rola glukozy w organizmach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C74" w:rsidRPr="00163EFC" w:rsidRDefault="00051C74" w:rsidP="00051C74">
      <w:pPr>
        <w:pStyle w:val="Akapitzlist"/>
        <w:widowControl/>
        <w:numPr>
          <w:ilvl w:val="0"/>
          <w:numId w:val="1"/>
        </w:numPr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>Fruktoza – cukier owocowy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C74" w:rsidRPr="00163EFC" w:rsidRDefault="00051C74" w:rsidP="00051C74">
      <w:pPr>
        <w:pStyle w:val="Akapitzlist"/>
        <w:widowControl/>
        <w:numPr>
          <w:ilvl w:val="0"/>
          <w:numId w:val="1"/>
        </w:numPr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>Właściwości glukozy i fruktozy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C74" w:rsidRDefault="00051C74" w:rsidP="00051C74">
      <w:pPr>
        <w:pStyle w:val="Akapitzlist"/>
        <w:widowControl/>
        <w:numPr>
          <w:ilvl w:val="0"/>
          <w:numId w:val="1"/>
        </w:numPr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>Występowanie i zastosowanie glukozy i fruktozy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C74" w:rsidRDefault="00051C74" w:rsidP="00051C74">
      <w:pPr>
        <w:pStyle w:val="Akapitzlist"/>
        <w:widowControl/>
        <w:numPr>
          <w:ilvl w:val="0"/>
          <w:numId w:val="1"/>
        </w:numPr>
        <w:adjustRightInd w:val="0"/>
        <w:spacing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>Budowa i podział cukrów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C74" w:rsidRDefault="00051C74" w:rsidP="00051C74">
      <w:pPr>
        <w:pStyle w:val="Akapitzlist"/>
        <w:ind w:left="415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051C74" w:rsidRPr="00051C74" w:rsidRDefault="00051C74">
      <w:pPr>
        <w:rPr>
          <w:rFonts w:ascii="Times New Roman" w:hAnsi="Times New Roman" w:cs="Times New Roman"/>
          <w:b/>
          <w:sz w:val="24"/>
          <w:szCs w:val="24"/>
        </w:rPr>
      </w:pPr>
      <w:r w:rsidRPr="00051C74">
        <w:rPr>
          <w:rFonts w:ascii="Times New Roman" w:hAnsi="Times New Roman" w:cs="Times New Roman"/>
          <w:b/>
          <w:sz w:val="24"/>
          <w:szCs w:val="24"/>
        </w:rPr>
        <w:t xml:space="preserve">Zadanie do wykonania: </w:t>
      </w:r>
    </w:p>
    <w:p w:rsidR="00770789" w:rsidRDefault="00051C74">
      <w:pPr>
        <w:rPr>
          <w:rFonts w:ascii="Times New Roman" w:hAnsi="Times New Roman" w:cs="Times New Roman"/>
          <w:sz w:val="24"/>
          <w:szCs w:val="24"/>
        </w:rPr>
      </w:pPr>
      <w:r w:rsidRPr="00051C74">
        <w:rPr>
          <w:rFonts w:ascii="Times New Roman" w:hAnsi="Times New Roman" w:cs="Times New Roman"/>
          <w:sz w:val="24"/>
          <w:szCs w:val="24"/>
        </w:rPr>
        <w:t>W jaki sposób można wykryć obecność glukozy w produkcie spożywczym?</w:t>
      </w:r>
    </w:p>
    <w:p w:rsidR="00DA4A22" w:rsidRDefault="00DA4A22">
      <w:pPr>
        <w:rPr>
          <w:rFonts w:ascii="Times New Roman" w:hAnsi="Times New Roman" w:cs="Times New Roman"/>
          <w:sz w:val="24"/>
          <w:szCs w:val="24"/>
        </w:rPr>
      </w:pPr>
    </w:p>
    <w:p w:rsidR="00DA4A22" w:rsidRPr="003E0035" w:rsidRDefault="00DA4A22" w:rsidP="00DA4A22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  <w:r>
        <w:rPr>
          <w:rFonts w:ascii="Times New Roman" w:hAnsi="Times New Roman" w:cs="Times New Roman"/>
          <w:b/>
          <w:sz w:val="24"/>
          <w:u w:val="single"/>
        </w:rPr>
        <w:t>I  (</w:t>
      </w:r>
      <w:r>
        <w:rPr>
          <w:rFonts w:ascii="Times New Roman" w:hAnsi="Times New Roman" w:cs="Times New Roman"/>
          <w:b/>
          <w:sz w:val="24"/>
          <w:u w:val="single"/>
        </w:rPr>
        <w:t>czwartek 02.04</w:t>
      </w:r>
      <w:r>
        <w:rPr>
          <w:rFonts w:ascii="Times New Roman" w:hAnsi="Times New Roman" w:cs="Times New Roman"/>
          <w:b/>
          <w:sz w:val="24"/>
          <w:u w:val="single"/>
        </w:rPr>
        <w:t>.2020r.)</w:t>
      </w:r>
    </w:p>
    <w:p w:rsidR="00DA4A22" w:rsidRPr="001754BD" w:rsidRDefault="00DA4A22" w:rsidP="00DA4A2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 xml:space="preserve">Temat: </w:t>
      </w:r>
      <w:r w:rsidR="005404FE" w:rsidRPr="001754BD">
        <w:rPr>
          <w:rFonts w:ascii="Times New Roman" w:hAnsi="Times New Roman" w:cs="Times New Roman"/>
          <w:b/>
          <w:sz w:val="24"/>
          <w:szCs w:val="24"/>
        </w:rPr>
        <w:t>Cukry złożone</w:t>
      </w:r>
      <w:r w:rsidR="005404FE" w:rsidRPr="001754BD">
        <w:rPr>
          <w:rFonts w:ascii="Times New Roman" w:hAnsi="Times New Roman" w:cs="Times New Roman"/>
          <w:b/>
          <w:sz w:val="24"/>
          <w:szCs w:val="24"/>
        </w:rPr>
        <w:t xml:space="preserve"> (sacharoza).</w:t>
      </w:r>
    </w:p>
    <w:p w:rsidR="00DA4A22" w:rsidRPr="005404FE" w:rsidRDefault="00DA4A22" w:rsidP="00DA4A22">
      <w:pPr>
        <w:pStyle w:val="TableParagraph"/>
        <w:tabs>
          <w:tab w:val="left" w:pos="22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 xml:space="preserve">Do pracy dla uczniów: </w:t>
      </w:r>
    </w:p>
    <w:p w:rsidR="005404FE" w:rsidRPr="005404FE" w:rsidRDefault="005404FE" w:rsidP="005404FE">
      <w:pPr>
        <w:pStyle w:val="Akapitzlist"/>
        <w:widowControl/>
        <w:numPr>
          <w:ilvl w:val="0"/>
          <w:numId w:val="2"/>
        </w:numPr>
        <w:adjustRightInd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i w</w:t>
      </w:r>
      <w:r w:rsidRPr="005404FE">
        <w:rPr>
          <w:rFonts w:ascii="Times New Roman" w:hAnsi="Times New Roman" w:cs="Times New Roman"/>
          <w:sz w:val="24"/>
          <w:szCs w:val="24"/>
        </w:rPr>
        <w:t>ystępowanie cukrów złożonych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4FE" w:rsidRPr="005404FE" w:rsidRDefault="005404FE" w:rsidP="005404FE">
      <w:pPr>
        <w:pStyle w:val="Akapitzlist"/>
        <w:widowControl/>
        <w:numPr>
          <w:ilvl w:val="0"/>
          <w:numId w:val="2"/>
        </w:numPr>
        <w:adjustRightInd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Sacharoza – dwucukier:</w:t>
      </w:r>
    </w:p>
    <w:p w:rsidR="005404FE" w:rsidRPr="005404FE" w:rsidRDefault="005404FE" w:rsidP="005404FE">
      <w:pPr>
        <w:pStyle w:val="Akapitzlist"/>
        <w:widowControl/>
        <w:numPr>
          <w:ilvl w:val="0"/>
          <w:numId w:val="3"/>
        </w:numPr>
        <w:adjustRightInd w:val="0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budowa</w:t>
      </w:r>
      <w:bookmarkStart w:id="0" w:name="_GoBack"/>
      <w:bookmarkEnd w:id="0"/>
    </w:p>
    <w:p w:rsidR="005404FE" w:rsidRPr="005404FE" w:rsidRDefault="005404FE" w:rsidP="005404FE">
      <w:pPr>
        <w:pStyle w:val="Akapitzlist"/>
        <w:widowControl/>
        <w:numPr>
          <w:ilvl w:val="0"/>
          <w:numId w:val="3"/>
        </w:numPr>
        <w:adjustRightInd w:val="0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rozpuszczalność w wodzie</w:t>
      </w:r>
    </w:p>
    <w:p w:rsidR="005404FE" w:rsidRDefault="005404FE" w:rsidP="005404FE">
      <w:pPr>
        <w:pStyle w:val="Akapitzlist"/>
        <w:widowControl/>
        <w:numPr>
          <w:ilvl w:val="0"/>
          <w:numId w:val="3"/>
        </w:numPr>
        <w:adjustRightInd w:val="0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hydroliza</w:t>
      </w:r>
    </w:p>
    <w:p w:rsidR="00DA4A22" w:rsidRDefault="005404FE" w:rsidP="005404FE">
      <w:pPr>
        <w:pStyle w:val="Akapitzlist"/>
        <w:widowControl/>
        <w:numPr>
          <w:ilvl w:val="0"/>
          <w:numId w:val="3"/>
        </w:numPr>
        <w:adjustRightInd w:val="0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karmelizacja</w:t>
      </w:r>
    </w:p>
    <w:p w:rsidR="005404FE" w:rsidRPr="005404FE" w:rsidRDefault="005404FE" w:rsidP="005404FE">
      <w:pPr>
        <w:pStyle w:val="Akapitzlist"/>
        <w:widowControl/>
        <w:adjustRightInd w:val="0"/>
        <w:ind w:left="454"/>
        <w:contextualSpacing/>
        <w:rPr>
          <w:rFonts w:ascii="Times New Roman" w:hAnsi="Times New Roman" w:cs="Times New Roman"/>
          <w:sz w:val="24"/>
          <w:szCs w:val="24"/>
        </w:rPr>
      </w:pPr>
    </w:p>
    <w:p w:rsidR="00DA4A22" w:rsidRPr="005404FE" w:rsidRDefault="005404FE" w:rsidP="00DA4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A4A22" w:rsidRPr="005404FE">
        <w:rPr>
          <w:rFonts w:ascii="Times New Roman" w:hAnsi="Times New Roman" w:cs="Times New Roman"/>
          <w:b/>
          <w:sz w:val="24"/>
          <w:szCs w:val="24"/>
        </w:rPr>
        <w:t>o 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w zeszycie ćwiczeń zad.2 str. 103- tylko kolumna w tabeli dotycząca sacharozy, zad. 5 pkt a) str. 104</w:t>
      </w:r>
    </w:p>
    <w:p w:rsidR="00DA4A22" w:rsidRPr="00051C74" w:rsidRDefault="00DA4A22">
      <w:pPr>
        <w:rPr>
          <w:rFonts w:ascii="Times New Roman" w:hAnsi="Times New Roman" w:cs="Times New Roman"/>
          <w:sz w:val="24"/>
          <w:szCs w:val="24"/>
        </w:rPr>
      </w:pPr>
    </w:p>
    <w:sectPr w:rsidR="00DA4A22" w:rsidRPr="0005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44318"/>
    <w:multiLevelType w:val="hybridMultilevel"/>
    <w:tmpl w:val="508C59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2"/>
    <w:rsid w:val="00051C74"/>
    <w:rsid w:val="001754BD"/>
    <w:rsid w:val="00362F32"/>
    <w:rsid w:val="005404FE"/>
    <w:rsid w:val="00790552"/>
    <w:rsid w:val="00B72B08"/>
    <w:rsid w:val="00D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C74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51C7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051C74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051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C74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51C7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051C74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051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2020-03-29T14:02:00Z</dcterms:created>
  <dcterms:modified xsi:type="dcterms:W3CDTF">2020-03-29T14:18:00Z</dcterms:modified>
</cp:coreProperties>
</file>