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7B" w:rsidRDefault="00C3737B" w:rsidP="00C3737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11">
        <w:rPr>
          <w:rFonts w:ascii="Times New Roman" w:hAnsi="Times New Roman" w:cs="Times New Roman"/>
          <w:b/>
          <w:sz w:val="28"/>
          <w:szCs w:val="28"/>
        </w:rPr>
        <w:t>Temat: Mona Lisa - kulisy sławy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37B" w:rsidRDefault="00C3737B" w:rsidP="00C3737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Dzisiejsza lekcja poświęcona jest omówieniu wybitnego dzieła Leonarda da Vinci.</w:t>
      </w:r>
      <w:bookmarkStart w:id="0" w:name="_GoBack"/>
      <w:bookmarkEnd w:id="0"/>
    </w:p>
    <w:p w:rsidR="00C3737B" w:rsidRPr="00D13011" w:rsidRDefault="00C3737B" w:rsidP="00C373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C3737B" w:rsidRPr="00D13011" w:rsidRDefault="00C3737B" w:rsidP="00C3737B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13011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https://www.youtube.com/watch?v=NPFCDmXO8qQ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7B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B620AA"/>
    <w:rsid w:val="00B8059F"/>
    <w:rsid w:val="00C05ECE"/>
    <w:rsid w:val="00C338FD"/>
    <w:rsid w:val="00C3737B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62B2-9F4F-4172-A63B-EB935E5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3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FCDmXO8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2020-06-07T07:02:00Z</dcterms:created>
  <dcterms:modified xsi:type="dcterms:W3CDTF">2020-06-07T07:05:00Z</dcterms:modified>
</cp:coreProperties>
</file>