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4B" w:rsidRDefault="0071064B" w:rsidP="0071064B">
      <w:pPr>
        <w:jc w:val="center"/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 xml:space="preserve">Zajęcia programowe </w:t>
      </w:r>
      <w:r>
        <w:rPr>
          <w:b/>
          <w:sz w:val="24"/>
          <w:szCs w:val="24"/>
        </w:rPr>
        <w:t>04.06</w:t>
      </w:r>
      <w:r w:rsidRPr="00A51C06">
        <w:rPr>
          <w:b/>
          <w:sz w:val="24"/>
          <w:szCs w:val="24"/>
        </w:rPr>
        <w:t>.2020r</w:t>
      </w:r>
    </w:p>
    <w:p w:rsidR="0071064B" w:rsidRPr="00A51C06" w:rsidRDefault="0071064B" w:rsidP="0071064B">
      <w:pPr>
        <w:rPr>
          <w:b/>
          <w:sz w:val="24"/>
          <w:szCs w:val="24"/>
        </w:rPr>
      </w:pPr>
    </w:p>
    <w:p w:rsidR="0071064B" w:rsidRDefault="0071064B" w:rsidP="0071064B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tygodnia:</w:t>
      </w:r>
      <w:r>
        <w:rPr>
          <w:sz w:val="24"/>
          <w:szCs w:val="24"/>
        </w:rPr>
        <w:t xml:space="preserve"> Dzień Dziecka</w:t>
      </w:r>
    </w:p>
    <w:p w:rsidR="0071064B" w:rsidRDefault="0071064B" w:rsidP="0071064B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Nasze marzenia</w:t>
      </w:r>
    </w:p>
    <w:p w:rsidR="0071064B" w:rsidRDefault="0071064B" w:rsidP="0071064B">
      <w:pPr>
        <w:rPr>
          <w:sz w:val="24"/>
          <w:szCs w:val="24"/>
        </w:rPr>
      </w:pPr>
    </w:p>
    <w:p w:rsidR="0071064B" w:rsidRPr="00A51C06" w:rsidRDefault="0071064B" w:rsidP="0071064B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Cele ogólne:</w:t>
      </w:r>
    </w:p>
    <w:p w:rsidR="0071064B" w:rsidRDefault="0071064B" w:rsidP="0071064B">
      <w:pPr>
        <w:rPr>
          <w:sz w:val="24"/>
          <w:szCs w:val="24"/>
        </w:rPr>
      </w:pPr>
      <w:r>
        <w:rPr>
          <w:sz w:val="24"/>
          <w:szCs w:val="24"/>
        </w:rPr>
        <w:t>- kształtowanie umiejętności wypowiadania się na temat swoich marzeń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rozwijanie zdolności do przywoływania i tworzenia w myślach wyobrażeń</w:t>
      </w:r>
    </w:p>
    <w:p w:rsidR="00AD5C45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rozwijanie wyobraźni przestrzennej</w:t>
      </w:r>
    </w:p>
    <w:p w:rsidR="0071064B" w:rsidRDefault="0071064B" w:rsidP="0071064B">
      <w:pPr>
        <w:rPr>
          <w:sz w:val="24"/>
          <w:szCs w:val="24"/>
        </w:rPr>
      </w:pPr>
    </w:p>
    <w:p w:rsidR="0071064B" w:rsidRPr="00194C69" w:rsidRDefault="0071064B" w:rsidP="0071064B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Dziecko:</w:t>
      </w:r>
    </w:p>
    <w:p w:rsidR="0071064B" w:rsidRDefault="0071064B" w:rsidP="0071064B">
      <w:pPr>
        <w:rPr>
          <w:sz w:val="24"/>
          <w:szCs w:val="24"/>
        </w:rPr>
      </w:pPr>
      <w:r>
        <w:rPr>
          <w:sz w:val="24"/>
          <w:szCs w:val="24"/>
        </w:rPr>
        <w:t>- stwarza miłą i przyjazną atmosferę</w:t>
      </w:r>
    </w:p>
    <w:p w:rsidR="00AD5C45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przestrzega zasad zabawy</w:t>
      </w:r>
    </w:p>
    <w:p w:rsidR="00AD5C45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rozróżnia uczucia przyjemne i nieprzyjemne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wykonuje ćwiczenia rozmachowe rąk</w:t>
      </w:r>
    </w:p>
    <w:p w:rsidR="0071064B" w:rsidRDefault="0071064B" w:rsidP="0071064B">
      <w:pPr>
        <w:rPr>
          <w:sz w:val="24"/>
          <w:szCs w:val="24"/>
        </w:rPr>
      </w:pPr>
      <w:r>
        <w:rPr>
          <w:sz w:val="24"/>
          <w:szCs w:val="24"/>
        </w:rPr>
        <w:t>- bierze czynny udział w zabawach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wypowiada się na temat swoich marzeń</w:t>
      </w:r>
    </w:p>
    <w:p w:rsidR="0071064B" w:rsidRPr="00E04854" w:rsidRDefault="00AD5C45" w:rsidP="0071064B">
      <w:pPr>
        <w:rPr>
          <w:i/>
          <w:sz w:val="24"/>
          <w:szCs w:val="24"/>
        </w:rPr>
      </w:pPr>
      <w:r>
        <w:rPr>
          <w:sz w:val="24"/>
          <w:szCs w:val="24"/>
        </w:rPr>
        <w:t>- rozwija kompetencję językową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podejmuje wyzwania – rysowanie na określony temat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używa liczebników porządkowych w poprawnej formie gramatycznej</w:t>
      </w:r>
    </w:p>
    <w:p w:rsidR="0071064B" w:rsidRDefault="0071064B" w:rsidP="0071064B">
      <w:pPr>
        <w:rPr>
          <w:sz w:val="24"/>
          <w:szCs w:val="24"/>
        </w:rPr>
      </w:pPr>
      <w:r>
        <w:rPr>
          <w:sz w:val="24"/>
          <w:szCs w:val="24"/>
        </w:rPr>
        <w:t>- reaguje na nastrój w muzyce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podejmuje zabawy swobodne</w:t>
      </w:r>
    </w:p>
    <w:p w:rsidR="0071064B" w:rsidRDefault="00AD5C45" w:rsidP="0071064B">
      <w:pPr>
        <w:rPr>
          <w:sz w:val="24"/>
          <w:szCs w:val="24"/>
        </w:rPr>
      </w:pPr>
      <w:r>
        <w:rPr>
          <w:sz w:val="24"/>
          <w:szCs w:val="24"/>
        </w:rPr>
        <w:t>- bawi się bezpiecznie</w:t>
      </w:r>
    </w:p>
    <w:p w:rsidR="0071064B" w:rsidRPr="00972F77" w:rsidRDefault="0071064B" w:rsidP="0071064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AD5C45">
        <w:rPr>
          <w:sz w:val="24"/>
          <w:szCs w:val="24"/>
        </w:rPr>
        <w:t>doskonali zmysł dotyku</w:t>
      </w:r>
    </w:p>
    <w:p w:rsidR="0071064B" w:rsidRDefault="0071064B" w:rsidP="0071064B">
      <w:pPr>
        <w:rPr>
          <w:sz w:val="24"/>
          <w:szCs w:val="24"/>
        </w:rPr>
      </w:pPr>
    </w:p>
    <w:p w:rsidR="006C591D" w:rsidRDefault="0071064B" w:rsidP="0071064B">
      <w:pPr>
        <w:rPr>
          <w:sz w:val="24"/>
          <w:szCs w:val="24"/>
        </w:rPr>
      </w:pPr>
      <w:r w:rsidRPr="00A51C06">
        <w:rPr>
          <w:b/>
          <w:sz w:val="24"/>
          <w:szCs w:val="24"/>
        </w:rPr>
        <w:t>Środki dydaktyczne:</w:t>
      </w:r>
      <w:r>
        <w:rPr>
          <w:sz w:val="24"/>
          <w:szCs w:val="24"/>
        </w:rPr>
        <w:t xml:space="preserve"> </w:t>
      </w:r>
      <w:r w:rsidR="0047385E">
        <w:rPr>
          <w:sz w:val="24"/>
          <w:szCs w:val="24"/>
        </w:rPr>
        <w:t xml:space="preserve">gazety </w:t>
      </w:r>
      <w:r w:rsidR="009F191E">
        <w:rPr>
          <w:sz w:val="24"/>
          <w:szCs w:val="24"/>
        </w:rPr>
        <w:t xml:space="preserve">lub kartki </w:t>
      </w:r>
      <w:r w:rsidR="0047385E">
        <w:rPr>
          <w:sz w:val="24"/>
          <w:szCs w:val="24"/>
        </w:rPr>
        <w:t>pocięte na format A5, pojemnik lub worek na kulki z gazet, kolorowe koło, które posłuży za kierownicę, niebieska kartka, wata, pudełka po butach z wieczkiem</w:t>
      </w:r>
      <w:r w:rsidR="006C591D">
        <w:rPr>
          <w:sz w:val="24"/>
          <w:szCs w:val="24"/>
        </w:rPr>
        <w:t>(ok. 4</w:t>
      </w:r>
      <w:r w:rsidR="0047385E">
        <w:rPr>
          <w:sz w:val="24"/>
          <w:szCs w:val="24"/>
        </w:rPr>
        <w:t xml:space="preserve"> szt., można wykorzystać z wcześniejszych zabaw, należy wówczas zakleić spody aby nic nie wypadło), skarby do pudełek np. przybory do malowania: pędzel gruby i cienki, farba w zamkniętym kubeczku, farba w tubce, warzywa: marchew, buraczek, pietruszka, ziemniak, </w:t>
      </w:r>
      <w:r w:rsidR="006C591D">
        <w:rPr>
          <w:sz w:val="24"/>
          <w:szCs w:val="24"/>
        </w:rPr>
        <w:t xml:space="preserve">przybory do mycia: mydło w kostce, szczoteczka do zębów, pasta, </w:t>
      </w:r>
      <w:r w:rsidR="006C591D">
        <w:rPr>
          <w:sz w:val="24"/>
          <w:szCs w:val="24"/>
        </w:rPr>
        <w:lastRenderedPageBreak/>
        <w:t xml:space="preserve">drobne zabawki: samochodziki, klocki, mały </w:t>
      </w:r>
      <w:proofErr w:type="spellStart"/>
      <w:r w:rsidR="006C591D">
        <w:rPr>
          <w:sz w:val="24"/>
          <w:szCs w:val="24"/>
        </w:rPr>
        <w:t>pluszaczek</w:t>
      </w:r>
      <w:proofErr w:type="spellEnd"/>
      <w:r w:rsidR="006C591D">
        <w:rPr>
          <w:sz w:val="24"/>
          <w:szCs w:val="24"/>
        </w:rPr>
        <w:t>, zabawkowe przybory kuchenne, zabawkowe sztućce, kredki, sylwety lal, karta pracy cz. 2 str. 34, skakanka lub sznurek</w:t>
      </w:r>
    </w:p>
    <w:p w:rsidR="006C591D" w:rsidRDefault="006C591D" w:rsidP="0071064B">
      <w:pPr>
        <w:rPr>
          <w:sz w:val="24"/>
          <w:szCs w:val="24"/>
        </w:rPr>
      </w:pPr>
    </w:p>
    <w:p w:rsidR="006C591D" w:rsidRPr="006C591D" w:rsidRDefault="006C591D" w:rsidP="0071064B">
      <w:pPr>
        <w:rPr>
          <w:b/>
          <w:sz w:val="24"/>
          <w:szCs w:val="24"/>
        </w:rPr>
      </w:pPr>
      <w:r w:rsidRPr="006C591D">
        <w:rPr>
          <w:b/>
          <w:sz w:val="24"/>
          <w:szCs w:val="24"/>
        </w:rPr>
        <w:t>Przebieg zajęć:</w:t>
      </w:r>
    </w:p>
    <w:p w:rsidR="0071064B" w:rsidRDefault="006C591D" w:rsidP="006C59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„R</w:t>
      </w:r>
      <w:r w:rsidR="00FE474B">
        <w:rPr>
          <w:b/>
          <w:sz w:val="24"/>
          <w:szCs w:val="24"/>
        </w:rPr>
        <w:t>zuty na odległość</w:t>
      </w:r>
      <w:r>
        <w:rPr>
          <w:b/>
          <w:sz w:val="24"/>
          <w:szCs w:val="24"/>
        </w:rPr>
        <w:t xml:space="preserve">” - </w:t>
      </w:r>
      <w:r w:rsidRPr="006C5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rozróżnianie uczuć przyjemnych i nieprzyjemnych, ćwiczenia rozmachowe rąk</w:t>
      </w:r>
    </w:p>
    <w:p w:rsidR="006C591D" w:rsidRDefault="009F191E" w:rsidP="006C59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 przygotowanych gazet lub kartek papieru dziecko ugniata kulki. </w:t>
      </w:r>
      <w:r w:rsidR="006C591D" w:rsidRPr="006C591D">
        <w:rPr>
          <w:sz w:val="24"/>
          <w:szCs w:val="24"/>
        </w:rPr>
        <w:t xml:space="preserve">Wyznaczamy dziecku </w:t>
      </w:r>
      <w:r w:rsidR="006C591D">
        <w:rPr>
          <w:sz w:val="24"/>
          <w:szCs w:val="24"/>
        </w:rPr>
        <w:t>przestrzeń skakanką lub sznurkiem, za którą</w:t>
      </w:r>
      <w:r>
        <w:rPr>
          <w:sz w:val="24"/>
          <w:szCs w:val="24"/>
        </w:rPr>
        <w:t xml:space="preserve"> musi przerzucić kulkę. Nie wolno podnosić kulek, które nie przeleciały za skakankę, należy ugnieść kolejną i z rozmachem rzucić. Po skończonej zabawie zbieramy kulki do pojemnika lub worka, przydadzą się do </w:t>
      </w:r>
      <w:r w:rsidR="00FE474B">
        <w:rPr>
          <w:sz w:val="24"/>
          <w:szCs w:val="24"/>
        </w:rPr>
        <w:t>innych zajęć. Możemy spróbować policzyć kulki, które przeleciały poza skakankę</w:t>
      </w:r>
    </w:p>
    <w:p w:rsidR="00FE474B" w:rsidRDefault="00FE474B" w:rsidP="006C591D">
      <w:pPr>
        <w:pStyle w:val="Akapitzlist"/>
        <w:rPr>
          <w:sz w:val="24"/>
          <w:szCs w:val="24"/>
        </w:rPr>
      </w:pPr>
    </w:p>
    <w:p w:rsidR="00FE474B" w:rsidRDefault="00FE474B" w:rsidP="00FE474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Dyzio</w:t>
      </w:r>
      <w:proofErr w:type="spellEnd"/>
      <w:r>
        <w:rPr>
          <w:b/>
          <w:sz w:val="24"/>
          <w:szCs w:val="24"/>
        </w:rPr>
        <w:t xml:space="preserve"> marzyciel” – swobodne wypowiedzi dziecka na temat marzeń </w:t>
      </w:r>
      <w:proofErr w:type="spellStart"/>
      <w:r>
        <w:rPr>
          <w:b/>
          <w:sz w:val="24"/>
          <w:szCs w:val="24"/>
        </w:rPr>
        <w:t>Dyzia</w:t>
      </w:r>
      <w:proofErr w:type="spellEnd"/>
      <w:r>
        <w:rPr>
          <w:b/>
          <w:sz w:val="24"/>
          <w:szCs w:val="24"/>
        </w:rPr>
        <w:t xml:space="preserve"> i swoich własnych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Prosimy dziecko aby położyło się na plecach na dywanie i wysłuchało wiersza</w:t>
      </w:r>
    </w:p>
    <w:p w:rsidR="00FE474B" w:rsidRDefault="00FE474B" w:rsidP="00FE474B">
      <w:pPr>
        <w:pStyle w:val="Akapitzlist"/>
        <w:rPr>
          <w:sz w:val="24"/>
          <w:szCs w:val="24"/>
        </w:rPr>
      </w:pPr>
    </w:p>
    <w:p w:rsidR="00FE474B" w:rsidRPr="00FE474B" w:rsidRDefault="00FE474B" w:rsidP="00FE474B">
      <w:pPr>
        <w:pStyle w:val="Akapitzlist"/>
        <w:rPr>
          <w:i/>
          <w:sz w:val="24"/>
          <w:szCs w:val="24"/>
        </w:rPr>
      </w:pPr>
      <w:proofErr w:type="spellStart"/>
      <w:r w:rsidRPr="00FE474B">
        <w:rPr>
          <w:i/>
          <w:sz w:val="24"/>
          <w:szCs w:val="24"/>
        </w:rPr>
        <w:t>Dyzio</w:t>
      </w:r>
      <w:proofErr w:type="spellEnd"/>
      <w:r w:rsidRPr="00FE474B">
        <w:rPr>
          <w:i/>
          <w:sz w:val="24"/>
          <w:szCs w:val="24"/>
        </w:rPr>
        <w:t xml:space="preserve"> marzyciel   Julian Tuwim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Położył się </w:t>
      </w:r>
      <w:proofErr w:type="spellStart"/>
      <w:r>
        <w:rPr>
          <w:sz w:val="24"/>
          <w:szCs w:val="24"/>
        </w:rPr>
        <w:t>Dyzio</w:t>
      </w:r>
      <w:proofErr w:type="spellEnd"/>
      <w:r>
        <w:rPr>
          <w:sz w:val="24"/>
          <w:szCs w:val="24"/>
        </w:rPr>
        <w:t xml:space="preserve"> na łące,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Przygląda się niebu błękitnemu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marzy…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Jaka szkoda, że te obłoczki płynące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są z waniliowego kremu…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te różowe, że to nie lody malinowe.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te złociste pierzaste, ze to nie stosy ciastek…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szkoda, że całe niebo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 jest z tortu czekoladowego…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Jaki piękny byłby wtedy świat.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Leżałbym sobie, jak leżę,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tej murawie świeżej,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Wyciągnąłbym tylko rękę</w:t>
      </w:r>
    </w:p>
    <w:p w:rsidR="00FE474B" w:rsidRDefault="00FE474B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jadł…i jadł…i jadł…</w:t>
      </w:r>
    </w:p>
    <w:p w:rsidR="00FE474B" w:rsidRDefault="00FE474B" w:rsidP="00FE474B">
      <w:pPr>
        <w:pStyle w:val="Akapitzlist"/>
        <w:rPr>
          <w:sz w:val="24"/>
          <w:szCs w:val="24"/>
        </w:rPr>
      </w:pPr>
    </w:p>
    <w:p w:rsidR="00FE474B" w:rsidRDefault="004D1F1C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wygodnie siada i dzieli się spostrzeżeniami na temat wiersza, odpowiada na pytanie: </w:t>
      </w:r>
      <w:r w:rsidRPr="004D1F1C">
        <w:rPr>
          <w:i/>
          <w:sz w:val="24"/>
          <w:szCs w:val="24"/>
        </w:rPr>
        <w:t xml:space="preserve">co robił </w:t>
      </w:r>
      <w:proofErr w:type="spellStart"/>
      <w:r w:rsidRPr="004D1F1C">
        <w:rPr>
          <w:i/>
          <w:sz w:val="24"/>
          <w:szCs w:val="24"/>
        </w:rPr>
        <w:t>Dyzio</w:t>
      </w:r>
      <w:proofErr w:type="spellEnd"/>
      <w:r w:rsidRPr="004D1F1C">
        <w:rPr>
          <w:i/>
          <w:sz w:val="24"/>
          <w:szCs w:val="24"/>
        </w:rPr>
        <w:t xml:space="preserve"> na łące?, o czym marzył?, co innego mogą przypominać chmury?</w:t>
      </w:r>
    </w:p>
    <w:p w:rsidR="004D1F1C" w:rsidRDefault="004D1F1C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Zapraszamy dziecko do ułożenia się w wygodnej pozycji na dywanie i podczas słuchania muzyki relaksacyjnej zastanowienia się nad swoimi marzeniami</w:t>
      </w:r>
    </w:p>
    <w:p w:rsidR="004D1F1C" w:rsidRDefault="004D1F1C" w:rsidP="00FE474B">
      <w:pPr>
        <w:pStyle w:val="Akapitzlist"/>
        <w:rPr>
          <w:sz w:val="24"/>
          <w:szCs w:val="24"/>
        </w:rPr>
      </w:pPr>
    </w:p>
    <w:p w:rsidR="004D1F1C" w:rsidRDefault="00DB5DC7" w:rsidP="00FE474B">
      <w:pPr>
        <w:pStyle w:val="Akapitzlist"/>
      </w:pPr>
      <w:hyperlink r:id="rId7" w:history="1">
        <w:r w:rsidR="004D1F1C">
          <w:rPr>
            <w:rStyle w:val="Hipercze"/>
          </w:rPr>
          <w:t>https://www.youtube.com/watch?v=Eh_dH40FRhc</w:t>
        </w:r>
      </w:hyperlink>
    </w:p>
    <w:p w:rsidR="004D1F1C" w:rsidRDefault="004D1F1C" w:rsidP="00FE474B">
      <w:pPr>
        <w:pStyle w:val="Akapitzlist"/>
      </w:pPr>
    </w:p>
    <w:p w:rsidR="004D1F1C" w:rsidRDefault="004D1F1C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Po zakończonym ćwiczeniu, cichutko prosimy dziecko aby opowiedziało o swoich marzeniach. Na koniec dajemy dziecku niebieską kartkę i watę i prosimy, aby ułożyło marzenia z waty jak chmury na niebie</w:t>
      </w:r>
    </w:p>
    <w:p w:rsidR="004D1F1C" w:rsidRDefault="004D1F1C" w:rsidP="00FE474B">
      <w:pPr>
        <w:pStyle w:val="Akapitzlist"/>
        <w:rPr>
          <w:sz w:val="24"/>
          <w:szCs w:val="24"/>
        </w:rPr>
      </w:pPr>
    </w:p>
    <w:p w:rsidR="004D1F1C" w:rsidRDefault="004D1F1C" w:rsidP="004D1F1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„Poszukiwacze skarbów” – uwrażliwianie zmysłu dotyku</w:t>
      </w:r>
    </w:p>
    <w:p w:rsidR="004D1F1C" w:rsidRPr="00ED5907" w:rsidRDefault="00314232" w:rsidP="004D1F1C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Do zabawy wykorzystujemy pudełka do butów, do których są włożone skarby zawarte wymienione w środkach dydaktycznych: przybory do malowania, przybory do mycia, warzywa, drobne zabawki. Skarby są przykryte gęsto kulkami z gazet lub kartek, które zachowaliśmy z pierwszej zabawy. W wieczku pudełka możemy wyciąć otwór, takiej wielkości by weszła ręka dziecka. Zadaniem dziecka jest odszukanie wśród kulek skarbów w pudełku, nie można wysypywać kulek. Odszukane skarby dziecko układa przed pudełkiem, nazywa je, dzieli nazwę przedmiotu na sylaby, próbuje nazwać przedmioty pojęciem nadrzędnym(ogólnym)</w:t>
      </w:r>
      <w:r w:rsidR="00ED5907">
        <w:rPr>
          <w:sz w:val="24"/>
          <w:szCs w:val="24"/>
        </w:rPr>
        <w:t xml:space="preserve"> np. </w:t>
      </w:r>
      <w:r w:rsidR="00ED5907" w:rsidRPr="00ED5907">
        <w:rPr>
          <w:b/>
          <w:sz w:val="24"/>
          <w:szCs w:val="24"/>
        </w:rPr>
        <w:t>ziemniak, marchew, pietruszka, buraczek - warzywa</w:t>
      </w:r>
    </w:p>
    <w:p w:rsidR="00314232" w:rsidRDefault="00314232" w:rsidP="004D1F1C">
      <w:pPr>
        <w:pStyle w:val="Akapitzlist"/>
        <w:rPr>
          <w:sz w:val="24"/>
          <w:szCs w:val="24"/>
        </w:rPr>
      </w:pPr>
    </w:p>
    <w:p w:rsidR="00314232" w:rsidRPr="00314232" w:rsidRDefault="00ED5907" w:rsidP="003142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pracy cz. 2 str. 34 </w:t>
      </w:r>
      <w:r w:rsidRPr="00ED5907">
        <w:rPr>
          <w:sz w:val="24"/>
          <w:szCs w:val="24"/>
        </w:rPr>
        <w:t>(</w:t>
      </w:r>
      <w:r>
        <w:rPr>
          <w:sz w:val="24"/>
          <w:szCs w:val="24"/>
        </w:rPr>
        <w:t>w załączeniu)</w:t>
      </w:r>
    </w:p>
    <w:p w:rsidR="00FE474B" w:rsidRDefault="00ED5907" w:rsidP="00FE47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rysuje kredkami w chmurze wybrane marzenie </w:t>
      </w:r>
      <w:proofErr w:type="spellStart"/>
      <w:r>
        <w:rPr>
          <w:sz w:val="24"/>
          <w:szCs w:val="24"/>
        </w:rPr>
        <w:t>Dyzia</w:t>
      </w:r>
      <w:proofErr w:type="spellEnd"/>
      <w:r>
        <w:rPr>
          <w:sz w:val="24"/>
          <w:szCs w:val="24"/>
        </w:rPr>
        <w:t xml:space="preserve"> </w:t>
      </w:r>
      <w:r w:rsidR="00EF14CF">
        <w:rPr>
          <w:sz w:val="24"/>
          <w:szCs w:val="24"/>
        </w:rPr>
        <w:t>na postawie wiersza</w:t>
      </w:r>
    </w:p>
    <w:p w:rsidR="00EF14CF" w:rsidRDefault="00EF14CF" w:rsidP="00FE474B">
      <w:pPr>
        <w:pStyle w:val="Akapitzlist"/>
        <w:rPr>
          <w:sz w:val="24"/>
          <w:szCs w:val="24"/>
        </w:rPr>
      </w:pPr>
    </w:p>
    <w:p w:rsidR="00EF14CF" w:rsidRDefault="00EF14CF" w:rsidP="00EF14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„Parking” – zabawa bieżna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Dziecko trzymając kolorowe kółko imitujące kierownicę biega swobodnie po dywanie. Na hasło: </w:t>
      </w:r>
      <w:r w:rsidRPr="00EF14CF">
        <w:rPr>
          <w:i/>
          <w:sz w:val="24"/>
          <w:szCs w:val="24"/>
        </w:rPr>
        <w:t xml:space="preserve">parking </w:t>
      </w:r>
      <w:r>
        <w:rPr>
          <w:sz w:val="24"/>
          <w:szCs w:val="24"/>
        </w:rPr>
        <w:t>powoli porusza się do tyłu i ustawia przy ścianie. Zabawę powtarzamy kilka razy. Zwracamy uwagę na ostrożne hamowanie biegu</w:t>
      </w:r>
    </w:p>
    <w:p w:rsidR="00EF14CF" w:rsidRDefault="00EF14CF" w:rsidP="00EF14CF">
      <w:pPr>
        <w:pStyle w:val="Akapitzlist"/>
        <w:rPr>
          <w:sz w:val="24"/>
          <w:szCs w:val="24"/>
        </w:rPr>
      </w:pPr>
    </w:p>
    <w:p w:rsidR="00EF14CF" w:rsidRDefault="00EF14CF" w:rsidP="00EF14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„Cztery lale” – stosowanie poprawnej formy gramatycznej liczebników porządkowych.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Prezentujemy dziecku sylwety lalek: lala w sukience w kropki, lala w białej bluzce, lala w czarnych bucikach, lala w sweterku na guziki</w:t>
      </w:r>
    </w:p>
    <w:p w:rsidR="00EF14CF" w:rsidRDefault="00EF14CF" w:rsidP="00EF14CF">
      <w:pPr>
        <w:pStyle w:val="Akapitzlist"/>
        <w:rPr>
          <w:sz w:val="24"/>
          <w:szCs w:val="24"/>
        </w:rPr>
      </w:pP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Siedzą lale na tapczanie,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Każda inne ma ubranie.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Pierwsza – sukienkę w kropki całą.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Druga ma bluzeczkę białą.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Trzecia ma czarne buciki.</w:t>
      </w: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Czwarta – sweter na guziki.</w:t>
      </w:r>
    </w:p>
    <w:p w:rsidR="00EF14CF" w:rsidRDefault="00EF14CF" w:rsidP="00EF14CF">
      <w:pPr>
        <w:pStyle w:val="Akapitzlist"/>
        <w:rPr>
          <w:sz w:val="24"/>
          <w:szCs w:val="24"/>
        </w:rPr>
      </w:pPr>
    </w:p>
    <w:p w:rsidR="00EF14CF" w:rsidRDefault="00EF14CF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 pokazuje i określa pierwszą, drugą, trzecią i czwartą lalkę</w:t>
      </w:r>
      <w:r w:rsidR="004C07A2">
        <w:rPr>
          <w:sz w:val="24"/>
          <w:szCs w:val="24"/>
        </w:rPr>
        <w:t>, przelicza je i układa w kolejności z wierszyka</w:t>
      </w:r>
    </w:p>
    <w:p w:rsidR="004C07A2" w:rsidRDefault="004C07A2" w:rsidP="00EF14CF">
      <w:pPr>
        <w:pStyle w:val="Akapitzlist"/>
        <w:rPr>
          <w:sz w:val="24"/>
          <w:szCs w:val="24"/>
        </w:rPr>
      </w:pP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Siedzą lale na tapczanie,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Każda inne ma ubranie.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Pierwsza – ma czarne buciki.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Druga sweter na guziki.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Trzecia ma bluzeczkę białą.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Czwarta – sukienkę w kropki całą.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Dziecko układa lale w kolejności z wierszyka, określa pierwszą, drugą, trzecią i czwartą, przelicza lalki</w:t>
      </w:r>
    </w:p>
    <w:p w:rsidR="004C07A2" w:rsidRDefault="004C07A2" w:rsidP="00EF14CF">
      <w:pPr>
        <w:pStyle w:val="Akapitzlist"/>
        <w:rPr>
          <w:sz w:val="24"/>
          <w:szCs w:val="24"/>
        </w:rPr>
      </w:pP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Siedzą lale na tapczanie,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Każda inne ma ubranie.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Pierwsza – ma bluzeczkę białą.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Druga sukienkę w kropki całą.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Trzecia sweter na guziki.</w:t>
      </w: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Czwarta czarne ma buciki.</w:t>
      </w:r>
    </w:p>
    <w:p w:rsidR="004C07A2" w:rsidRDefault="004C07A2" w:rsidP="00EF14CF">
      <w:pPr>
        <w:pStyle w:val="Akapitzlist"/>
        <w:rPr>
          <w:sz w:val="24"/>
          <w:szCs w:val="24"/>
        </w:rPr>
      </w:pPr>
    </w:p>
    <w:p w:rsidR="004C07A2" w:rsidRDefault="004C07A2" w:rsidP="00EF14C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Niezależnie od układu liczba lal się nie zmienia. Pokaż lalkę, która ma sukienkę w kropki? Która to lalka na tapczanie? (druga). Która lalka ma czarne buciki? (czwarta). Która lala ma białą bluzkę? (pierwsza). </w:t>
      </w:r>
      <w:r w:rsidR="009A246D">
        <w:rPr>
          <w:sz w:val="24"/>
          <w:szCs w:val="24"/>
        </w:rPr>
        <w:t>A która ma sweter na guziki?</w:t>
      </w:r>
      <w:r w:rsidR="00145C74">
        <w:rPr>
          <w:sz w:val="24"/>
          <w:szCs w:val="24"/>
        </w:rPr>
        <w:t xml:space="preserve"> </w:t>
      </w:r>
      <w:bookmarkStart w:id="0" w:name="_GoBack"/>
      <w:bookmarkEnd w:id="0"/>
      <w:r w:rsidR="009A246D">
        <w:rPr>
          <w:sz w:val="24"/>
          <w:szCs w:val="24"/>
        </w:rPr>
        <w:t>(trzecia)</w:t>
      </w: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Default="009A246D" w:rsidP="00EF14C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9C6124" wp14:editId="6AA68AB0">
            <wp:extent cx="5760720" cy="5760720"/>
            <wp:effectExtent l="0" t="0" r="0" b="0"/>
            <wp:docPr id="2" name="Obraz 2" descr="Lalka bobas Alice - trendysmy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lka bobas Alice - trendysmy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Default="009A246D" w:rsidP="00EF14C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2434CC" wp14:editId="640F4562">
            <wp:extent cx="5591175" cy="6096000"/>
            <wp:effectExtent l="0" t="0" r="9525" b="0"/>
            <wp:docPr id="4" name="Obraz 4" descr="Lalka 54207 Sophia ruda 42cm Llorens w Be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lka 54207 Sophia ruda 42cm Llorens w Bee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Default="009A246D" w:rsidP="00EF14C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662CD48" wp14:editId="216F50DA">
            <wp:extent cx="5760720" cy="5381625"/>
            <wp:effectExtent l="0" t="0" r="0" b="9525"/>
            <wp:docPr id="6" name="Obraz 6" descr="Szmaciana lalka – Ania z Zielonego Wzgórza – Lal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maciana lalka – Ania z Zielonego Wzgórza – Lalin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Default="009A246D" w:rsidP="00EF14C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E1CB07" wp14:editId="52E244F6">
            <wp:extent cx="4324350" cy="5362575"/>
            <wp:effectExtent l="0" t="0" r="0" b="9525"/>
            <wp:docPr id="8" name="Obraz 8" descr="Ubranko dla lalki Barbie sweterek z włóczki różowej toffi Pł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branko dla lalki Barbie sweterek z włóczki różowej toffi Płoc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Default="009A246D" w:rsidP="00EF14CF">
      <w:pPr>
        <w:pStyle w:val="Akapitzlist"/>
        <w:rPr>
          <w:sz w:val="24"/>
          <w:szCs w:val="24"/>
        </w:rPr>
      </w:pPr>
    </w:p>
    <w:p w:rsidR="009A246D" w:rsidRPr="009A246D" w:rsidRDefault="009A246D" w:rsidP="00EF14C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Miłej zabawy!</w:t>
      </w:r>
    </w:p>
    <w:p w:rsidR="009C2199" w:rsidRPr="006C591D" w:rsidRDefault="009C2199">
      <w:pPr>
        <w:rPr>
          <w:b/>
        </w:rPr>
      </w:pPr>
    </w:p>
    <w:sectPr w:rsidR="009C2199" w:rsidRPr="006C59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C7" w:rsidRDefault="00DB5DC7" w:rsidP="006C591D">
      <w:pPr>
        <w:spacing w:after="0" w:line="240" w:lineRule="auto"/>
      </w:pPr>
      <w:r>
        <w:separator/>
      </w:r>
    </w:p>
  </w:endnote>
  <w:endnote w:type="continuationSeparator" w:id="0">
    <w:p w:rsidR="00DB5DC7" w:rsidRDefault="00DB5DC7" w:rsidP="006C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89017"/>
      <w:docPartObj>
        <w:docPartGallery w:val="Page Numbers (Bottom of Page)"/>
        <w:docPartUnique/>
      </w:docPartObj>
    </w:sdtPr>
    <w:sdtEndPr/>
    <w:sdtContent>
      <w:p w:rsidR="006C591D" w:rsidRDefault="006C5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74">
          <w:rPr>
            <w:noProof/>
          </w:rPr>
          <w:t>5</w:t>
        </w:r>
        <w:r>
          <w:fldChar w:fldCharType="end"/>
        </w:r>
      </w:p>
    </w:sdtContent>
  </w:sdt>
  <w:p w:rsidR="006C591D" w:rsidRDefault="006C5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C7" w:rsidRDefault="00DB5DC7" w:rsidP="006C591D">
      <w:pPr>
        <w:spacing w:after="0" w:line="240" w:lineRule="auto"/>
      </w:pPr>
      <w:r>
        <w:separator/>
      </w:r>
    </w:p>
  </w:footnote>
  <w:footnote w:type="continuationSeparator" w:id="0">
    <w:p w:rsidR="00DB5DC7" w:rsidRDefault="00DB5DC7" w:rsidP="006C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CB8"/>
    <w:multiLevelType w:val="hybridMultilevel"/>
    <w:tmpl w:val="7458A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4B"/>
    <w:rsid w:val="00145C74"/>
    <w:rsid w:val="00314232"/>
    <w:rsid w:val="0047385E"/>
    <w:rsid w:val="004C07A2"/>
    <w:rsid w:val="004D1F1C"/>
    <w:rsid w:val="006C591D"/>
    <w:rsid w:val="0071064B"/>
    <w:rsid w:val="009A246D"/>
    <w:rsid w:val="009C2199"/>
    <w:rsid w:val="009F191E"/>
    <w:rsid w:val="00AD5C45"/>
    <w:rsid w:val="00DB5DC7"/>
    <w:rsid w:val="00ED5907"/>
    <w:rsid w:val="00EF14CF"/>
    <w:rsid w:val="00F313F8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7FE3-816B-439A-94DB-DCD21CF5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1D"/>
  </w:style>
  <w:style w:type="paragraph" w:styleId="Stopka">
    <w:name w:val="footer"/>
    <w:basedOn w:val="Normalny"/>
    <w:link w:val="StopkaZnak"/>
    <w:uiPriority w:val="99"/>
    <w:unhideWhenUsed/>
    <w:rsid w:val="006C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1D"/>
  </w:style>
  <w:style w:type="character" w:styleId="Hipercze">
    <w:name w:val="Hyperlink"/>
    <w:basedOn w:val="Domylnaczcionkaakapitu"/>
    <w:uiPriority w:val="99"/>
    <w:semiHidden/>
    <w:unhideWhenUsed/>
    <w:rsid w:val="004D1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_dH40FRh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2020-06-03T17:11:00Z</dcterms:created>
  <dcterms:modified xsi:type="dcterms:W3CDTF">2020-06-03T19:15:00Z</dcterms:modified>
</cp:coreProperties>
</file>