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98" w:rsidRDefault="00CB0798" w:rsidP="00CB079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FD8009"/>
          <w:sz w:val="36"/>
        </w:rPr>
        <w:pict>
          <v:line id="_x0000_s1026" style="position:absolute;z-index:-251656192" from="0,2.55pt" to="510.2pt,2.55pt" o:userdrawn="t" strokeweight=".3pt"/>
        </w:pict>
      </w:r>
    </w:p>
    <w:p w:rsidR="00CB0798" w:rsidRDefault="00CB0798" w:rsidP="00CB0798">
      <w:pPr>
        <w:spacing w:line="0" w:lineRule="atLeast"/>
        <w:ind w:left="10"/>
        <w:rPr>
          <w:rFonts w:ascii="Arial" w:eastAsia="Arial" w:hAnsi="Arial"/>
          <w:b/>
          <w:sz w:val="24"/>
        </w:rPr>
      </w:pPr>
    </w:p>
    <w:p w:rsidR="00CB0798" w:rsidRDefault="00CB0798" w:rsidP="00CB0798">
      <w:pPr>
        <w:spacing w:line="0" w:lineRule="atLeast"/>
        <w:ind w:left="1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Temat: WŁADZA SĄDOWNICZA</w:t>
      </w:r>
    </w:p>
    <w:p w:rsidR="00AD6D95" w:rsidRDefault="00AD6D95" w:rsidP="00CB0798">
      <w:pPr>
        <w:spacing w:line="0" w:lineRule="atLeast"/>
        <w:ind w:left="10"/>
        <w:rPr>
          <w:rFonts w:ascii="Arial" w:eastAsia="Arial" w:hAnsi="Arial"/>
          <w:b/>
          <w:sz w:val="24"/>
        </w:rPr>
      </w:pPr>
    </w:p>
    <w:p w:rsidR="00AD6D95" w:rsidRDefault="00AD6D95" w:rsidP="00CB0798">
      <w:pPr>
        <w:spacing w:line="0" w:lineRule="atLeast"/>
        <w:ind w:left="10"/>
        <w:rPr>
          <w:rFonts w:ascii="Arial" w:eastAsia="Arial" w:hAnsi="Arial"/>
          <w:b/>
          <w:sz w:val="24"/>
        </w:rPr>
      </w:pPr>
    </w:p>
    <w:p w:rsidR="00CB0798" w:rsidRPr="00AD6D95" w:rsidRDefault="00AD6D95" w:rsidP="00CB0798">
      <w:pPr>
        <w:spacing w:line="183" w:lineRule="exac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</w:t>
      </w:r>
      <w:r w:rsidR="00CB0798" w:rsidRPr="00AD6D95">
        <w:rPr>
          <w:rFonts w:ascii="Times New Roman" w:eastAsia="Times New Roman" w:hAnsi="Times New Roman"/>
          <w:sz w:val="22"/>
        </w:rPr>
        <w:t>lejny temat z podręcznika.</w:t>
      </w:r>
    </w:p>
    <w:p w:rsidR="00CB0798" w:rsidRDefault="00CB0798" w:rsidP="00CB0798">
      <w:pPr>
        <w:spacing w:line="183" w:lineRule="exact"/>
        <w:rPr>
          <w:rFonts w:ascii="Times New Roman" w:eastAsia="Times New Roman" w:hAnsi="Times New Roman"/>
        </w:rPr>
      </w:pPr>
    </w:p>
    <w:p w:rsidR="00CB0798" w:rsidRDefault="00CB0798" w:rsidP="00CB0798">
      <w:pPr>
        <w:spacing w:line="18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Cele:</w:t>
      </w:r>
    </w:p>
    <w:p w:rsidR="00CB0798" w:rsidRDefault="00CB0798" w:rsidP="00CB0798">
      <w:pPr>
        <w:spacing w:line="183" w:lineRule="exact"/>
        <w:rPr>
          <w:rFonts w:ascii="Times New Roman" w:eastAsia="Times New Roman" w:hAnsi="Times New Roman"/>
        </w:rPr>
      </w:pPr>
    </w:p>
    <w:p w:rsidR="00CB0798" w:rsidRDefault="00CB0798" w:rsidP="00CB0798">
      <w:pPr>
        <w:spacing w:line="0" w:lineRule="atLeast"/>
        <w:ind w:left="1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F93"/>
        </w:rPr>
        <w:t xml:space="preserve">•  </w:t>
      </w:r>
      <w:r>
        <w:rPr>
          <w:rFonts w:ascii="Arial" w:eastAsia="Arial" w:hAnsi="Arial"/>
          <w:color w:val="000000"/>
        </w:rPr>
        <w:t>Scharakteryzowanie głównych organów władzy sądowniczej RP.</w:t>
      </w:r>
    </w:p>
    <w:p w:rsidR="00CB0798" w:rsidRDefault="00CB0798" w:rsidP="00CB0798">
      <w:pPr>
        <w:spacing w:line="10" w:lineRule="exact"/>
        <w:rPr>
          <w:rFonts w:ascii="Times New Roman" w:eastAsia="Times New Roman" w:hAnsi="Times New Roman"/>
        </w:rPr>
      </w:pPr>
    </w:p>
    <w:p w:rsidR="00CB0798" w:rsidRDefault="00CB0798" w:rsidP="00CB0798">
      <w:pPr>
        <w:spacing w:line="0" w:lineRule="atLeast"/>
        <w:ind w:left="1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F93"/>
        </w:rPr>
        <w:t xml:space="preserve">•  </w:t>
      </w:r>
      <w:r>
        <w:rPr>
          <w:rFonts w:ascii="Arial" w:eastAsia="Arial" w:hAnsi="Arial"/>
          <w:color w:val="000000"/>
        </w:rPr>
        <w:t>Wyjaśnienie zasad, na podstawie których działają sądy oraz podanie przykładów spraw, którymi się zajmują.</w:t>
      </w:r>
    </w:p>
    <w:p w:rsidR="00CB0798" w:rsidRDefault="00CB0798" w:rsidP="00CB0798">
      <w:pPr>
        <w:spacing w:line="10" w:lineRule="exact"/>
        <w:rPr>
          <w:rFonts w:ascii="Times New Roman" w:eastAsia="Times New Roman" w:hAnsi="Times New Roman"/>
        </w:rPr>
      </w:pPr>
    </w:p>
    <w:p w:rsidR="00CB0798" w:rsidRDefault="00CB0798" w:rsidP="00CB0798">
      <w:pPr>
        <w:spacing w:line="0" w:lineRule="atLeast"/>
        <w:ind w:left="1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F93"/>
        </w:rPr>
        <w:t xml:space="preserve">•  </w:t>
      </w:r>
      <w:r>
        <w:rPr>
          <w:rFonts w:ascii="Arial" w:eastAsia="Arial" w:hAnsi="Arial"/>
          <w:color w:val="000000"/>
        </w:rPr>
        <w:t>Wyjaśnienie, jak działają sądy powszechne.</w:t>
      </w:r>
    </w:p>
    <w:p w:rsidR="00CB0798" w:rsidRDefault="00CB0798" w:rsidP="00CB0798">
      <w:pPr>
        <w:spacing w:line="10" w:lineRule="exact"/>
        <w:rPr>
          <w:rFonts w:ascii="Times New Roman" w:eastAsia="Times New Roman" w:hAnsi="Times New Roman"/>
        </w:rPr>
      </w:pPr>
    </w:p>
    <w:p w:rsidR="00CB0798" w:rsidRDefault="00CB0798" w:rsidP="00CB0798">
      <w:pPr>
        <w:spacing w:line="0" w:lineRule="atLeast"/>
        <w:ind w:left="1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F93"/>
        </w:rPr>
        <w:t xml:space="preserve">•  </w:t>
      </w:r>
      <w:r>
        <w:rPr>
          <w:rFonts w:ascii="Arial" w:eastAsia="Arial" w:hAnsi="Arial"/>
          <w:color w:val="000000"/>
        </w:rPr>
        <w:t>Wyjaśnienie roli, jaką odgrywają w Polsce Trybunał Konstytucyjny i Trybunał Stanu.</w:t>
      </w:r>
    </w:p>
    <w:p w:rsidR="00CB0798" w:rsidRDefault="00CB0798" w:rsidP="00CB0798">
      <w:pPr>
        <w:spacing w:line="10" w:lineRule="exact"/>
        <w:rPr>
          <w:rFonts w:ascii="Times New Roman" w:eastAsia="Times New Roman" w:hAnsi="Times New Roman"/>
        </w:rPr>
      </w:pPr>
    </w:p>
    <w:p w:rsidR="00CB0798" w:rsidRDefault="00CB0798" w:rsidP="00CB0798">
      <w:pPr>
        <w:spacing w:line="0" w:lineRule="atLeast"/>
        <w:ind w:left="10"/>
        <w:rPr>
          <w:rFonts w:ascii="Arial" w:eastAsia="Arial" w:hAnsi="Arial"/>
          <w:color w:val="000000"/>
        </w:rPr>
      </w:pPr>
      <w:r>
        <w:rPr>
          <w:rFonts w:ascii="Arial" w:eastAsia="Arial" w:hAnsi="Arial"/>
          <w:b/>
          <w:color w:val="002F93"/>
        </w:rPr>
        <w:t xml:space="preserve">•  </w:t>
      </w:r>
      <w:r>
        <w:rPr>
          <w:rFonts w:ascii="Arial" w:eastAsia="Arial" w:hAnsi="Arial"/>
          <w:color w:val="000000"/>
        </w:rPr>
        <w:t>Uwrażliwienie na konieczność przestrzegania prawa oraz zrozumienie znaczenia niezawisłości sądów.</w:t>
      </w:r>
    </w:p>
    <w:p w:rsidR="00CB0798" w:rsidRDefault="00CB0798" w:rsidP="00CB0798">
      <w:pPr>
        <w:spacing w:line="110" w:lineRule="exact"/>
        <w:rPr>
          <w:rFonts w:ascii="Times New Roman" w:eastAsia="Times New Roman" w:hAnsi="Times New Roman"/>
        </w:rPr>
      </w:pPr>
    </w:p>
    <w:p w:rsidR="00CB0798" w:rsidRDefault="00AD6D95" w:rsidP="00CB0798">
      <w:pPr>
        <w:spacing w:line="22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Warto zobaczyć:</w:t>
      </w:r>
    </w:p>
    <w:p w:rsidR="00AD6D95" w:rsidRDefault="00AD6D95" w:rsidP="00CB0798">
      <w:pPr>
        <w:spacing w:line="222" w:lineRule="exact"/>
        <w:rPr>
          <w:rFonts w:ascii="Times New Roman" w:eastAsia="Times New Roman" w:hAnsi="Times New Roman"/>
        </w:rPr>
      </w:pPr>
    </w:p>
    <w:bookmarkStart w:id="0" w:name="page43"/>
    <w:bookmarkEnd w:id="0"/>
    <w:p w:rsidR="00CB0798" w:rsidRDefault="00AD6D95" w:rsidP="00CB0798">
      <w:pPr>
        <w:spacing w:line="200" w:lineRule="exact"/>
        <w:rPr>
          <w:rFonts w:ascii="Times New Roman" w:eastAsia="Times New Roman" w:hAnsi="Times New Roman"/>
        </w:rPr>
      </w:pPr>
      <w:r>
        <w:fldChar w:fldCharType="begin"/>
      </w:r>
      <w:r>
        <w:instrText xml:space="preserve"> HYPERLINK "https://www.youtube.com/results?search_query=w%C5%82adza+s%C4%85downicza" </w:instrText>
      </w:r>
      <w:r>
        <w:fldChar w:fldCharType="separate"/>
      </w:r>
      <w:r>
        <w:rPr>
          <w:rStyle w:val="Hipercze"/>
        </w:rPr>
        <w:t>https://www.youtube.com/results?search_query=w%C5%82adza+s%C4%85downicza</w:t>
      </w:r>
      <w:r>
        <w:fldChar w:fldCharType="end"/>
      </w:r>
    </w:p>
    <w:p w:rsidR="00CB0798" w:rsidRDefault="00CB0798" w:rsidP="00CB0798">
      <w:pPr>
        <w:spacing w:line="200" w:lineRule="exact"/>
        <w:rPr>
          <w:rFonts w:ascii="Times New Roman" w:eastAsia="Times New Roman" w:hAnsi="Times New Roman"/>
        </w:rPr>
      </w:pPr>
    </w:p>
    <w:p w:rsidR="00CB0798" w:rsidRDefault="00CB0798" w:rsidP="00CB0798">
      <w:pPr>
        <w:spacing w:line="0" w:lineRule="atLeast"/>
        <w:rPr>
          <w:rFonts w:ascii="Arial" w:eastAsia="Arial" w:hAnsi="Arial"/>
          <w:b/>
          <w:color w:val="002F93"/>
          <w:sz w:val="25"/>
        </w:rPr>
      </w:pPr>
      <w:r>
        <w:rPr>
          <w:rFonts w:ascii="Arial" w:eastAsia="Arial" w:hAnsi="Arial"/>
          <w:b/>
          <w:color w:val="002F93"/>
          <w:sz w:val="25"/>
        </w:rPr>
        <w:t>Praca domowa</w:t>
      </w:r>
    </w:p>
    <w:p w:rsidR="00CB0798" w:rsidRDefault="00CB0798" w:rsidP="00CB0798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2F93"/>
          <w:sz w:val="25"/>
        </w:rPr>
        <w:pict>
          <v:line id="_x0000_s1033" style="position:absolute;z-index:-251649024" from="-.45pt,2.95pt" to="509.75pt,2.95pt" o:userdrawn="t" strokeweight=".3pt"/>
        </w:pict>
      </w:r>
    </w:p>
    <w:p w:rsidR="00CB0798" w:rsidRDefault="00CB0798" w:rsidP="00CB0798">
      <w:pPr>
        <w:spacing w:line="9" w:lineRule="exact"/>
        <w:rPr>
          <w:rFonts w:ascii="Times New Roman" w:eastAsia="Times New Roman" w:hAnsi="Times New Roman"/>
        </w:rPr>
      </w:pPr>
    </w:p>
    <w:p w:rsidR="00AD6D95" w:rsidRDefault="00AD6D95" w:rsidP="00AD6D95">
      <w:pPr>
        <w:spacing w:line="273" w:lineRule="auto"/>
        <w:ind w:left="180" w:hanging="181"/>
        <w:rPr>
          <w:rFonts w:ascii="Arial" w:eastAsia="Arial" w:hAnsi="Arial"/>
          <w:b/>
          <w:color w:val="002F93"/>
        </w:rPr>
      </w:pPr>
    </w:p>
    <w:p w:rsidR="00CB0798" w:rsidRDefault="00CB0798" w:rsidP="00AD6D95">
      <w:pPr>
        <w:spacing w:line="273" w:lineRule="auto"/>
        <w:ind w:left="180" w:hanging="181"/>
        <w:rPr>
          <w:rFonts w:ascii="Arial" w:eastAsia="Arial" w:hAnsi="Arial"/>
        </w:rPr>
      </w:pPr>
      <w:r>
        <w:rPr>
          <w:rFonts w:ascii="Arial" w:eastAsia="Arial" w:hAnsi="Arial"/>
          <w:b/>
          <w:color w:val="002F93"/>
        </w:rPr>
        <w:t> </w:t>
      </w:r>
      <w:r w:rsidR="00AD6D95" w:rsidRPr="00AD6D95">
        <w:rPr>
          <w:rFonts w:ascii="Arial" w:eastAsia="Arial" w:hAnsi="Arial"/>
        </w:rPr>
        <w:t>Proszę wypisać</w:t>
      </w:r>
      <w:r w:rsidR="00AD6D95" w:rsidRPr="00AD6D95">
        <w:rPr>
          <w:rFonts w:ascii="Arial" w:eastAsia="Arial" w:hAnsi="Arial"/>
          <w:b/>
        </w:rPr>
        <w:t xml:space="preserve"> </w:t>
      </w:r>
      <w:r w:rsidRPr="00AD6D95">
        <w:rPr>
          <w:rFonts w:ascii="Arial" w:eastAsia="Arial" w:hAnsi="Arial"/>
        </w:rPr>
        <w:t xml:space="preserve"> </w:t>
      </w:r>
      <w:r w:rsidR="00AD6D95" w:rsidRPr="00AD6D95">
        <w:rPr>
          <w:rFonts w:ascii="Arial" w:eastAsia="Arial" w:hAnsi="Arial"/>
        </w:rPr>
        <w:t>zakres</w:t>
      </w:r>
      <w:r w:rsidRPr="00AD6D95">
        <w:rPr>
          <w:rFonts w:ascii="Arial" w:eastAsia="Arial" w:hAnsi="Arial"/>
        </w:rPr>
        <w:t xml:space="preserve"> kompetencji Trybunału Kons</w:t>
      </w:r>
      <w:r w:rsidR="00AD6D95">
        <w:rPr>
          <w:rFonts w:ascii="Arial" w:eastAsia="Arial" w:hAnsi="Arial"/>
        </w:rPr>
        <w:t>tytucyjnego, poszukać i wypisać</w:t>
      </w:r>
      <w:r w:rsidRPr="00AD6D95">
        <w:rPr>
          <w:rFonts w:ascii="Arial" w:eastAsia="Arial" w:hAnsi="Arial"/>
        </w:rPr>
        <w:t xml:space="preserve"> infor</w:t>
      </w:r>
      <w:r w:rsidR="00AD6D95">
        <w:rPr>
          <w:rFonts w:ascii="Arial" w:eastAsia="Arial" w:hAnsi="Arial"/>
        </w:rPr>
        <w:t xml:space="preserve">mację </w:t>
      </w:r>
      <w:r w:rsidRPr="00AD6D95">
        <w:rPr>
          <w:rFonts w:ascii="Arial" w:eastAsia="Arial" w:hAnsi="Arial"/>
        </w:rPr>
        <w:t xml:space="preserve">na temat liczby wyroków wydanych </w:t>
      </w:r>
      <w:r w:rsidR="00AD6D95">
        <w:rPr>
          <w:rFonts w:ascii="Arial" w:eastAsia="Arial" w:hAnsi="Arial"/>
        </w:rPr>
        <w:t xml:space="preserve"> przez Trybunał Konstytucyjny </w:t>
      </w:r>
      <w:r w:rsidRPr="00AD6D95">
        <w:rPr>
          <w:rFonts w:ascii="Arial" w:eastAsia="Arial" w:hAnsi="Arial"/>
        </w:rPr>
        <w:t>w ostatnich latach.</w:t>
      </w:r>
    </w:p>
    <w:p w:rsidR="00AD6D95" w:rsidRPr="00AD6D95" w:rsidRDefault="00AD6D95" w:rsidP="00AD6D95">
      <w:pPr>
        <w:spacing w:line="273" w:lineRule="auto"/>
        <w:ind w:left="180" w:hanging="181"/>
        <w:rPr>
          <w:rFonts w:ascii="Arial" w:eastAsia="Arial" w:hAnsi="Arial"/>
        </w:rPr>
      </w:pPr>
    </w:p>
    <w:p w:rsidR="00AD6D95" w:rsidRDefault="00AD6D95" w:rsidP="00AD6D95">
      <w:pPr>
        <w:pStyle w:val="Default"/>
        <w:rPr>
          <w:rFonts w:asciiTheme="minorHAnsi" w:hAnsiTheme="minorHAnsi" w:cstheme="minorHAnsi"/>
          <w:b/>
          <w:color w:val="FF0000"/>
          <w:sz w:val="28"/>
          <w:szCs w:val="22"/>
        </w:rPr>
      </w:pP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– termin do 27.03.2020 do godz. 15.00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- 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>przesłać na adres e-mail:</w:t>
      </w:r>
    </w:p>
    <w:p w:rsidR="00AD6D95" w:rsidRPr="00AE4D2A" w:rsidRDefault="00AD6D95" w:rsidP="00AD6D95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FF0000"/>
          <w:sz w:val="28"/>
          <w:szCs w:val="22"/>
        </w:rPr>
        <w:t>ewa.kielczewska@wp.pl</w:t>
      </w:r>
    </w:p>
    <w:p w:rsidR="00AD6D95" w:rsidRDefault="00AD6D95" w:rsidP="00AD6D9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D6D95" w:rsidRPr="00AE4D2A" w:rsidRDefault="00AD6D95" w:rsidP="00AD6D95">
      <w:pPr>
        <w:pStyle w:val="Default"/>
        <w:rPr>
          <w:rFonts w:asciiTheme="minorHAnsi" w:hAnsiTheme="minorHAnsi" w:cstheme="minorHAnsi"/>
          <w:sz w:val="28"/>
          <w:szCs w:val="22"/>
        </w:rPr>
      </w:pPr>
      <w:r w:rsidRPr="00AE4D2A">
        <w:rPr>
          <w:rFonts w:asciiTheme="minorHAnsi" w:hAnsiTheme="minorHAnsi" w:cstheme="minorHAnsi"/>
          <w:sz w:val="28"/>
          <w:szCs w:val="22"/>
        </w:rPr>
        <w:t xml:space="preserve">(może być dokument WORD lub zdjęcie notatki – 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w mailu proszę w temacie wpisać imię i nazwisko</w:t>
      </w:r>
      <w:r w:rsidRPr="00AE4D2A">
        <w:rPr>
          <w:rFonts w:asciiTheme="minorHAnsi" w:hAnsiTheme="minorHAnsi" w:cstheme="minorHAnsi"/>
          <w:sz w:val="28"/>
          <w:szCs w:val="22"/>
        </w:rPr>
        <w:t xml:space="preserve"> - OBOWIĄZKOWO)</w:t>
      </w:r>
    </w:p>
    <w:p w:rsidR="003E338A" w:rsidRDefault="003E338A"/>
    <w:sectPr w:rsidR="003E338A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hybridMultilevel"/>
    <w:tmpl w:val="741226BA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C83749A"/>
    <w:multiLevelType w:val="hybridMultilevel"/>
    <w:tmpl w:val="A71C8ABE"/>
    <w:lvl w:ilvl="0" w:tplc="1CBCD0E0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B0798"/>
    <w:rsid w:val="003E338A"/>
    <w:rsid w:val="00A96EB6"/>
    <w:rsid w:val="00AD6D95"/>
    <w:rsid w:val="00CB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798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D95"/>
    <w:pPr>
      <w:ind w:left="720"/>
      <w:contextualSpacing/>
    </w:pPr>
  </w:style>
  <w:style w:type="paragraph" w:customStyle="1" w:styleId="Default">
    <w:name w:val="Default"/>
    <w:rsid w:val="00AD6D95"/>
    <w:pPr>
      <w:autoSpaceDE w:val="0"/>
      <w:autoSpaceDN w:val="0"/>
      <w:adjustRightInd w:val="0"/>
      <w:spacing w:line="240" w:lineRule="auto"/>
      <w:jc w:val="left"/>
    </w:pPr>
    <w:rPr>
      <w:rFonts w:ascii="CentSchbookEU" w:hAnsi="CentSchbookEU" w:cs="CentSchbookEU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AD6D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1</cp:revision>
  <dcterms:created xsi:type="dcterms:W3CDTF">2020-03-20T11:14:00Z</dcterms:created>
  <dcterms:modified xsi:type="dcterms:W3CDTF">2020-03-20T11:41:00Z</dcterms:modified>
</cp:coreProperties>
</file>