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F1958" w14:paraId="69B83BFF" w14:textId="77777777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0EEC2984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bookmarkStart w:id="0" w:name="_GoBack"/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Zagadnienie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1501776F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Cele operacyjne</w:t>
            </w:r>
          </w:p>
          <w:p w14:paraId="744FA5ED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2E9D75AD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Wymagania</w:t>
            </w:r>
          </w:p>
        </w:tc>
      </w:tr>
      <w:tr w:rsidR="009740C5" w:rsidRPr="00CF1958" w14:paraId="5CEACD89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0C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1DD93F1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32574268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589B67D2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ponadpodstawowe</w:t>
            </w:r>
          </w:p>
        </w:tc>
      </w:tr>
      <w:tr w:rsidR="009740C5" w:rsidRPr="00CF1958" w14:paraId="7977CE45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05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2E9FFE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051A6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493B72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A8511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FB24B" w14:textId="77777777" w:rsidR="009740C5" w:rsidRPr="00CF1958" w:rsidRDefault="009740C5" w:rsidP="00CF1958">
            <w:pPr>
              <w:pStyle w:val="tabelaglowatabela"/>
              <w:shd w:val="clear" w:color="auto" w:fill="FFFFFF" w:themeFill="background1"/>
              <w:rPr>
                <w:rFonts w:ascii="Humanst521EUNormal" w:hAnsi="Humanst521EUNormal" w:cstheme="majorHAnsi"/>
                <w:sz w:val="16"/>
                <w:szCs w:val="16"/>
              </w:rPr>
            </w:pPr>
            <w:r w:rsidRPr="00CF1958">
              <w:rPr>
                <w:rFonts w:ascii="Humanst521EUNormal" w:hAnsi="Humanst521EUNormal" w:cstheme="majorHAnsi"/>
                <w:sz w:val="16"/>
                <w:szCs w:val="16"/>
              </w:rPr>
              <w:t>dopełniające</w:t>
            </w:r>
          </w:p>
        </w:tc>
      </w:tr>
      <w:tr w:rsidR="009740C5" w:rsidRPr="00CF1958" w14:paraId="6C3B320D" w14:textId="77777777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43123E8" w14:textId="2E91E381" w:rsidR="009740C5" w:rsidRPr="00CF1958" w:rsidRDefault="00BD1EBF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t>I</w:t>
            </w:r>
            <w:r w:rsidR="009740C5" w:rsidRPr="00CF1958">
              <w:rPr>
                <w:b/>
                <w:sz w:val="16"/>
                <w:szCs w:val="16"/>
              </w:rPr>
              <w:t xml:space="preserve">. </w:t>
            </w:r>
            <w:r w:rsidRPr="00CF1958">
              <w:rPr>
                <w:b/>
                <w:sz w:val="16"/>
                <w:szCs w:val="16"/>
              </w:rPr>
              <w:t>PIERWSZE SPOTKANIE Z FIZYKĄ</w:t>
            </w:r>
            <w:r w:rsidRPr="00CF1958">
              <w:rPr>
                <w:sz w:val="16"/>
                <w:szCs w:val="16"/>
              </w:rPr>
              <w:t xml:space="preserve"> </w:t>
            </w:r>
          </w:p>
        </w:tc>
      </w:tr>
      <w:tr w:rsidR="005F7EAA" w:rsidRPr="00CF1958" w14:paraId="68DE0EB4" w14:textId="77777777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2A9B08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CF1958">
              <w:rPr>
                <w:rFonts w:cs="Calibri"/>
                <w:b/>
                <w:bCs/>
                <w:sz w:val="16"/>
                <w:szCs w:val="16"/>
              </w:rPr>
              <w:t>Czym zajmuje się fizyka;</w:t>
            </w:r>
          </w:p>
          <w:p w14:paraId="62E63E0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CF1958">
              <w:rPr>
                <w:rFonts w:cs="Calibri"/>
                <w:b/>
                <w:bCs/>
                <w:sz w:val="16"/>
                <w:szCs w:val="16"/>
              </w:rPr>
              <w:t>Wielkości fizyczne, jednostki i pomiary;</w:t>
            </w:r>
          </w:p>
          <w:p w14:paraId="35E7611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suppressAutoHyphens w:val="0"/>
              <w:rPr>
                <w:rFonts w:cs="Calibri"/>
                <w:b/>
                <w:bCs/>
                <w:sz w:val="16"/>
                <w:szCs w:val="16"/>
              </w:rPr>
            </w:pPr>
            <w:r w:rsidRPr="00CF1958">
              <w:rPr>
                <w:rFonts w:cs="Calibri"/>
                <w:b/>
                <w:bCs/>
                <w:sz w:val="16"/>
                <w:szCs w:val="16"/>
              </w:rPr>
              <w:t>Jak przeprow</w:t>
            </w:r>
            <w:r w:rsidRPr="00CF1958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CF1958">
              <w:rPr>
                <w:rFonts w:cs="Calibri"/>
                <w:b/>
                <w:bCs/>
                <w:sz w:val="16"/>
                <w:szCs w:val="16"/>
              </w:rPr>
              <w:t>dzać doświa</w:t>
            </w:r>
            <w:r w:rsidRPr="00CF1958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CF1958">
              <w:rPr>
                <w:rFonts w:cs="Calibri"/>
                <w:b/>
                <w:bCs/>
                <w:sz w:val="16"/>
                <w:szCs w:val="16"/>
              </w:rPr>
              <w:t xml:space="preserve">czenia </w:t>
            </w:r>
          </w:p>
          <w:p w14:paraId="0884D6E6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B34EEB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B71FB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449DBF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08997E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958A0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1207F762" w14:textId="77777777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48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EA49F08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75CB6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E08EB8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741AF2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DEA569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6AB846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F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833CCB8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6419BF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8320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B735F2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417232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9AA84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F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77908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FBAFDF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3AF1487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EB3404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B6D23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40EEF1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58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8AEDC2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7417CE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6223A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DFEA72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5FECD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67B22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B8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6B321F4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2A4FC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F44543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5FE62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D18B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706A61B9" w14:textId="77777777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99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5294B6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C3F990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EDD46E7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9F5E4B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953D6F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77E75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58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DFA291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0638A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6B869D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BC00FE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2DF0D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CDC70BF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FD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3C8D2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0557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CDC25A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9C5213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0592C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B24BDC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C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C41A0D0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przelicza wielokrotności i podwielokrotności (mikro-, mili-, centy-, </w:t>
            </w:r>
            <w:proofErr w:type="spellStart"/>
            <w:r w:rsidRPr="00CF1958">
              <w:rPr>
                <w:sz w:val="16"/>
                <w:szCs w:val="16"/>
              </w:rPr>
              <w:t>hekto</w:t>
            </w:r>
            <w:proofErr w:type="spellEnd"/>
            <w:r w:rsidRPr="00CF1958">
              <w:rPr>
                <w:sz w:val="16"/>
                <w:szCs w:val="16"/>
              </w:rPr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C33E8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41A6E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6AD46D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084365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DA3854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C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CBC647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2675D6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783F3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A1F182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5EE2F9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9205388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B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C87F8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3D2546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6FC1FB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59F12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85913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EE4F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D1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6684107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8938E2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FC205A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5F9F3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6C397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6B6375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A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FD241CB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32FD2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F27D86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A5C9A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35C43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87943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7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53389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AFB02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F055A1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5EF011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2C745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37E8213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2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7CB57E8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C3112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76BDF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563A08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A121A0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1EC55AF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366AB6C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CB3B1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A751B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F71B0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6D46F7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55C05C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4D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8AF0955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5E66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66010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B420EB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3B133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8AA96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D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260BD3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46E3B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E9A679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485586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9D895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D704B5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E8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4C66750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1A4546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47ACF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0C46C7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828D3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90590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6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348D9D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CD8E0C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733C81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8903B7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4598D8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1090D9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6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DAD96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D44B5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85A540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56056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19319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AE765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E4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3692B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3E685B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DA58BC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F1707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374979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DFD3F1C" w14:textId="77777777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A355D9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C535FE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935E7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19CAA0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23335B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A18F2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563AD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4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5390A24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46F0E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93AD7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073BF1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6F36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D5DAD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A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7D8D018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B4067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C6872E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E0CA47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60E4AF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3C2E954" w14:textId="77777777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8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2FD8065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selekcjonuje informacje uzyskane z różnych źródeł, np. na lekcji, z podręcznika, z literatury popularnonaukowej, z </w:t>
            </w:r>
            <w:proofErr w:type="spellStart"/>
            <w:r w:rsidRPr="00CF1958">
              <w:rPr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23363E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88B89A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2BA5A1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17DD78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91259B8" w14:textId="77777777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77E22B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suppressAutoHyphens w:val="0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Rodzaje oddzi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a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ływań i ich wzajemność </w:t>
            </w:r>
          </w:p>
          <w:p w14:paraId="3D05CA2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229ED2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D7BAB9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73739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4261B4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F07DA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A8238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0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EEEFAB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1156B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D5036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FEFF97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41C72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7537A96" w14:textId="77777777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07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F1DEE6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A501E0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E9D609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8F5D7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018B8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BE1DB2F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89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D5A18A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klasyfikuje</w:t>
            </w:r>
            <w:proofErr w:type="spellEnd"/>
            <w:r w:rsidRPr="00CF1958">
              <w:rPr>
                <w:sz w:val="16"/>
                <w:szCs w:val="16"/>
              </w:rPr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714F5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FD495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F38A2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E0834E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6D4326E" w14:textId="77777777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2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0FE5A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EB645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74F11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251BB8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93D80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DB0C5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4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1FC986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6F415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12AA0F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6DEEF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514E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24AC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7E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4E203F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DF66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BA30D6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945508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32F22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AC4ED0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F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3FA57D8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ACD6D6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5EAB53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373D5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A3A546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C62C9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8C0D15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82BA3D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3A240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A85437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578F5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493A4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5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376678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06F6B7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D7A3C2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63479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CBD488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E4C62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32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DC9EAC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41891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34662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43F041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08CA2C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4E3F3E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E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CAFC0A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7F55F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1273A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EC602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E30B93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221A573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B4F04C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Siła i jej cechy </w:t>
            </w:r>
          </w:p>
          <w:p w14:paraId="51764B0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22979E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36606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D1CD5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36EB3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3EB39E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CDDA8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D3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9F12D7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6956C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8335E3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B183B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61634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1A527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0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04E849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F4034D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37321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8928A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E913A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4FCCE4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8D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B1AF06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864CC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3C5D9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0DE2D0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672964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38EF6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C2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F84337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7338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840669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AD3AB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B2B32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80B72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2B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8ABAF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330AD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A34B38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2D8037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0968E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728DA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4E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268BDE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74A89B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192AEF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4F170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3277C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BEC93D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C0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24B1D2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6AB66F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89927D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9AE38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F16E21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3285BA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F1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8B39B8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63161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52333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84735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48C13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DCB9C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4B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6C1589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271682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B5C0A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EAD167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42E15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A371873" w14:textId="77777777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74D0D4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203D5A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niepewności pomiarowej; zapisuje wynik pomiaru siły wraz z jej jednostką oraz z uwzględnieniem </w:t>
            </w:r>
            <w:r w:rsidRPr="00CF1958">
              <w:rPr>
                <w:sz w:val="16"/>
                <w:szCs w:val="16"/>
              </w:rPr>
              <w:lastRenderedPageBreak/>
              <w:t>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27641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A37C80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902AB0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684BF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CE883B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5D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4FF058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839F4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831A9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A0405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D02A0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10BE0E5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59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645501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C1E41A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FCA299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AB6CD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7B30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5BA9A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2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FDD25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47A769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257BB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E08000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F62A1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6430D1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6F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3882D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0FF58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EEA792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436B37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8EF3E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631A4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04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BB0280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FFD388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6EDA5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7BB8ED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63369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FF37C2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4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EC49C0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A1B83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2403F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B8341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B2C31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2CC598E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AEE0D5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Siły wypadkowa i równoważąca </w:t>
            </w:r>
          </w:p>
          <w:p w14:paraId="3982155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E79DC4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403C38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F707C3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5B0F7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6D4A3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52F8561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6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88AE2A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254B2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C1CD8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DF64EC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D3995A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21C03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65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F2956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A59A1E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BA4D17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04A51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3D20B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FEFB2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4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287EBA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369067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F28F8B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D9576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FAA74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20B166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B9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6CA5B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11EB86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95D7A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97E37D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322D9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190354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C0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D6D55D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6820DE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5BAAE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B97B1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7B54E7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FB35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0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0F0C9B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76D75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2FA2A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07FEB8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67ACA6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6971D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EA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018646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D1BB6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0F70C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656C2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F2544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5C3D7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EA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A16FB7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96B5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58503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09EC6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CBEFB8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83820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1C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0EF956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4419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99F28A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E6E60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130F2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62C644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1D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80645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9632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6138B0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6C8B4E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CD1C2D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2A6301F0" w14:textId="77777777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010F8FF" w14:textId="739339F4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Powtórzenie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>+ Praca klasowa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br/>
            </w:r>
            <w:r w:rsidR="00FD0BDF" w:rsidRPr="00CF1958">
              <w:rPr>
                <w:sz w:val="16"/>
                <w:szCs w:val="16"/>
              </w:rPr>
              <w:t>(2 godziny</w:t>
            </w:r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2D47B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2254C1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E3E31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8AFA8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A412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9E1BC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C9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6AAD25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547AD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DF99A7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BA8AE8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3BB02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071A8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A2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C912F2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8CB881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331DEA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B36D0B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F274A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420EF7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03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CE77A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D0E85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86DEB4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BE8F4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03C0F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DB0F19D" w14:textId="77777777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0E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CE44A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 analizy tekstu: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Jak mierzono czas i jak mierzy się go obecnie</w:t>
            </w:r>
            <w:r w:rsidRPr="00CF1958">
              <w:rPr>
                <w:sz w:val="16"/>
                <w:szCs w:val="16"/>
              </w:rPr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2BDA7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68B20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82126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709CAA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01D696D" w14:textId="77777777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831F8AA" w14:textId="6946E528" w:rsidR="009740C5" w:rsidRPr="00CF1958" w:rsidRDefault="009740C5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t xml:space="preserve">II. </w:t>
            </w:r>
            <w:r w:rsidR="00FD0BDF" w:rsidRPr="00CF1958">
              <w:rPr>
                <w:b/>
                <w:sz w:val="16"/>
                <w:szCs w:val="16"/>
              </w:rPr>
              <w:t>WŁAŚCIWOŚCI I BUDOWA MATERII</w:t>
            </w:r>
          </w:p>
        </w:tc>
      </w:tr>
      <w:tr w:rsidR="009740C5" w:rsidRPr="00CF1958" w14:paraId="3FFF7F8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362420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Atomy i cząsteczki </w:t>
            </w:r>
          </w:p>
          <w:p w14:paraId="2B8AFE2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E45C7B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60B4FE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B05595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74215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47A1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F73D3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B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E3522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9D3890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33D53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C85D6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B4BAE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D48EA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1D15BC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B9AE7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65E8C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A048A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0FFC2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D2C68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4B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9A6189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40B1F2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9B790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23339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E090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BA040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8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44D833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CB0D51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6EAA41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A6326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E801F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C0C02E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0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D6F594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C1EFA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3F6A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2E9E00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4415F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2B45A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45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9F9326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8100A9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73F76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DE750D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14E57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C48A6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01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C0121B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podaje</w:t>
            </w:r>
            <w:proofErr w:type="spellEnd"/>
            <w:r w:rsidRPr="00CF1958">
              <w:rPr>
                <w:sz w:val="16"/>
                <w:szCs w:val="16"/>
              </w:rPr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76787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F9308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C83C3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B877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65486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D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7A38636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04B794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79996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5FEC5C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9F565F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01BE68E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14:paraId="13B6B096" w14:textId="6513F67D" w:rsidR="009740C5" w:rsidRPr="00CF1958" w:rsidRDefault="009740C5" w:rsidP="00CF1958">
            <w:pPr>
              <w:pStyle w:val="tabelatresctabela"/>
              <w:shd w:val="clear" w:color="auto" w:fill="FFFFFF" w:themeFill="background1"/>
              <w:suppressAutoHyphens w:val="0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Oddziaływania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lastRenderedPageBreak/>
              <w:t>międzycząstec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z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>kowe</w:t>
            </w:r>
          </w:p>
          <w:p w14:paraId="4E6F90F1" w14:textId="77777777" w:rsidR="00FD0BDF" w:rsidRPr="00CF1958" w:rsidRDefault="00FD0BDF" w:rsidP="00CF1958">
            <w:pPr>
              <w:pStyle w:val="tabelatresctabela"/>
              <w:shd w:val="clear" w:color="auto" w:fill="FFFFFF" w:themeFill="background1"/>
              <w:suppressAutoHyphens w:val="0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Badanie napięcia powierzchniow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e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go </w:t>
            </w:r>
          </w:p>
          <w:p w14:paraId="62A136E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DC4B9B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lastRenderedPageBreak/>
              <w:t xml:space="preserve">przeprowadza doświadczenia wykazujące istnienie oddziaływań międzycząsteczkowych, korzystając z opisów doświadczeń </w:t>
            </w:r>
            <w:r w:rsidRPr="00CF1958">
              <w:rPr>
                <w:sz w:val="16"/>
                <w:szCs w:val="16"/>
              </w:rPr>
              <w:lastRenderedPageBreak/>
              <w:t>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14EA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068E4F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324B40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21BDB7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E850C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2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B6DF1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987B6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8C265E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CC8E4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679ECF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56344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1F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A9B87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15F48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520C2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3A9D1D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E5225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28C15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3A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192AAE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2B2925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A5FA1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577107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F076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C6D539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89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F6732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na</w:t>
            </w:r>
            <w:proofErr w:type="spellEnd"/>
            <w:r w:rsidRPr="00CF1958">
              <w:rPr>
                <w:sz w:val="16"/>
                <w:szCs w:val="16"/>
              </w:rPr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DABC21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426F1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CAC5A5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B1269B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188B7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D3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12A406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CF5DF4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83662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F3E62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D222A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1723A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C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7ADA0E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B01B6F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D5432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F7D065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69A1D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95751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CB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1598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592D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AE7468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FB485C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C445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D2F1B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3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B4A293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71D098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002C63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57A63A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34EB2D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9432F1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60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6C4B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1F5891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98B3F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3D9D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DB471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421F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9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5ADA04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0E9B04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1BBB3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EA857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A0E5D6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6C3015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F3023C0" w14:textId="75C678C9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4D82D4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44ED7C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FB91AA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4144D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FA34A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B46E7B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7E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E2AB02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B506C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D22A7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EB3916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9DD565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51D2C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F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07153F3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AE553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08D55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2ED055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F347F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AB4BF6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71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CEB112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86BFB6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98353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73DA16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657E8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4AFB21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320175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12BD8D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2A9C7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C0F1A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802EFA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3B1E71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779F1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11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3B65D7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ilustruje działanie sił spójności na przykładzie mechanizmu tworzenia się kropli; tłumaczy formowanie się kropli </w:t>
            </w:r>
            <w:r w:rsidRPr="00CF1958">
              <w:rPr>
                <w:sz w:val="16"/>
                <w:szCs w:val="16"/>
              </w:rPr>
              <w:lastRenderedPageBreak/>
              <w:t>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62DA39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E8774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3569F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2FDE8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1F410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7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AA82BC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A4294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CFE37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6ADF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DA79C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0270CF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D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F398A0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43304D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4D64A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81C200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A04BA6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7DF38B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CCD7F6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Stany skupienia. Właściwości ciał stałych, cieczy i gazów </w:t>
            </w:r>
          </w:p>
          <w:p w14:paraId="329EA39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AF68F4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FE466B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8449F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BB3F70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217D8A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C9C26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BB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6E7A34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70B02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232A6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D1D8D0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B80B7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A00D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D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E0E5C5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7F94DA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2249D3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1AF2A0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7EB53F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66F005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C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80066A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6FA99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CA5FF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ED0A3E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2DBE7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0E8E8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9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FA89E8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D5D94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FCB8B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A47AC2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A46CA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22DD2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30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2F9B2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wyjaśnia, że podział na ciała sprężyste, plastyczne i kruche jest podziałem nieostrym; 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posługuje</w:t>
            </w:r>
            <w:proofErr w:type="spellEnd"/>
            <w:r w:rsidRPr="00CF1958">
              <w:rPr>
                <w:sz w:val="16"/>
                <w:szCs w:val="16"/>
              </w:rPr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55FFCD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E7282A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0AA79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5CB454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54A34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1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484B8C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B20CE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3A4D20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19480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5ED225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ADC464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B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71C697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80642D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33FC2D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22B8E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1C46F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682A77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0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312928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8C75C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98FFFD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456575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F623B1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269C10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71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4E70A26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212C2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4CBD2F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69064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A23972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F9974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77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B66B2E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DEB2E9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67912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3767E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998BE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02D565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D0569E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Masa a siła ciężkości</w:t>
            </w:r>
          </w:p>
          <w:p w14:paraId="73BD1E61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943706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B3C720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8EFDA2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491C39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709707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FFB9E32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5DC6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6F67B3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8E1041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B66681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2B3A7E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3DEEB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A493251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DB8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D228B2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415175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DE936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C99C1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B7673E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9C4703A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C3F9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7C16357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0D03B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B54F1F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D3E3E2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FDA037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CD54710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6C8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DD9B8C7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92864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3747E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7CE8CD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9FEBE3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BFFE35E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F1E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134E504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542B51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B2985F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304926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71F63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19573A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4DE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332E06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D7DD6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55C0A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CC0FB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C84E6C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1501F6C5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2729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0739334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CE3052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C48E1F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3126B5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ABFC7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5F1A208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48F4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7D8601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EC3EE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3531B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FC18D4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6C6E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8135D9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B2B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A58DD9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3AD1E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92C2FC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64F2F5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D8D94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1E0202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B496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83C719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DEF1B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BF25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BCCCEC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0E40F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(X)</w:t>
            </w:r>
          </w:p>
        </w:tc>
      </w:tr>
      <w:tr w:rsidR="005F7EAA" w:rsidRPr="00CF1958" w14:paraId="5F3A91CB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D6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FFB0330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BB60B3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D8774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657B7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3DA04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C31137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4F7F5F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Gęstość</w:t>
            </w:r>
          </w:p>
          <w:p w14:paraId="17A3905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8E55FB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9641A8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6190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FE548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DFDC9B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4B1DE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10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340C39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C591C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76DD3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411FB0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D7DFC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99715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0F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BC358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przelicza wielokrotności i podwielokrotności (mili-, centy-, </w:t>
            </w:r>
            <w:proofErr w:type="spellStart"/>
            <w:r w:rsidRPr="00CF1958">
              <w:rPr>
                <w:sz w:val="16"/>
                <w:szCs w:val="16"/>
              </w:rPr>
              <w:t>decy</w:t>
            </w:r>
            <w:proofErr w:type="spellEnd"/>
            <w:r w:rsidRPr="00CF1958">
              <w:rPr>
                <w:sz w:val="16"/>
                <w:szCs w:val="16"/>
              </w:rPr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5EACE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1ADAA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42106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7B346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E673C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D9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567EA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4532A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3B5A2E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37A7D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2F1C8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230C5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8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28F7EC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003CE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2CB61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18F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02CAF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DAD66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B9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4290AC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58F1EA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96D20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B03C0E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0BB1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91A61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D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496478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4423CD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24CC3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BA1D3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0071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19B6261" w14:textId="77777777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C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44B353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44570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F0F97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59FCB8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50175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8C251D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E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ED4E58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875604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FC4D1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6C44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44858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3D3CE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D3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9C9901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AA9E0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7D1ED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146BE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97C624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B06F0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985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F30BC9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BC0C00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94BDF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478CC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FCFE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0425952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433688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Wyznaczanie gęstości</w:t>
            </w:r>
          </w:p>
          <w:p w14:paraId="133CF18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0AD1F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E2699B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E50F2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82173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C0811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A3BAA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7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13DB9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FDB8DC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DA595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7A14C5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FAB69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FD3C6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6E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FF5E1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C8685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804B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EB88C1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E1F72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(X)</w:t>
            </w:r>
          </w:p>
        </w:tc>
      </w:tr>
      <w:tr w:rsidR="009740C5" w:rsidRPr="00CF1958" w14:paraId="17FBD89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D3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0AAAB4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E791E1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83BEF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4180D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F7942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100F9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2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7DA068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3A64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2D95E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  <w:p w14:paraId="20DD9DB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F8F9B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90686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4EA10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4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023B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 w:val="0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 obliczeń związek gęstości z masą i objętością; wykonuje obliczenia i zapisuje wynik zgodnie z zasadami zaokr</w:t>
            </w:r>
            <w:r w:rsidRPr="00CF1958">
              <w:rPr>
                <w:sz w:val="16"/>
                <w:szCs w:val="16"/>
              </w:rPr>
              <w:t>ą</w:t>
            </w:r>
            <w:r w:rsidRPr="00CF1958">
              <w:rPr>
                <w:sz w:val="16"/>
                <w:szCs w:val="16"/>
              </w:rPr>
              <w:t>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597ED2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72467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07084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7D5174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FBE52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6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7513B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18359D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1B0DE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F0837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EF9F4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72835A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6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8E146A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60EDE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92AFD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6FF86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98B36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D8133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B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36AB7C8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1913A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D13B6A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2D50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C21A8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2AA4DD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10A233E2" w14:textId="16DBCEFA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Powtórzenie 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+ Praca klasowa </w:t>
            </w:r>
            <w:r w:rsidR="00FD0BDF" w:rsidRPr="00CF1958">
              <w:rPr>
                <w:sz w:val="16"/>
                <w:szCs w:val="16"/>
              </w:rPr>
              <w:t>2 godziny</w:t>
            </w:r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9AD325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4718AF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EC677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4A1C3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2A527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D52C41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3D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5AC9498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717AAF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207CD6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05EECDC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4B19FF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74A95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6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18E79A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1DEEE9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2072E8C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359B5D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3A11FB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5C00DE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C4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7D26F3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1F00D9D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EB1A63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42135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1EC298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55510A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B9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67C2C07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realizuje projekt: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Woda – białe bogactwo</w:t>
            </w:r>
            <w:r w:rsidRPr="00CF1958">
              <w:rPr>
                <w:sz w:val="16"/>
                <w:szCs w:val="16"/>
              </w:rPr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55D70B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CB8EE4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D99C1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E95D68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6474349F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B6CB54E" w14:textId="7294370F" w:rsidR="009740C5" w:rsidRPr="00CF1958" w:rsidRDefault="00667112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lastRenderedPageBreak/>
              <w:t>III. HYDROSTATYKA I AEROSTATYKA</w:t>
            </w:r>
            <w:r w:rsidRPr="00CF1958">
              <w:rPr>
                <w:sz w:val="16"/>
                <w:szCs w:val="16"/>
              </w:rPr>
              <w:t xml:space="preserve"> </w:t>
            </w:r>
          </w:p>
        </w:tc>
      </w:tr>
      <w:tr w:rsidR="009740C5" w:rsidRPr="00CF1958" w14:paraId="3FC9568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91395F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Siła nacisku na podłoże.</w:t>
            </w:r>
          </w:p>
          <w:p w14:paraId="5F6C4B1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Parcie i ciśnienie </w:t>
            </w:r>
          </w:p>
          <w:p w14:paraId="588A8E7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878F5E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993EED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3E012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BEE93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06D29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02D49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07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3F15B5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4A990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DCD19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61955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DAA7A9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CD3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D8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372ECB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AF0D6D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6DE6B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37FB5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9B195F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B7B8FE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F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AE24708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5CBDBD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BEA4F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CAB4D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F87E5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7C33E1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4A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7B6927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21DD7C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EC444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C039D0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ACC5F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28AF85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1A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D14BD5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AF7C7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A46588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BF7D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35C9C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B25E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C2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52AAEB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przelicza wielokrotności i podwielokrotności (centy-, </w:t>
            </w:r>
            <w:proofErr w:type="spellStart"/>
            <w:r w:rsidRPr="00CF1958">
              <w:rPr>
                <w:sz w:val="16"/>
                <w:szCs w:val="16"/>
              </w:rPr>
              <w:t>hekto</w:t>
            </w:r>
            <w:proofErr w:type="spellEnd"/>
            <w:r w:rsidRPr="00CF1958">
              <w:rPr>
                <w:sz w:val="16"/>
                <w:szCs w:val="16"/>
              </w:rPr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7CE1E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2D20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46F329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8F5074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B9DE6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EB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EA1CDE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065839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7716B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B068C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AFF6D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C2A0C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7E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DAD796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316A9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7798C0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CFE207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C3158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589A3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163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716162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55D243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4365D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A5C4D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7E262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F0404E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C57BAB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suppressAutoHyphens w:val="0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Ciśnienie hydrostatyc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z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ne, ciśnienie atmosferyczne </w:t>
            </w:r>
            <w:r w:rsidRPr="00CF1958">
              <w:rPr>
                <w:sz w:val="16"/>
                <w:szCs w:val="16"/>
              </w:rPr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CA40800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BD3E74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5D663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262AE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8480C1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6232CA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A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6A03674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B55CA9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54AFE5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0D365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AEB5BE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FB36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2B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C2021D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BEDE8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06C3F2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3BEBD83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79335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46C1F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D7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EFD3A1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3AAB8E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85793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68855B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4D882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19BA0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0F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721D62E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22576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87F560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814BF1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46A3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140AA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43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812B1A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0374D8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A634C6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74345A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D3FA9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2BE7B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2B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366BAD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przelicza wielokrotności i podwielokrotności (mili-, centy-, </w:t>
            </w:r>
            <w:proofErr w:type="spellStart"/>
            <w:r w:rsidRPr="00CF1958">
              <w:rPr>
                <w:sz w:val="16"/>
                <w:szCs w:val="16"/>
              </w:rPr>
              <w:t>hekto</w:t>
            </w:r>
            <w:proofErr w:type="spellEnd"/>
            <w:r w:rsidRPr="00CF1958">
              <w:rPr>
                <w:sz w:val="16"/>
                <w:szCs w:val="16"/>
              </w:rPr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CD9EFC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B58DE2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4F1EE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561C48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92EE4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9CE62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E377695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CD3D5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B745B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DF9604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2EF80D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3753C6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A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A1DF10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4F7556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F93720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8995A8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73F538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996D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3F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1B3B51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376D1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61634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E2B475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D5C50D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EF6020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A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753A5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A4C746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194D1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FAF000A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A1383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240E37E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A6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9A68EF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AB881A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529BA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29B05B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5F5B5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1FFC4462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10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EEBCA5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4C7E42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38785D4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25E69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0B064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6552FD1" w14:textId="77777777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EC8CB9C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837D83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16FA1AF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9A844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CD1592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64C63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D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116917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7284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E31A99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2434E9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99BD7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2565C87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5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100FB4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 analizy przeczytanych tekstów (w tym popularnonaukowych)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B4872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B2552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7AE0B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0C8562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C9A0E0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C811C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Prawo Pascala </w:t>
            </w:r>
          </w:p>
          <w:p w14:paraId="325E36D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suppressAutoHyphens w:val="0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36A972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35336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301721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982083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81DA2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966BD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C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BB7B4B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9C7C8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B628C7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EB4162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DC2132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772C8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4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736834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55FF0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255BA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3AD53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313536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73720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6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4670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prawem Pascala, zgodnie z którym zwiększenie ciśnienia zewnętrznego powoduje jednakowy przyrost </w:t>
            </w:r>
            <w:r w:rsidRPr="00CF1958">
              <w:rPr>
                <w:sz w:val="16"/>
                <w:szCs w:val="16"/>
              </w:rPr>
              <w:lastRenderedPageBreak/>
              <w:t>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41E16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70B5B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1F7CEA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AC0883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D632F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DE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7ABBF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8A5B1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3D518B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22B18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B022C1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C1564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3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C844847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5C72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944EFD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4B2D7F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12E6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DAC4F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5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75DFE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01C32A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4CF38D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CC518C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0537B4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0E89A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6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B960A1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60D059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C9D575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C6F6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B9E73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A04D65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C9ED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16EF0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ADBE31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0A3A82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7675A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8D265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5F7EAA" w:rsidRPr="00CF1958" w14:paraId="62D6174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9E7474" w14:textId="453691D9" w:rsidR="005F7EAA" w:rsidRPr="00CF1958" w:rsidRDefault="005F7EAA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Prawo Archimedesa </w:t>
            </w:r>
            <w:r w:rsidR="00FD0BDF" w:rsidRPr="00CF1958">
              <w:rPr>
                <w:sz w:val="16"/>
                <w:szCs w:val="16"/>
              </w:rPr>
              <w:t>(1 godzina</w:t>
            </w:r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7E68B97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85E6A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5EED43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64EF36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DC989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4B2D1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8AC6365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6E048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B0FCB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DC0FD6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585B4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4EE25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DA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D7CB3AA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40554F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99DAF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8719E4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1E94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3E45C7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DE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EFEBCF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siły działające na ciała zanurzone w cieczach lub gazach, posługując się pojęciem siły wyporu i prawem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DA46CB5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EB23D6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CA988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4AD12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4FB7E77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603D55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C1C41E6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8DF7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C42641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A06FAEF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D57360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2A28001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5E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E4A1C7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01F29BB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690CDFC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C3B41D9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59DAB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7445B4D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32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02D6C7C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7A38A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39E4D0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0BC6D1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D73629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63C50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6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60B7939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365654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9A8717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3D6E7E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C4E2C3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5F7EAA" w:rsidRPr="00CF1958" w14:paraId="08613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25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1052A71" w14:textId="77777777" w:rsidR="005F7EAA" w:rsidRPr="00CF1958" w:rsidRDefault="005F7EAA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E3A170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92498D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81C702D" w14:textId="77777777" w:rsidR="005F7EAA" w:rsidRPr="00CF1958" w:rsidRDefault="005F7EAA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0852E8" w14:textId="77777777" w:rsidR="005F7EAA" w:rsidRPr="00CF1958" w:rsidRDefault="005F7EAA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ABD07C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4C5D0E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Prawo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lastRenderedPageBreak/>
              <w:t xml:space="preserve">Archimedesa a pływanie ciał </w:t>
            </w:r>
            <w:r w:rsidRPr="00CF1958">
              <w:rPr>
                <w:sz w:val="16"/>
                <w:szCs w:val="16"/>
              </w:rPr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3ECF18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lastRenderedPageBreak/>
              <w:t xml:space="preserve">przeprowadza doświadczenia (badanie warunków pływania ciał), korzystając z ich opisów, opisuje przebieg i wyniki; </w:t>
            </w:r>
            <w:r w:rsidRPr="00CF1958">
              <w:rPr>
                <w:sz w:val="16"/>
                <w:szCs w:val="16"/>
              </w:rPr>
              <w:lastRenderedPageBreak/>
              <w:t xml:space="preserve">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FADBA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9C9691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D06B0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CA6815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25C4AB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BF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303984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BF64ED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33C3C8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EBE19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3B84A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E86847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EB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4C6B40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F4CD4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72FB4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1D886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070CE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28FC1A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3F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0C369E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C177D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2029A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BF498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332C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A8633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5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7E21DB6A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3EB72E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AA4309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E8992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1490D0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1995C3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4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C230A5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5039F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CD9A5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5F58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ECA4A82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4E73BA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8C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7E75FD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55656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11FB1C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7F4E4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F6C86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F8860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6C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454619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30435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93E2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658D16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67572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C7B68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B3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873A88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13FB3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990FC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7FDF70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4FA2C1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0FE2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5E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F66A52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DBE13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15C502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7BB91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E7887C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836E0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D6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82ECD5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6873F3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D901F6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D1296A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D2965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DE1CF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B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FE5235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8A628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F1BFD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45A425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5AF371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098671F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AD6501B" w14:textId="71537D96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Powtórzenie 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+ Praca klasowa </w:t>
            </w:r>
            <w:r w:rsidR="00FD0BDF" w:rsidRPr="00CF1958">
              <w:rPr>
                <w:sz w:val="16"/>
                <w:szCs w:val="16"/>
              </w:rPr>
              <w:t>(2 godziny</w:t>
            </w:r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CC1CB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3754F9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7B7B40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A33F17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5C3F47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DD1D83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E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9607AF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559FE7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884FA6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087C21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2F04A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8AF9A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7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D0AA85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8B1C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F7E9A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2CC139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17A8B3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9740C5" w:rsidRPr="00CF1958" w14:paraId="550564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79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3AEAF7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8D8CF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465D6C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1EDF55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EA3BD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63FF4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7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035868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 analizy tekstu: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Podciśnienie, nadciśnienie i próżnia</w:t>
            </w:r>
            <w:r w:rsidRPr="00CF1958">
              <w:rPr>
                <w:sz w:val="16"/>
                <w:szCs w:val="16"/>
              </w:rPr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0779A7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76D15B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E671C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A6FCD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250CE2A7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831016" w14:textId="14A57DFE" w:rsidR="009740C5" w:rsidRPr="00CF1958" w:rsidRDefault="00667112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t>IV. KINEMATYKA</w:t>
            </w:r>
            <w:r w:rsidRPr="00CF1958">
              <w:rPr>
                <w:sz w:val="16"/>
                <w:szCs w:val="16"/>
              </w:rPr>
              <w:t xml:space="preserve"> </w:t>
            </w:r>
          </w:p>
        </w:tc>
      </w:tr>
      <w:tr w:rsidR="009740C5" w:rsidRPr="00CF1958" w14:paraId="582A8E0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A5FDF28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Ruch i jego względność </w:t>
            </w:r>
          </w:p>
          <w:p w14:paraId="4B00EE1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BB3CE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1D3601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AD790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40942B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50FDE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7A9C5D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2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D7BF98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8216ED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A6E98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5ABB2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CBE8A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DE720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55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927F756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487FF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16161B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EEC4E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603E14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1A58A3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D9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3E3A28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EDE6F3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5D0225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2820C8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7E5C3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C8C54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1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03CA3DC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6704C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2F995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51B78C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F524AA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0968D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B7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C048B2D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jc w:val="distribute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5C255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11A5A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F0D5EE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EFE65D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90406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1C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EEA2921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388EC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CCB8167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301CF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D413A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5AD7FF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1B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05FC6D3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5B6FC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FDC3169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60563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D9853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8A7FD2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B6AC80E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Ruch jednostajny prostoliniowy </w:t>
            </w:r>
          </w:p>
          <w:p w14:paraId="3A897DB4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7A83A35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CDD89A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FB3B26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B190B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AD280E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2DB6A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5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B2C1652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56130F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CA134A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6D9CF2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2AC52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E397D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728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88B7DF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02C4A5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3ED79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E19A0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7DF57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611870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3D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6AEE6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E496B5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A8CF96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430908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2629A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154C0D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134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CD787B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planuje i przeprowadza doświadczenie w celu wyznaczenia prędkości z pomiaru czasu i drogi z użyciem przyrządów analogowych lub cyfrowych bądź programu do analizy materiałów wideo; szacuje rząd wielkości spodziewanego wyniku, </w:t>
            </w:r>
            <w:r w:rsidRPr="00CF1958">
              <w:rPr>
                <w:sz w:val="16"/>
                <w:szCs w:val="16"/>
              </w:rPr>
              <w:lastRenderedPageBreak/>
              <w:t>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93D030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A6AE0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56FD409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E26104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42C6A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AF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6DDD44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25137D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46973A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85E3CB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80C9B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36C705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83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7D2EE04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201D8BC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E4707F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BCADE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2692541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9740C5" w:rsidRPr="00CF1958" w14:paraId="0C5CF914" w14:textId="77777777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11E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329CDE70" w14:textId="77777777" w:rsidR="009740C5" w:rsidRPr="00CF1958" w:rsidRDefault="009740C5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70E2D8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F66347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84B413B" w14:textId="77777777" w:rsidR="009740C5" w:rsidRPr="00CF1958" w:rsidRDefault="009740C5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A12553D" w14:textId="77777777" w:rsidR="009740C5" w:rsidRPr="00CF1958" w:rsidRDefault="009740C5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DF7D3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7A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41A95D3" w14:textId="4849B23A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typowe zadania z wykorzystaniem zależności między drogą, prędkością i czasem w ruchu jednostajnym 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AF29D2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84221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1D5B8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4CE4F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24235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D8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BDBD74" w14:textId="4E472686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19FF6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68F534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93A85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AE641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646A8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5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6A4B5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D9BC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2CB6C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96BB90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A5C36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1A38A9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FABCB2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Ruch</w:t>
            </w:r>
            <w:r w:rsidRPr="00CF1958">
              <w:rPr>
                <w:sz w:val="16"/>
                <w:szCs w:val="16"/>
              </w:rPr>
              <w:t xml:space="preserve">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prostoliniowy zmienny </w:t>
            </w:r>
          </w:p>
          <w:p w14:paraId="7C9E867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996CA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EA326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9BD32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BFFB10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B36D55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29A87C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21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5117DE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18550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F837B6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23358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C86A1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3B5A8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6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25C8AE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349D3F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255F4A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97E5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C4239F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62E817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4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529C08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CB19B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A636D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A92497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18598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9393E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5F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2A1707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65080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F2039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80527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4E7BC8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05ED9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11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51F6AC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odczytuje przyspieszenie i prędkość z wykresów zależności przyspieszenia i prędkości od czasu dla ruchu prostoliniowego </w:t>
            </w:r>
            <w:r w:rsidRPr="00CF1958">
              <w:rPr>
                <w:sz w:val="16"/>
                <w:szCs w:val="16"/>
              </w:rPr>
              <w:lastRenderedPageBreak/>
              <w:t>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50B80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0AFB21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4EF66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4F32D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B7D237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9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A1127F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3651B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1EAD64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2ACC6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F1C77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2276B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A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70D680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85C531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ED94C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7202F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E99C8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BF689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9C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C2539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stosuje do obliczeń związek przyspieszenia ze zmianą prędkości i czasem, w którym ta zmiana nastąpiła </w:t>
            </w:r>
            <w:r w:rsidRPr="00CF1958">
              <w:rPr>
                <w:sz w:val="16"/>
                <w:szCs w:val="16"/>
              </w:rPr>
              <w:br/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∆v=a∙∆t</m:t>
              </m:r>
            </m:oMath>
            <w:r w:rsidRPr="00CF1958">
              <w:rPr>
                <w:sz w:val="16"/>
                <w:szCs w:val="16"/>
              </w:rPr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0C66F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AD81A8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7DA6D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76A07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5042B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FB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91E9E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C759F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D3867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CDB4BD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FA510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499059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32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9A5B56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52C457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E72EB4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B81FD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A94A6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B3371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B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6FD931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0092C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0AAED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2E20E7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55223C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FEC53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7C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15E254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C7D2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3EEF86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1BCB5B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94F0F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4484FF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5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5D8488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rozwiązuje</w:t>
            </w:r>
            <w:proofErr w:type="spellEnd"/>
            <w:r w:rsidRPr="00CF1958">
              <w:rPr>
                <w:sz w:val="16"/>
                <w:szCs w:val="16"/>
              </w:rPr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62470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64C44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E2D0C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70E68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6E8B4D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78F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93F655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20298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E6E9B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1A166C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F1B3C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2C3C943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1CE72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suppressAutoHyphens w:val="0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Badanie ruchu prostoliniowego jednostajnie przyspieszon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e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go</w:t>
            </w:r>
            <w:r w:rsidRPr="00CF1958">
              <w:rPr>
                <w:sz w:val="16"/>
                <w:szCs w:val="16"/>
              </w:rPr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CDBBBE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4C52BF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349DD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98054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F0FCD1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D2D73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9F2B0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42C5D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ABE32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353AA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0183EC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53C6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B7768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 demonstruje doświadczenie związane z badaniem ruchu z użyciem przyrządów analogowych lub cyfrowych, programu do analizy materiałów wideo;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 </w:t>
            </w:r>
            <w:r w:rsidRPr="00CF1958">
              <w:rPr>
                <w:sz w:val="16"/>
                <w:szCs w:val="16"/>
              </w:rPr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34C067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A0FE1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941742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12D3C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0CE0CA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EE0A1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F07186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stosuje do obliczeń związek przyspieszenia ze zmianą prędkości i czasem, w którym ta zmiana nastąpiła </w:t>
            </w:r>
            <w:r w:rsidR="00F22976" w:rsidRPr="00CF1958">
              <w:rPr>
                <w:sz w:val="16"/>
                <w:szCs w:val="16"/>
              </w:rPr>
              <w:br/>
            </w:r>
            <w:r w:rsidRPr="00CF1958">
              <w:rPr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∆v=a∙∆t</m:t>
              </m:r>
            </m:oMath>
            <w:r w:rsidRPr="00CF1958">
              <w:rPr>
                <w:sz w:val="16"/>
                <w:szCs w:val="16"/>
              </w:rPr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E40431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5BC0F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06D9A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2D913F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6594A66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22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34646B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posługuje</w:t>
            </w:r>
            <w:proofErr w:type="spellEnd"/>
            <w:r w:rsidRPr="00CF1958">
              <w:rPr>
                <w:sz w:val="16"/>
                <w:szCs w:val="16"/>
              </w:rPr>
              <w:t xml:space="preserve"> się wzorem: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CF1958">
              <w:rPr>
                <w:sz w:val="16"/>
                <w:szCs w:val="16"/>
              </w:rPr>
              <w:t xml:space="preserve">, 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wyznacza</w:t>
            </w:r>
            <w:proofErr w:type="spellEnd"/>
            <w:r w:rsidRPr="00CF1958">
              <w:rPr>
                <w:sz w:val="16"/>
                <w:szCs w:val="16"/>
              </w:rPr>
              <w:t xml:space="preserve"> przyspieszenie ciała na podstawie wzoru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A13120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8A7579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D7BC1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D573A0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1C954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59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F4A75B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922EB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1160DE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62002F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F032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8A245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B9DE45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4EB48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716D3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78020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F344C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732A25C" w14:textId="77777777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7E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6044A62" w14:textId="2FD4B1CF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position w:val="4"/>
                <w:sz w:val="16"/>
                <w:szCs w:val="16"/>
              </w:rPr>
              <w:t xml:space="preserve">rozwiązuje proste zadania z wykorzystaniem wzorów: </w:t>
            </w:r>
            <w:r w:rsidRPr="00CF1958">
              <w:rPr>
                <w:position w:val="4"/>
                <w:sz w:val="16"/>
                <w:szCs w:val="16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CF1958">
              <w:rPr>
                <w:position w:val="4"/>
                <w:sz w:val="16"/>
                <w:szCs w:val="16"/>
              </w:rPr>
              <w:t xml:space="preserve"> i 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A674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C7D07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D9524B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AD94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BE1A932" w14:textId="77777777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4F138C9" w14:textId="72CEDEAC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zadania złożone lub problemy z wykorzystaniem wzorów: </w:t>
            </w:r>
            <w:r w:rsidR="00F22976" w:rsidRPr="00CF1958">
              <w:rPr>
                <w:position w:val="4"/>
                <w:sz w:val="16"/>
                <w:szCs w:val="16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="00F22976" w:rsidRPr="00CF1958">
              <w:rPr>
                <w:position w:val="4"/>
                <w:sz w:val="16"/>
                <w:szCs w:val="16"/>
              </w:rPr>
              <w:t xml:space="preserve"> i 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C48E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926274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7BE9D3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6A17A6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3C65299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B24AC9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suppressAutoHyphens w:val="0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Analiza wykr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e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sów ruchów prostolini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o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wych: jedn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>o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stajnego i jednostajnie zmiennego </w:t>
            </w:r>
          </w:p>
          <w:p w14:paraId="78FE1D5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7B919A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1AF82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CAF0F7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2F1288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8AC131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0D575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76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12EB72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834319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60894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37FA9E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A5205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70B8C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02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2102D6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ABC22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435EC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497DCA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0F7A1E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02DF1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2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B08521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wykresy zależności prędkości, przyspieszenia i 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drogi</w:t>
            </w:r>
            <w:proofErr w:type="spellEnd"/>
            <w:r w:rsidRPr="00CF1958">
              <w:rPr>
                <w:sz w:val="16"/>
                <w:szCs w:val="16"/>
              </w:rPr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drogi</w:t>
            </w:r>
            <w:proofErr w:type="spellEnd"/>
            <w:r w:rsidRPr="00CF1958">
              <w:rPr>
                <w:sz w:val="16"/>
                <w:szCs w:val="16"/>
              </w:rPr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9430D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C65433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CF796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972478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25648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D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1B210A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36D6D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DDC40E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5B2DF7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A33DA9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96092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DD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16943A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analizuje</w:t>
            </w:r>
            <w:proofErr w:type="spellEnd"/>
            <w:r w:rsidRPr="00CF1958">
              <w:rPr>
                <w:sz w:val="16"/>
                <w:szCs w:val="16"/>
              </w:rPr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E55100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0546C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1C21F9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F41C64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09BB18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4A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E11828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0C9DE9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B6D4DB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B4BB09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C33B0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A079B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4A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2BC154C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DDCDD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22E03B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C10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709B23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C0FCD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F8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638D5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E32915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4FE495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51D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5F96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AC636A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89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B81605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D5970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B492CB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145EE0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2CA6D0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13918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7F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2D6AB6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079987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DB844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6E1FE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CA129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75285A9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668368B" w14:textId="52BBB180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Powtórzenie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 + Praca klasowa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 </w:t>
            </w:r>
          </w:p>
          <w:p w14:paraId="17016A62" w14:textId="6E35C8E4" w:rsidR="008A0324" w:rsidRPr="00CF1958" w:rsidRDefault="00FD0BDF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 godziny</w:t>
            </w:r>
            <w:r w:rsidR="008A0324"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5AFD0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AAD88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A428A9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5CB95E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41961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3FE1B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8A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BAE4B8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893D52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66117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B8CE3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4CBA82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D7BB58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27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0CF942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6728F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0A496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AFD21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91C4B2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18DC3BA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2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12CD44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D7BF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2DFE45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4808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6D36C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F0A42C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23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50C797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realizuje projekt: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Prędkość wokół nas</w:t>
            </w:r>
            <w:r w:rsidRPr="00CF1958">
              <w:rPr>
                <w:sz w:val="16"/>
                <w:szCs w:val="16"/>
              </w:rPr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A9CF83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2EB26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2432C3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0453A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0BCE9B76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7B0919A" w14:textId="3A6E1DB2" w:rsidR="008A0324" w:rsidRPr="00CF1958" w:rsidRDefault="00667112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t>V. DYNAMIKA</w:t>
            </w:r>
            <w:r w:rsidRPr="00CF1958">
              <w:rPr>
                <w:sz w:val="16"/>
                <w:szCs w:val="16"/>
              </w:rPr>
              <w:t xml:space="preserve"> </w:t>
            </w:r>
          </w:p>
        </w:tc>
      </w:tr>
      <w:tr w:rsidR="008A0324" w:rsidRPr="00CF1958" w14:paraId="50004B6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2EC18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Pierwsza zasada dynamiki Newtona – bezwładność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br/>
            </w:r>
            <w:r w:rsidRPr="00CF1958">
              <w:rPr>
                <w:sz w:val="16"/>
                <w:szCs w:val="16"/>
              </w:rPr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CC332B4" w14:textId="05416559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symbolem siły; stosuje pojęcie siły jako działania skierowanego (wektor); wskazuje wartość, kierunek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77D1B5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8F1E3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86171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931A12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BAAA86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06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76AB40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388737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C3562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CDFF6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DCBB9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E23D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1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91C30F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8FFDB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059BA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31B37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BBE5C2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793A88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E5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248A66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wyznacza</w:t>
            </w:r>
            <w:proofErr w:type="spellEnd"/>
            <w:r w:rsidRPr="00CF1958">
              <w:rPr>
                <w:sz w:val="16"/>
                <w:szCs w:val="16"/>
              </w:rPr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237A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41ABC5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0B8656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169D0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E54AB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4D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B9B26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FD715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BF19CE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1D074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7AD4C4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5BF16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15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301DDD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9A9372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BB5EBA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1E0B4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A3AA0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34E7CB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A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52F7F8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3C5EC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0C87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BCF49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BFF7C4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B2F08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A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097AD7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E7140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CF87AA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38558C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DAB2E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76C396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4C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5F562C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1DC687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A102E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F88DE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0682BF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E8669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8D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44181F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024396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BBC9C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7381C6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EA657E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20916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28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B94467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260AEC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1EF1A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2A2F6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6A173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C5727E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41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52EA91E" w14:textId="38D9BA5C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(typowe) zadania z wykorzystaniem pierwszej zasady dynamiki Newtona; wyodrębnia z tekstów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A1AAEA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CAC075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EA1EB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4CA9F8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2140A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A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C5AA8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62C9B9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858FA4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886E95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B162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CEDC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E9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5FE2F9D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1978EF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5455B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6A6D3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1EB740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009387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AF7920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Druga zasada dynamiki Newtona </w:t>
            </w:r>
          </w:p>
          <w:p w14:paraId="76AA266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8903407" w14:textId="0D7D9110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z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28DF1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023FA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750D78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368A18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94EB5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98679C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F9F0E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9B973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5044BB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DA146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BF14E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6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089497C" w14:textId="2532B86E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 przeprowadza doświadczenie w celu zilustrowania II zasady dynamiki; opisuje przebieg doświadczenia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D4FF6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57C93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CF544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E0964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8DEBAF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36AB1D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34C11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DFAC1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D93B4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C30B3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3598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53139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E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DDF6E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55424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EDD43A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979935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817695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64147E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9B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127583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703BA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5AD514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514FCD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35C13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ABE20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F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1C8055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stosuje do obliczeń związek między siłą i masą a przyspieszeniem; przelicza wielokrotności i podwielokrotności oraz </w:t>
            </w:r>
            <w:r w:rsidRPr="00CF1958">
              <w:rPr>
                <w:sz w:val="16"/>
                <w:szCs w:val="16"/>
              </w:rPr>
              <w:lastRenderedPageBreak/>
              <w:t>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1821C7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78A230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96F50D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7CF48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E9E34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4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4F41A74" w14:textId="25DA0E7B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związku między siłą i masą a przyspieszeniem; wyodrębnia z tekstów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A791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8BB8B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3B1B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924CE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827EA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9A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29E8BA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∆v=a∙∆t</m:t>
              </m:r>
            </m:oMath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604A4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40F547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B2974F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78DFA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0D74E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20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F10679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633AB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0D13C8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60CC98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39C5E3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44DEB36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F7F59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Swobodne spadanie ciał </w:t>
            </w:r>
            <w:r w:rsidRPr="00CF1958">
              <w:rPr>
                <w:sz w:val="16"/>
                <w:szCs w:val="16"/>
              </w:rPr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99605E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B6E9EB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CC3D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9C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D97EB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65AB2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0F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BEC70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4E6A88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FDBC0A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C7A5AF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00E4E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7BC0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B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DC5C42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041C9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C9745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281233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31E21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47CDB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C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8025EA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F687D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C5DBA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28992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2BBAA3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EB7F1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5C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E125B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718CB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302624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D340ED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2B21A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8F4AF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98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3E270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B6BB40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DE60F6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DEA29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B35C5D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C6F03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86DFA3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E259C2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E43B3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5C1806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67E95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9EF0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54E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6BD0A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0313D8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C119B1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7691F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C9E8A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F6F05B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2B345D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Trzecia zasada dynamiki Newtona.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lastRenderedPageBreak/>
              <w:t xml:space="preserve">Zjawisko odrzutu 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br/>
            </w: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28BDA2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lastRenderedPageBreak/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A3C936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0EEFD8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82111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D69DC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3A73A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9C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BB8C8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0AEA9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4D66AA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C5C98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ED02E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8C2D8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A1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637217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C0CB03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D13F3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156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6AB680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612A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EB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D9DE7C" w14:textId="396A5934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 przeprowadza doświadczenie w celu zilustrowania III zasady dynamiki; opisuje przebieg doświadczenia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38F54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F2610B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25BFC3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E8C67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891F5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4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B18C13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B9E37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958A08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123EE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F039C5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5D1EA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A7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EE5388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AB6B02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137B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13360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0BABF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BA85D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128439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0B597E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1922F0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023BD6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626FCE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0C1F38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0AA8D6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C5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FB26751" w14:textId="3FECF589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lub problemy dotyczące wzajemnego oddziaływania ciał; wyodrębnia z tekstów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6AB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B35A61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43244A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780BB9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FD74C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D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8773BFB" w14:textId="009453DA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obliczeniowe dotyczące wzajemnego oddziaływania ciał; przelicza wielokrotności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45017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55568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7E4F99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647140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7E69C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5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A8D274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429CAE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59EB9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AFDA5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B59322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72524D0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5173DD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Opory ruchu</w:t>
            </w:r>
          </w:p>
          <w:p w14:paraId="27AC831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02E4B0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01D398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1F259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F1F49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41EDF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0AA1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56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7DE102" w14:textId="556185D2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(badanie, od czego zależy tarcie), korzystając z jego opisu; zapisuje wyniki pomiarów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2E017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FAEFB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CC511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4FF65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EEE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5E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19E08F0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6DC1B9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1C63F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D333C2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97FDC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38634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1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37F4B4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78AA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1276A6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02AE55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ADEDB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B97CE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F7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7FFFD9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B06BA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1E27B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0E5F5E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17DD7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30357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46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8AF7A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84B76C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2191B4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837F18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53951C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C9B6DD6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54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663EC2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podaje</w:t>
            </w:r>
            <w:proofErr w:type="spellEnd"/>
            <w:r w:rsidRPr="00CF1958">
              <w:rPr>
                <w:sz w:val="16"/>
                <w:szCs w:val="16"/>
              </w:rPr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67A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07BB87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5FE99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B905F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CF809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4B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91270C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37CDB5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7F7145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CD3F38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0BB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3D3122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45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B405E0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F6513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A5576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9175BE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02E1B1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56339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49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C128C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7456FE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DE280B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57145E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944D3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C2318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48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C69EB0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66ADC9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9D4D4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9AB182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CB5FB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2192ED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6991ED" w14:textId="2ABAC5B0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Powtórzenie</w:t>
            </w:r>
            <w:r w:rsidR="00FD0BDF"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 + Praca klasowa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br/>
            </w:r>
            <w:r w:rsidR="00FD0BDF" w:rsidRPr="00CF1958">
              <w:rPr>
                <w:sz w:val="16"/>
                <w:szCs w:val="16"/>
              </w:rPr>
              <w:t>(2 godziny</w:t>
            </w:r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210268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A23B4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AC88B1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A8C3CE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1096FF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706AA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5A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311F60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1809C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C3C5A6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5385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02E9B4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6B22B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92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92AA35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C809D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2EEF9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A9AC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3E0E2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7E301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A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8D75F3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 analizy tekstu: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Czy opór powietrza zawsze przeszkadza sportowcom</w:t>
            </w:r>
            <w:r w:rsidRPr="00CF1958">
              <w:rPr>
                <w:sz w:val="16"/>
                <w:szCs w:val="16"/>
              </w:rPr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96DC0F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9180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2F1148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AC4DC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C8DA528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9B941C" w14:textId="57178108" w:rsidR="008A0324" w:rsidRPr="00CF1958" w:rsidRDefault="00667112" w:rsidP="00CF1958">
            <w:pPr>
              <w:pStyle w:val="tabeladzial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b/>
                <w:sz w:val="16"/>
                <w:szCs w:val="16"/>
              </w:rPr>
              <w:t>VI. PRACA, MOC, ENERGIA</w:t>
            </w:r>
            <w:r w:rsidRPr="00CF1958">
              <w:rPr>
                <w:sz w:val="16"/>
                <w:szCs w:val="16"/>
              </w:rPr>
              <w:t xml:space="preserve"> </w:t>
            </w:r>
          </w:p>
        </w:tc>
      </w:tr>
      <w:tr w:rsidR="008A0324" w:rsidRPr="00CF1958" w14:paraId="0495468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1059EB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Energia i praca </w:t>
            </w:r>
          </w:p>
          <w:p w14:paraId="3FA77CC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  <w:p w14:paraId="176A6FA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94B1F1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F43D4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E0703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A3CCAA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936C0F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25017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F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42F3698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F2553E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10FDF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ECC5C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6C283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14575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F1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CE794B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B402D8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81E9A9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1D357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09939A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1F82B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A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249A31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01AFE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C5D39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3E55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91C9D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15DD8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40EA7E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4AF24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33C4BB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B320D8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3E415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13195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F2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45095E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jc w:val="distribute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3EC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FD48C5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18AD9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5C928D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D33D0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89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F473EF2" w14:textId="1957A8E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pojęciami siły ciężkości i oporów ruchu; stosuje do obliczeń związek między siłą, masą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B46B5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B9B59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794C2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D6A971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D5EB5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BC16678" w14:textId="52F75C2A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 obliczeń związek pracy z siłą i drogą, na jakiej została wykonana; przelicza wielokrotności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84D90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4865CF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A9933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81D89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F11F9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2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448282" w14:textId="7697A493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związku pracy z siłą i drogą, na jakiej została wykonana; wyodrębnia z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04F827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4D6694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64F09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C6EBB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FD982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29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2AA60D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2A5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6A5CC9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1A6A9C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CCFB8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2624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49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006328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złożone zadania obliczeniowe dotyczące energii i pracy; wykorzystuje 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geometryczną</w:t>
            </w:r>
            <w:proofErr w:type="spellEnd"/>
            <w:r w:rsidRPr="00CF1958">
              <w:rPr>
                <w:sz w:val="16"/>
                <w:szCs w:val="16"/>
              </w:rPr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8CCFBF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EB494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6665F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6240F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1C3714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0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543EC4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jc w:val="distribute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CC2FD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533E7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90376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CA9E15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8E7DF3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814DF2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Moc i jej jednostki </w:t>
            </w:r>
          </w:p>
          <w:p w14:paraId="23C254F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142EB4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49420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7635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9F1082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D1FD1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341A3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B6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609C50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D931A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52BAC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D3EF0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784F89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EF653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C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26250CD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0C275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F1A167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C7566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09D4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AFBF1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64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28EC53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A31373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D1EDC3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3F40C0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47DD90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5B75F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3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2269A80" w14:textId="32919C21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podaje, opisuje i stosuje wzór na obliczanie mocy chwilowej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P=F∙v</m:t>
              </m:r>
            </m:oMath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E01F5C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C3E552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E561AD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850FAE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1F23A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A4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4AC6152" w14:textId="2DA0CD8D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 obliczeń związek mocy z pracą i czasem, w którym została wykonana; przelicza wielokrotności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podwielokrotności oraz jednostki czasu (sekunda, minuta, godzina); wykonuje obliczenia i zapisuje wynik zgodnie z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1E5B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B9EDB7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56804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98517E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25967B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53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05DEB96" w14:textId="0CFA62D5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związku pracy z siłą i drogą, na jakiej została wykonana; wyodrębnia z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23ACF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9AF408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34BF2E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3B2830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56FFD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F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84F8E2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0D87B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51B987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B5278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B97FF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7952B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D5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A90B3B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rozwiązuje złożone zadania obliczeniowe dotyczące mocy; szacuje rząd wielkości spodziewanego wyniku i na tej podstawie </w:t>
            </w:r>
            <w:r w:rsidRPr="00CF1958">
              <w:rPr>
                <w:sz w:val="16"/>
                <w:szCs w:val="16"/>
              </w:rPr>
              <w:lastRenderedPageBreak/>
              <w:t>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4BDC3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4BBDD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BE99D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2020B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5CBB0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8C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3D1530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06BA44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C8A75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6789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CDE06E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50DDA3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D69AE4E" w14:textId="7CAE393A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Energia potencjalna grawitacji i</w:t>
            </w:r>
            <w:r w:rsidR="00BD0B15" w:rsidRPr="00CF1958">
              <w:rPr>
                <w:rFonts w:cs="Humanst521EUBold"/>
                <w:b/>
                <w:bCs/>
                <w:sz w:val="16"/>
                <w:szCs w:val="16"/>
              </w:rPr>
              <w:t> </w:t>
            </w: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potencjalna sprężystości </w:t>
            </w:r>
          </w:p>
          <w:p w14:paraId="2A50ADE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  <w:p w14:paraId="742BEF9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492BBE2" w14:textId="42D65A95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rozróżnia pojęcia: praca i energia; wyjaśnia, co rozumiemy przez pojęcie energii oraz kiedy ciało zyskuje energię, a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C3EB31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C68E84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FA38F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0C0872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832E4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4F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7FEBBECD" w14:textId="345DF15A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przeprowadza doświadczenie (badanie, od czego zależy energia potencjalna ciężkości), korzystając z jego opisu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03ABC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E2653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5509F2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F593C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4A696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21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4F7532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F3CBC2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80A1F1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757C52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32E5C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216E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37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575E6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wyjaśnia, kiedy ciało ma energię potencjalną grawitacji, a kiedy ma energię potencjalną sprężystości; </w:t>
            </w:r>
            <w:r w:rsidRPr="00CF1958">
              <w:rPr>
                <w:sz w:val="16"/>
                <w:szCs w:val="16"/>
              </w:rPr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CD424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775563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B7A734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3A5FE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01117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D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8F0290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6261F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954D63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6AB9AA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058F73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686B11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5966B7E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A6B3A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465F8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ACB02A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9308C6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19C9B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F1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45B652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44EB9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0F49A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88D22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8F1DC4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CB7FA0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84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C0AD05" w14:textId="1300E0C4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pojęciami siły ciężkości i siły sprężystości; stosuje do obliczeń związek między siłą, masą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BA516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D1222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616F35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19ED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4D54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1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7B761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6D835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5411D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D3D6DA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A36B0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2325D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542F2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∆E=m∙g∙h</m:t>
              </m:r>
            </m:oMath>
            <w:r w:rsidRPr="00CF1958">
              <w:rPr>
                <w:sz w:val="16"/>
                <w:szCs w:val="16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A1C5C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D2C6E1C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C88D85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E0C6A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0D2EED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CE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8A66F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9DB5C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554602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F87F9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44C1F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4BBB21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F1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64A8711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2C858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0C14B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2930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15068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311073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21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3470774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suppressAutoHyphens w:val="0"/>
              <w:jc w:val="distribute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6F5D1C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F7EBA2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B76C3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BF46F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DB660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18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28360BE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73679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25B1C4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5877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E4D46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4EAB1A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8533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C8E75C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048F756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A455FF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27EF8F1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21259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696D69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52CE62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>Energia kinetyczna, zasada zachowania energii mechanicznej</w:t>
            </w:r>
          </w:p>
          <w:p w14:paraId="7687244F" w14:textId="51F9E061" w:rsidR="008A0324" w:rsidRPr="00CF1958" w:rsidRDefault="00271BC1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(2</w:t>
            </w:r>
            <w:r w:rsidR="008A0324" w:rsidRPr="00CF1958">
              <w:rPr>
                <w:sz w:val="16"/>
                <w:szCs w:val="16"/>
              </w:rPr>
              <w:t xml:space="preserve">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988F45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12A15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3C5855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B992D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E7556F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5AD3E9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F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E844B7A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50397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B8B81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7BE10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4741DE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8A856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F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BF5036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18FCB9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82963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CA339E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82B1A9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2F374D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3B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9ADC4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200496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00C0F0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9A9D5B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3779FB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0CBC4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7A24AE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82066DF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 </w:t>
            </w:r>
            <w:proofErr w:type="spellStart"/>
            <w:r w:rsidRPr="00CF1958">
              <w:rPr>
                <w:sz w:val="16"/>
                <w:szCs w:val="16"/>
                <w:vertAlign w:val="superscript"/>
              </w:rPr>
              <w:t>R</w:t>
            </w:r>
            <w:r w:rsidRPr="00CF1958">
              <w:rPr>
                <w:sz w:val="16"/>
                <w:szCs w:val="16"/>
              </w:rPr>
              <w:t>wykazuje</w:t>
            </w:r>
            <w:proofErr w:type="spellEnd"/>
            <w:r w:rsidRPr="00CF1958">
              <w:rPr>
                <w:sz w:val="16"/>
                <w:szCs w:val="16"/>
              </w:rPr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1742A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6562C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8C33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EAC3DCD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5171C12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7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66CCCE8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6FDDDB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42F6B8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3C0C5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B2C66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024CE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7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0FC602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2C205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E11C0A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FFDB0A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26DFA3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5A68C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A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FD2F13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7D3BC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6BF95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A7971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221CC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536BE9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3E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95837FC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6898B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FB65F1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6BF12B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0FCE5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151FF2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4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59C5A8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49EE4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14799BF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E220C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1178B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0541C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1F835D7" w14:textId="23BB753A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typowe zadania z wykorzystaniem zasady zachowania energii mechanicznej; wyodrębnia z tekstów i</w:t>
            </w:r>
            <w:r w:rsidR="00595EE2" w:rsidRPr="00CF1958">
              <w:rPr>
                <w:sz w:val="16"/>
                <w:szCs w:val="16"/>
              </w:rPr>
              <w:t> </w:t>
            </w:r>
            <w:r w:rsidRPr="00CF1958">
              <w:rPr>
                <w:sz w:val="16"/>
                <w:szCs w:val="16"/>
              </w:rPr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A3640C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E613EE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3B63D5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15C194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1B1E47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7AF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4A21C80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A2C31D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81E38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E0339CA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CCE29C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269AD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DA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310FA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3207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74677D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56F2F7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7CDE5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4D1CF1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C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173328B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B66E74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5C2332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63236A4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F66FDA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43C08DD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A636700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rFonts w:cs="Humanst521EUBold"/>
                <w:b/>
                <w:bCs/>
                <w:sz w:val="16"/>
                <w:szCs w:val="16"/>
              </w:rPr>
            </w:pPr>
            <w:r w:rsidRPr="00CF1958">
              <w:rPr>
                <w:rFonts w:cs="Humanst521EUBold"/>
                <w:b/>
                <w:bCs/>
                <w:sz w:val="16"/>
                <w:szCs w:val="16"/>
              </w:rPr>
              <w:t xml:space="preserve">Powtórzenie </w:t>
            </w:r>
          </w:p>
          <w:p w14:paraId="0273676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051E229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05E044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1D71047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9850A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85A1ABD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70552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E2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D85ABA5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C16C7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0E07148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66AC59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6EEC05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652029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C03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CD3F27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FCA09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0AACB5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3482280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1604412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tr w:rsidR="008A0324" w:rsidRPr="00CF1958" w14:paraId="14C658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95B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A9BCC36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5F5F747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1C3975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D50F1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B12ADE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</w:tr>
      <w:tr w:rsidR="008A0324" w:rsidRPr="00CF1958" w14:paraId="375D1E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A0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5943AF3" w14:textId="77777777" w:rsidR="008A0324" w:rsidRPr="00CF1958" w:rsidRDefault="008A0324" w:rsidP="00CF1958">
            <w:pPr>
              <w:pStyle w:val="tabelapunktytabela"/>
              <w:numPr>
                <w:ilvl w:val="0"/>
                <w:numId w:val="2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 xml:space="preserve">realizuje projekt: </w:t>
            </w:r>
            <w:r w:rsidRPr="00CF1958">
              <w:rPr>
                <w:rFonts w:cs="Humanst521EUItalic"/>
                <w:i/>
                <w:iCs/>
                <w:sz w:val="16"/>
                <w:szCs w:val="16"/>
              </w:rPr>
              <w:t>Statek parowy</w:t>
            </w:r>
            <w:r w:rsidRPr="00CF1958">
              <w:rPr>
                <w:sz w:val="16"/>
                <w:szCs w:val="16"/>
              </w:rPr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2A671C4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6673ED9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E2F215" w14:textId="77777777" w:rsidR="008A0324" w:rsidRPr="00CF1958" w:rsidRDefault="008A0324" w:rsidP="00CF1958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Humanst521EUNormal" w:hAnsi="Humanst521EUNorm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A6DF503" w14:textId="77777777" w:rsidR="008A0324" w:rsidRPr="00CF1958" w:rsidRDefault="008A0324" w:rsidP="00CF1958">
            <w:pPr>
              <w:pStyle w:val="tabelatresctabela"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F1958">
              <w:rPr>
                <w:sz w:val="16"/>
                <w:szCs w:val="16"/>
              </w:rPr>
              <w:t>X</w:t>
            </w:r>
          </w:p>
        </w:tc>
      </w:tr>
      <w:bookmarkEnd w:id="0"/>
    </w:tbl>
    <w:p w14:paraId="54A179FA" w14:textId="77777777" w:rsidR="009740C5" w:rsidRPr="00CF1958" w:rsidRDefault="009740C5" w:rsidP="00CF1958">
      <w:pPr>
        <w:pStyle w:val="NoParagraphStyle"/>
        <w:shd w:val="clear" w:color="auto" w:fill="FFFFFF" w:themeFill="background1"/>
        <w:rPr>
          <w:rFonts w:ascii="Humanst521EUNormal" w:hAnsi="Humanst521EUNormal"/>
          <w:sz w:val="16"/>
          <w:szCs w:val="16"/>
        </w:rPr>
      </w:pPr>
    </w:p>
    <w:sectPr w:rsidR="009740C5" w:rsidRPr="00CF1958" w:rsidSect="008E0ACF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5949" w14:textId="77777777" w:rsidR="00EC3628" w:rsidRDefault="00EC3628" w:rsidP="00181BBF">
      <w:r>
        <w:separator/>
      </w:r>
    </w:p>
  </w:endnote>
  <w:endnote w:type="continuationSeparator" w:id="0">
    <w:p w14:paraId="3F411E5A" w14:textId="77777777" w:rsidR="00EC3628" w:rsidRDefault="00EC3628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EC8B" w14:textId="4217104F" w:rsidR="005D4E96" w:rsidRPr="00824C51" w:rsidRDefault="005D4E96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EAA92" w14:textId="77777777" w:rsidR="00EC3628" w:rsidRDefault="00EC3628" w:rsidP="00181BBF">
      <w:r>
        <w:separator/>
      </w:r>
    </w:p>
  </w:footnote>
  <w:footnote w:type="continuationSeparator" w:id="0">
    <w:p w14:paraId="53AB67D4" w14:textId="77777777" w:rsidR="00EC3628" w:rsidRDefault="00EC3628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B81B" w14:textId="61B8D618" w:rsidR="005D4E96" w:rsidRDefault="00FD0BDF">
    <w:pPr>
      <w:pStyle w:val="Nagwek"/>
    </w:pP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D6F1" wp14:editId="1FD518DF">
              <wp:simplePos x="0" y="0"/>
              <wp:positionH relativeFrom="page">
                <wp:posOffset>465826</wp:posOffset>
              </wp:positionH>
              <wp:positionV relativeFrom="page">
                <wp:posOffset>319177</wp:posOffset>
              </wp:positionV>
              <wp:extent cx="469277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77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3687D445" w14:textId="591F952F" w:rsidR="00FD0BDF" w:rsidRDefault="00FD0BDF" w:rsidP="00FD0BDF">
                          <w:pPr>
                            <w:pStyle w:val="Tekstpodstawowy"/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</w:pPr>
                          <w:r w:rsidRPr="005A3626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 xml:space="preserve">PLAN WYNIKOWY </w:t>
                          </w:r>
                          <w:r w:rsidRPr="005A3626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 xml:space="preserve"> FIZYKA  - KLASA VII</w:t>
                          </w:r>
                        </w:p>
                        <w:p w14:paraId="71F50D4A" w14:textId="5FE6DBB7" w:rsidR="005D4E96" w:rsidRPr="00824C51" w:rsidRDefault="005D4E96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7pt;margin-top:25.15pt;width:369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" fillcolor="#b1c903" stroked="f">
              <v:textbox inset=",0,,0">
                <w:txbxContent>
                  <w:p w14:paraId="3687D445" w14:textId="591F952F" w:rsidR="00FD0BDF" w:rsidRDefault="00FD0BDF" w:rsidP="00FD0BDF">
                    <w:pPr>
                      <w:pStyle w:val="Tekstpodstawowy"/>
                      <w:rPr>
                        <w:rFonts w:ascii="Times New Roman"/>
                        <w:b/>
                        <w:sz w:val="20"/>
                        <w:szCs w:val="20"/>
                      </w:rPr>
                    </w:pPr>
                    <w:r w:rsidRPr="005A3626">
                      <w:rPr>
                        <w:rFonts w:ascii="Times New Roman"/>
                        <w:b/>
                        <w:sz w:val="20"/>
                        <w:szCs w:val="20"/>
                      </w:rPr>
                      <w:t>PLAN WYNIK</w:t>
                    </w:r>
                    <w:r w:rsidRPr="005A3626">
                      <w:rPr>
                        <w:rFonts w:ascii="Times New Roman"/>
                        <w:b/>
                        <w:sz w:val="20"/>
                        <w:szCs w:val="20"/>
                      </w:rPr>
                      <w:t>O</w:t>
                    </w:r>
                    <w:r w:rsidRPr="005A3626">
                      <w:rPr>
                        <w:rFonts w:ascii="Times New Roman"/>
                        <w:b/>
                        <w:sz w:val="20"/>
                        <w:szCs w:val="20"/>
                      </w:rPr>
                      <w:t xml:space="preserve">WY </w:t>
                    </w:r>
                    <w:r w:rsidRPr="005A3626">
                      <w:rPr>
                        <w:rFonts w:ascii="Times New Roman"/>
                        <w:b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/>
                        <w:b/>
                        <w:sz w:val="20"/>
                        <w:szCs w:val="20"/>
                      </w:rPr>
                      <w:t xml:space="preserve"> FIZYKA  - KLASA VII</w:t>
                    </w:r>
                  </w:p>
                  <w:p w14:paraId="71F50D4A" w14:textId="5FE6DBB7" w:rsidR="005D4E96" w:rsidRPr="00824C51" w:rsidRDefault="005D4E96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4E96"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78BD" wp14:editId="0AFA386E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549D7FA2" w14:textId="54F7EB1C" w:rsidR="005D4E96" w:rsidRPr="00824C51" w:rsidRDefault="005D4E96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1958" w:rsidRPr="00CF195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B5Qo803AAAAAYBAAAP&#10;AAAAAAAAAAAAAAAAAGAEAABkcnMvZG93bnJldi54bWxQSwUGAAAAAAQABADzAAAAaQUAAAAA&#10;" fillcolor="#002060" stroked="f">
              <v:textbox inset=",0,,0">
                <w:txbxContent>
                  <w:p w14:paraId="549D7FA2" w14:textId="54F7EB1C" w:rsidR="005D4E96" w:rsidRPr="00824C51" w:rsidRDefault="005D4E96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F1958" w:rsidRPr="00CF195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70049" w14:textId="77777777" w:rsidR="005D4E96" w:rsidRDefault="005D4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F"/>
    <w:rsid w:val="00181BBF"/>
    <w:rsid w:val="001C3AC5"/>
    <w:rsid w:val="00257964"/>
    <w:rsid w:val="00271BC1"/>
    <w:rsid w:val="003B3DC1"/>
    <w:rsid w:val="004249D0"/>
    <w:rsid w:val="005009B8"/>
    <w:rsid w:val="005643B8"/>
    <w:rsid w:val="00595EE2"/>
    <w:rsid w:val="005A1BF8"/>
    <w:rsid w:val="005D4E96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BD0B15"/>
    <w:rsid w:val="00BD1EBF"/>
    <w:rsid w:val="00C16023"/>
    <w:rsid w:val="00CF1958"/>
    <w:rsid w:val="00D10E3A"/>
    <w:rsid w:val="00E1200E"/>
    <w:rsid w:val="00E5345A"/>
    <w:rsid w:val="00EC3628"/>
    <w:rsid w:val="00EC5F81"/>
    <w:rsid w:val="00F22976"/>
    <w:rsid w:val="00F66D2C"/>
    <w:rsid w:val="00F86610"/>
    <w:rsid w:val="00FD0BDF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B98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D0BDF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0BDF"/>
    <w:rPr>
      <w:rFonts w:ascii="Century" w:eastAsia="Century" w:hAnsi="Century" w:cs="Century"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D0BDF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0BDF"/>
    <w:rPr>
      <w:rFonts w:ascii="Century" w:eastAsia="Century" w:hAnsi="Century" w:cs="Century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D62E-CB84-4E81-BF2C-68640632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7221</Words>
  <Characters>43330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GIM_MILKI_5</cp:lastModifiedBy>
  <cp:revision>4</cp:revision>
  <cp:lastPrinted>2021-09-12T16:16:00Z</cp:lastPrinted>
  <dcterms:created xsi:type="dcterms:W3CDTF">2021-09-12T16:10:00Z</dcterms:created>
  <dcterms:modified xsi:type="dcterms:W3CDTF">2021-09-12T16:18:00Z</dcterms:modified>
</cp:coreProperties>
</file>