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C7" w:rsidRPr="006A2C21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16"/>
          <w:szCs w:val="16"/>
          <w:lang w:eastAsia="sk-SK"/>
        </w:rPr>
        <w:t xml:space="preserve">Medzinárodná </w:t>
      </w:r>
      <w:r w:rsidRPr="005545C7"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súťaž </w:t>
      </w:r>
      <w:proofErr w:type="spellStart"/>
      <w:r w:rsidRPr="006A2C21">
        <w:rPr>
          <w:rFonts w:ascii="Arial" w:eastAsia="Times New Roman" w:hAnsi="Arial" w:cs="Arial"/>
          <w:b/>
          <w:sz w:val="20"/>
          <w:szCs w:val="20"/>
          <w:lang w:eastAsia="sk-SK"/>
        </w:rPr>
        <w:t>Best</w:t>
      </w:r>
      <w:proofErr w:type="spellEnd"/>
      <w:r w:rsidRPr="006A2C2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in </w:t>
      </w:r>
      <w:proofErr w:type="spellStart"/>
      <w:r w:rsidRPr="006A2C21">
        <w:rPr>
          <w:rFonts w:ascii="Arial" w:eastAsia="Times New Roman" w:hAnsi="Arial" w:cs="Arial"/>
          <w:b/>
          <w:sz w:val="20"/>
          <w:szCs w:val="20"/>
          <w:lang w:eastAsia="sk-SK"/>
        </w:rPr>
        <w:t>English</w:t>
      </w:r>
      <w:proofErr w:type="spellEnd"/>
    </w:p>
    <w:p w:rsid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b/>
          <w:sz w:val="16"/>
          <w:szCs w:val="16"/>
          <w:lang w:eastAsia="sk-SK"/>
        </w:rPr>
      </w:pPr>
      <w:r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Ako po minulé roky , aj teraz sa organizuje súťaž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sk-SK"/>
        </w:rPr>
        <w:t>Best</w:t>
      </w:r>
      <w:proofErr w:type="spellEnd"/>
      <w:r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sk-SK"/>
        </w:rPr>
        <w:t>English</w:t>
      </w:r>
      <w:proofErr w:type="spellEnd"/>
      <w:r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. </w:t>
      </w:r>
    </w:p>
    <w:p w:rsid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b/>
          <w:sz w:val="16"/>
          <w:szCs w:val="16"/>
          <w:lang w:eastAsia="sk-SK"/>
        </w:rPr>
      </w:pPr>
      <w:r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Ak by ste sa mali záujem prihlásiť sa do súťaže, napíšte do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eastAsia="sk-SK"/>
        </w:rPr>
        <w:t>Edupage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 správy svojim vyučujúcim anglického jazyka alebo na e-mail priamo mne  - </w:t>
      </w:r>
      <w:hyperlink r:id="rId6" w:history="1">
        <w:r w:rsidRPr="00F53FCA">
          <w:rPr>
            <w:rStyle w:val="Hypertextovprepojenie"/>
            <w:rFonts w:ascii="Arial" w:eastAsia="Times New Roman" w:hAnsi="Arial" w:cs="Arial"/>
            <w:b/>
            <w:sz w:val="16"/>
            <w:szCs w:val="16"/>
            <w:lang w:eastAsia="sk-SK"/>
          </w:rPr>
          <w:t>jankovychova.a@sengym.sk</w:t>
        </w:r>
      </w:hyperlink>
      <w:r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  do 4.11.2020, aby som mohla školu a záujemcov prihlásiť.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b/>
          <w:sz w:val="16"/>
          <w:szCs w:val="16"/>
          <w:lang w:eastAsia="sk-SK"/>
        </w:rPr>
      </w:pPr>
      <w:r>
        <w:rPr>
          <w:rFonts w:ascii="Arial" w:eastAsia="Times New Roman" w:hAnsi="Arial" w:cs="Arial"/>
          <w:b/>
          <w:sz w:val="16"/>
          <w:szCs w:val="16"/>
          <w:lang w:eastAsia="sk-SK"/>
        </w:rPr>
        <w:t>Predtým si ale dobre preštudujte pravidlá</w:t>
      </w:r>
      <w:r w:rsidR="006A2C21">
        <w:rPr>
          <w:rFonts w:ascii="Arial" w:eastAsia="Times New Roman" w:hAnsi="Arial" w:cs="Arial"/>
          <w:b/>
          <w:sz w:val="16"/>
          <w:szCs w:val="16"/>
          <w:lang w:eastAsia="sk-SK"/>
        </w:rPr>
        <w:t>( nižšie uvedené v anglickom jazyku)</w:t>
      </w:r>
      <w:r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, hlavne čo sa týka nárokov na počítač, aby ste nemali problémy so spustením úloh. </w:t>
      </w:r>
      <w:bookmarkStart w:id="0" w:name="_GoBack"/>
      <w:bookmarkEnd w:id="0"/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b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b/>
          <w:sz w:val="16"/>
          <w:szCs w:val="16"/>
          <w:lang w:eastAsia="sk-SK"/>
        </w:rPr>
        <w:t>Rules</w:t>
      </w:r>
      <w:proofErr w:type="spellEnd"/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take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place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Pr="005545C7"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27th </w:t>
      </w:r>
      <w:proofErr w:type="spellStart"/>
      <w:r w:rsidRPr="005545C7">
        <w:rPr>
          <w:rFonts w:ascii="Arial" w:eastAsia="Times New Roman" w:hAnsi="Arial" w:cs="Arial"/>
          <w:b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b/>
          <w:sz w:val="16"/>
          <w:szCs w:val="16"/>
          <w:lang w:eastAsia="sk-SK"/>
        </w:rPr>
        <w:t xml:space="preserve"> November 2020</w:t>
      </w:r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login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into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possible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between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 </w:t>
      </w:r>
      <w:r w:rsidRPr="005545C7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sk-SK"/>
        </w:rPr>
        <w:t xml:space="preserve">9:00 AM </w:t>
      </w:r>
      <w:proofErr w:type="spellStart"/>
      <w:r w:rsidRPr="005545C7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sk-SK"/>
        </w:rPr>
        <w:t>till</w:t>
      </w:r>
      <w:proofErr w:type="spellEnd"/>
      <w:r w:rsidRPr="005545C7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sk-SK"/>
        </w:rPr>
        <w:t xml:space="preserve"> 14:00 AM CET</w:t>
      </w:r>
      <w:r w:rsidRPr="005545C7">
        <w:rPr>
          <w:rFonts w:ascii="Arial" w:eastAsia="Times New Roman" w:hAnsi="Arial" w:cs="Arial"/>
          <w:sz w:val="16"/>
          <w:szCs w:val="16"/>
          <w:lang w:eastAsia="sk-SK"/>
        </w:rPr>
        <w:t> (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Central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European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– UTC +1:00).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Your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school’s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was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you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email,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after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registration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Contest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link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Teachers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26th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November and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appear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BIE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website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also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disclose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audio and video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files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are part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which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Internet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does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work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properly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internet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connection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too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slow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also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audio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version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video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located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next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switch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audio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video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does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appear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due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some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technical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difficulties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limit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60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minutes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starts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after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entering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close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down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after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clicking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Submit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when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elapses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After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accessing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first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do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close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window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nor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refresh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page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available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within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60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seconds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after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opened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do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refresh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page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pressing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F5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button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Do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open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other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windows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files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other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devices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and/or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dictionaries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strictly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forbidden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Do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talk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chat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your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classmates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anyone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else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are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several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security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checks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incorporated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are set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recognize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cheating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attempts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suspicious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keyboard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mouse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movements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participating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from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one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must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take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same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under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regular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circumstances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which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specified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within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given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starting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timeframe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(9:00 – 11:00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Central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European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).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more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classrooms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must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initialized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same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places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within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one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A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different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scenario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applies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closed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quarantined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affected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a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lockdown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and/or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some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other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measurement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taking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place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-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please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refer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COVID-19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Conditions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below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A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pedagogical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supervision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requested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while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taken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(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offline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or online).</w:t>
      </w:r>
    </w:p>
    <w:p w:rsidR="005545C7" w:rsidRPr="005545C7" w:rsidRDefault="005545C7" w:rsidP="005545C7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 xml:space="preserve">5. </w:t>
      </w:r>
      <w:proofErr w:type="spellStart"/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Prizes</w:t>
      </w:r>
      <w:proofErr w:type="spellEnd"/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Prizes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announced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 </w:t>
      </w:r>
      <w:hyperlink r:id="rId7" w:history="1"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>bestinenglish.org</w:t>
        </w:r>
      </w:hyperlink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 website,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section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“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Prizes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”.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strictly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forbidden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exchange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prizes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money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anything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else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Prizes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are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non-transferable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have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claim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prize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February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28th 2021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latest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 xml:space="preserve">6. </w:t>
      </w:r>
      <w:proofErr w:type="spellStart"/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Results</w:t>
      </w:r>
      <w:proofErr w:type="spellEnd"/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highest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average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score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determined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average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result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10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from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particular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nominated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50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only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results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10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considered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calculate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average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score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highest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average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score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wins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however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same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score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faster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average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completion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wins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Each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wishing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participate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thus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needs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nominate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least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10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 xml:space="preserve">7. Software </w:t>
      </w:r>
      <w:proofErr w:type="spellStart"/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Conditions</w:t>
      </w:r>
      <w:proofErr w:type="spellEnd"/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lastRenderedPageBreak/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optimized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newest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version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Google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Chrome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OS 8.1, 10, and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also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mobile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devices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OS Windows 8 and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Android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4.4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newer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was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successfully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tested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Firefox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70, Apple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devices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iOS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13 and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macOS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Mojave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However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some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errors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failures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system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may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occur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MS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systems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like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Microsoft EDGE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featured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some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problems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videos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full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screen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F11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keyboard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Microsoft Explorer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supported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  <w:r w:rsidRPr="005545C7">
        <w:rPr>
          <w:rFonts w:ascii="Arial" w:eastAsia="Times New Roman" w:hAnsi="Arial" w:cs="Arial"/>
          <w:sz w:val="16"/>
          <w:szCs w:val="16"/>
          <w:lang w:eastAsia="sk-SK"/>
        </w:rPr>
        <w:br/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quite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possible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work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every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device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made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ever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since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year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2000.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are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allowed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their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own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devices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however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supervised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headphones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/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earphones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listening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part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devices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should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wired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Ethernet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connection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(UTP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network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cable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),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through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wireless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network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(Wi-Fi).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Please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do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consult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options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connecting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devices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outside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your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school’s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network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your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specialist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Please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do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check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and </w:t>
      </w:r>
      <w:hyperlink r:id="rId8" w:history="1"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 xml:space="preserve">test </w:t>
        </w:r>
        <w:proofErr w:type="spellStart"/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>all</w:t>
        </w:r>
        <w:proofErr w:type="spellEnd"/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>the</w:t>
        </w:r>
        <w:proofErr w:type="spellEnd"/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>devices</w:t>
        </w:r>
        <w:proofErr w:type="spellEnd"/>
        <w:r w:rsidRPr="005545C7">
          <w:rPr>
            <w:rFonts w:ascii="Arial" w:eastAsia="Times New Roman" w:hAnsi="Arial" w:cs="Arial"/>
            <w:color w:val="5AB4CF"/>
            <w:sz w:val="16"/>
            <w:szCs w:val="16"/>
            <w:u w:val="single"/>
            <w:bdr w:val="none" w:sz="0" w:space="0" w:color="auto" w:frame="1"/>
            <w:lang w:eastAsia="sk-SK"/>
          </w:rPr>
          <w:t> </w:t>
        </w:r>
        <w:proofErr w:type="spellStart"/>
      </w:hyperlink>
      <w:r w:rsidRPr="005545C7">
        <w:rPr>
          <w:rFonts w:ascii="Arial" w:eastAsia="Times New Roman" w:hAnsi="Arial" w:cs="Arial"/>
          <w:sz w:val="16"/>
          <w:szCs w:val="16"/>
          <w:lang w:eastAsia="sk-SK"/>
        </w:rPr>
        <w:t>you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possible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order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check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speed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Internet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connection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recommended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carry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out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mock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on more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devices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same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time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mock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displays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errors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please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consult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your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specialist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 xml:space="preserve">8. </w:t>
      </w:r>
      <w:proofErr w:type="spellStart"/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Final</w:t>
      </w:r>
      <w:proofErr w:type="spellEnd"/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results</w:t>
      </w:r>
      <w:proofErr w:type="spellEnd"/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Preliminary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results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announced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15th of December 2020.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individual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final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score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each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displayed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right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after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end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Full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final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results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available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early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January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2021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latest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 xml:space="preserve">9. Test </w:t>
      </w:r>
      <w:proofErr w:type="spellStart"/>
      <w:r w:rsidRPr="005545C7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videos</w:t>
      </w:r>
      <w:proofErr w:type="spellEnd"/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videos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comprehension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exercise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are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included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directly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internet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connection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too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slow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download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them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into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/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computer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later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use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Videos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teachers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e-mail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one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day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before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competition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addition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each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video has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audio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alternative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listen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included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audio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version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course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less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data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demanding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replay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video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repeatedly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needed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Every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participant has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have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own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headphones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prevent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distraction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other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allowed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play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music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or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watch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/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listen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any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other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content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test. In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case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that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video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cannot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played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for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technical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reasons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voice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track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version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also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sent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sz w:val="16"/>
          <w:szCs w:val="16"/>
          <w:lang w:eastAsia="sk-SK"/>
        </w:rPr>
        <w:t xml:space="preserve"> by e-mail.</w:t>
      </w:r>
    </w:p>
    <w:p w:rsidR="009958C9" w:rsidRDefault="009958C9">
      <w:pPr>
        <w:rPr>
          <w:rFonts w:ascii="Arial" w:hAnsi="Arial" w:cs="Arial"/>
          <w:sz w:val="16"/>
          <w:szCs w:val="16"/>
        </w:rPr>
      </w:pPr>
    </w:p>
    <w:p w:rsidR="005545C7" w:rsidRPr="005545C7" w:rsidRDefault="005545C7" w:rsidP="005545C7">
      <w:pPr>
        <w:pStyle w:val="Nadpis2"/>
        <w:textAlignment w:val="baseline"/>
        <w:rPr>
          <w:rFonts w:ascii="Arial" w:hAnsi="Arial" w:cs="Arial"/>
          <w:color w:val="303E42"/>
          <w:sz w:val="16"/>
          <w:szCs w:val="16"/>
        </w:rPr>
      </w:pPr>
      <w:r w:rsidRPr="005545C7">
        <w:rPr>
          <w:rFonts w:ascii="Arial" w:hAnsi="Arial" w:cs="Arial"/>
          <w:color w:val="303E42"/>
          <w:sz w:val="16"/>
          <w:szCs w:val="16"/>
        </w:rPr>
        <w:t xml:space="preserve">11. COVID-19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Conditions</w:t>
      </w:r>
      <w:proofErr w:type="spellEnd"/>
    </w:p>
    <w:p w:rsidR="005545C7" w:rsidRPr="005545C7" w:rsidRDefault="005545C7" w:rsidP="005545C7">
      <w:pPr>
        <w:pStyle w:val="Normlnywebov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03E42"/>
          <w:sz w:val="16"/>
          <w:szCs w:val="16"/>
        </w:rPr>
      </w:pP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Since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current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pandemic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development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is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unpredictable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and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certainly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a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significant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percentage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of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secondary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schools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will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be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closed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at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end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of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November 2020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we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have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decided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to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adapt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to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current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situation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and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soften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competition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rules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>.</w:t>
      </w:r>
    </w:p>
    <w:p w:rsidR="005545C7" w:rsidRPr="005545C7" w:rsidRDefault="005545C7" w:rsidP="005545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303E42"/>
          <w:sz w:val="16"/>
          <w:szCs w:val="16"/>
        </w:rPr>
      </w:pP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Students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from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closed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down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schools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due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COVID (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under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a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quarantine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or a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lockdown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) or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where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due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to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applied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measures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students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will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not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be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able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to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join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contest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at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school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premises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will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be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allowed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to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access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test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from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their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own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device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from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outside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the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school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. *More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info</w:t>
      </w:r>
      <w:proofErr w:type="spellEnd"/>
      <w:r w:rsidRPr="005545C7">
        <w:rPr>
          <w:rFonts w:ascii="Arial" w:hAnsi="Arial" w:cs="Arial"/>
          <w:color w:val="303E42"/>
          <w:sz w:val="16"/>
          <w:szCs w:val="16"/>
        </w:rPr>
        <w:t xml:space="preserve"> </w:t>
      </w:r>
      <w:proofErr w:type="spellStart"/>
      <w:r w:rsidRPr="005545C7">
        <w:rPr>
          <w:rFonts w:ascii="Arial" w:hAnsi="Arial" w:cs="Arial"/>
          <w:color w:val="303E42"/>
          <w:sz w:val="16"/>
          <w:szCs w:val="16"/>
        </w:rPr>
        <w:t>below</w:t>
      </w:r>
      <w:proofErr w:type="spellEnd"/>
    </w:p>
    <w:p w:rsidR="005545C7" w:rsidRPr="005545C7" w:rsidRDefault="005545C7" w:rsidP="005545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03E42"/>
          <w:sz w:val="16"/>
          <w:szCs w:val="16"/>
          <w:lang w:eastAsia="sk-SK"/>
        </w:rPr>
      </w:pP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minimum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number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participating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from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 single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lowered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from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10 to 8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(maximum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limited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).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results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calculated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based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top 8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from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particular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.</w:t>
      </w:r>
    </w:p>
    <w:p w:rsidR="005545C7" w:rsidRPr="005545C7" w:rsidRDefault="005545C7" w:rsidP="005545C7">
      <w:pPr>
        <w:spacing w:after="0" w:line="384" w:lineRule="atLeast"/>
        <w:textAlignment w:val="baseline"/>
        <w:rPr>
          <w:rFonts w:ascii="Arial" w:eastAsia="Times New Roman" w:hAnsi="Arial" w:cs="Arial"/>
          <w:color w:val="303E42"/>
          <w:sz w:val="16"/>
          <w:szCs w:val="16"/>
          <w:lang w:eastAsia="sk-SK"/>
        </w:rPr>
      </w:pPr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* In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case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student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not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supervised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by a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in person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due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closed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schools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and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taking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alone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and on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his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/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her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device, a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distant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learning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tool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activated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(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Zoom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Google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Meet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etc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.) by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/s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as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used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regular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online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classes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and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join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session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together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/s.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This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way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they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will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Log in (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fill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out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log in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page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) and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launch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while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being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supervised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by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through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web-camera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which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shall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stay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on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as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well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as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lastRenderedPageBreak/>
        <w:t>microphone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teacher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should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make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 list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opening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Online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class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session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in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order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have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control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of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who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was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supervised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test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from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particular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school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.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There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might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be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trouble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with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internet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connection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sometimes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and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running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cameras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may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slow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down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data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flow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,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but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it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is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advised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to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check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internet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speed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upfront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and to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keep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students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connected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during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</w:t>
      </w:r>
      <w:proofErr w:type="spellStart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>the</w:t>
      </w:r>
      <w:proofErr w:type="spellEnd"/>
      <w:r w:rsidRPr="005545C7">
        <w:rPr>
          <w:rFonts w:ascii="Arial" w:eastAsia="Times New Roman" w:hAnsi="Arial" w:cs="Arial"/>
          <w:color w:val="303E42"/>
          <w:sz w:val="16"/>
          <w:szCs w:val="16"/>
          <w:lang w:eastAsia="sk-SK"/>
        </w:rPr>
        <w:t xml:space="preserve"> test.</w:t>
      </w:r>
    </w:p>
    <w:p w:rsidR="005545C7" w:rsidRPr="005545C7" w:rsidRDefault="005545C7">
      <w:pPr>
        <w:rPr>
          <w:rFonts w:ascii="Arial" w:hAnsi="Arial" w:cs="Arial"/>
          <w:sz w:val="16"/>
          <w:szCs w:val="16"/>
        </w:rPr>
      </w:pPr>
    </w:p>
    <w:sectPr w:rsidR="005545C7" w:rsidRPr="0055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06C"/>
    <w:multiLevelType w:val="multilevel"/>
    <w:tmpl w:val="D51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C3FB1"/>
    <w:multiLevelType w:val="multilevel"/>
    <w:tmpl w:val="617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C7"/>
    <w:rsid w:val="005545C7"/>
    <w:rsid w:val="006A2C21"/>
    <w:rsid w:val="007617E5"/>
    <w:rsid w:val="009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54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545C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5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545C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54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54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545C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5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545C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5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e-testing-222415.app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stinengli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vychova.a@sengy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kanova.e@sengym.sk</cp:lastModifiedBy>
  <cp:revision>2</cp:revision>
  <dcterms:created xsi:type="dcterms:W3CDTF">2020-10-30T15:16:00Z</dcterms:created>
  <dcterms:modified xsi:type="dcterms:W3CDTF">2020-10-30T15:16:00Z</dcterms:modified>
</cp:coreProperties>
</file>