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7" w:rsidRDefault="00796157"/>
    <w:p w:rsidR="008E1DEC" w:rsidRPr="008E1DEC" w:rsidRDefault="008E1DEC" w:rsidP="008E1D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b/>
          <w:bCs/>
          <w:color w:val="4E5F70"/>
          <w:sz w:val="24"/>
          <w:szCs w:val="24"/>
          <w:u w:val="single"/>
          <w:lang w:eastAsia="pl-PL"/>
        </w:rPr>
        <w:t>LOGOPEDIA NA CO DZIEŃ</w:t>
      </w:r>
      <w:r w:rsidRPr="008E1DEC">
        <w:rPr>
          <w:rFonts w:ascii="Arial" w:eastAsia="Times New Roman" w:hAnsi="Arial" w:cs="Arial"/>
          <w:b/>
          <w:bCs/>
          <w:color w:val="4E5F70"/>
          <w:sz w:val="24"/>
          <w:szCs w:val="24"/>
          <w:lang w:eastAsia="pl-PL"/>
        </w:rPr>
        <w:t xml:space="preserve"> </w:t>
      </w:r>
      <w:r w:rsidRPr="008E1DEC">
        <w:rPr>
          <w:rFonts w:ascii="Arial" w:eastAsia="Times New Roman" w:hAnsi="Arial" w:cs="Arial"/>
          <w:noProof/>
          <w:color w:val="4E5F70"/>
          <w:sz w:val="24"/>
          <w:szCs w:val="24"/>
          <w:lang w:eastAsia="pl-PL"/>
        </w:rPr>
        <w:drawing>
          <wp:inline distT="0" distB="0" distL="0" distR="0">
            <wp:extent cx="222885" cy="222885"/>
            <wp:effectExtent l="19050" t="0" r="5715" b="0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EC" w:rsidRPr="008E1DEC" w:rsidRDefault="008E1DEC" w:rsidP="008E1DEC">
      <w:pPr>
        <w:numPr>
          <w:ilvl w:val="0"/>
          <w:numId w:val="1"/>
        </w:numPr>
        <w:tabs>
          <w:tab w:val="clear" w:pos="720"/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Po posiłku posmarujmy wargi miodem lub kremem czekoladowym i zliżmy słodkości czubkiem języka niczym kotek.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Podczas jedzenia przekąsek, typu paluszki, jedzmy je bez przytrzymywania ich dłonią – pracują same wargi i język.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Pobawmy się w pieska – wylizujmy językiem talerz po jedzeniu.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Kiedy jemy lizaka lub lody na patyku, liżmy, unosząc czubek języka ku górze.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Dmuchajmy na talerz z gorącą zupą – nawet, jeśli nie jest bardzo gorąca.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Od czego jest wyobraźnia? ;)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Mlaskanie również sprzyja właściwej pracy aparatu artykulacyjnego.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-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Nie bójmy się czasem dla zabawy pomlaskać! </w:t>
      </w: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miley" style="width:24pt;height:24pt"/>
        </w:pict>
      </w:r>
    </w:p>
    <w:p w:rsidR="008E1DEC" w:rsidRPr="008E1DEC" w:rsidRDefault="008E1DEC" w:rsidP="008E1DEC">
      <w:pPr>
        <w:numPr>
          <w:ilvl w:val="0"/>
          <w:numId w:val="1"/>
        </w:numPr>
        <w:tabs>
          <w:tab w:val="clear" w:pos="720"/>
          <w:tab w:val="num" w:pos="-142"/>
          <w:tab w:val="num" w:pos="284"/>
        </w:tabs>
        <w:spacing w:after="0" w:line="240" w:lineRule="auto"/>
        <w:ind w:left="-42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Pijmy napoje przez słomkę! To wspaniała zabawa i doskonałe ćwiczenie logopedyczne. </w:t>
      </w: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pict>
          <v:shape id="_x0000_i1026" type="#_x0000_t75" alt="smiley" style="width:24pt;height:24pt"/>
        </w:pic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Podczas picia przez słomkę, twórzmy bąble w kubku z wodą lub sokiem.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Kiedy ziewamy, ziewnijmy jeszcze kilka razy – oczywiście, zasłaniając przy tym usta. ;)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Myjąc zęby, pobawmy się w „liczenie zębów” (czubek języka dotyka każdego zęba osobno – udawajmy, że je liczymy).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Podczas rysowania, narysujmy językiem kreski (język kieruje się od jednego do drugiego kącika ust) lub koło (język porusza się dookoła warg).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Wysyłajmy całusy rodzicom, dziadkom lub rodzeństwu – cmokajmy wargami.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Rozgrzejmy nasze palce – chuchajmy na dłonie.</w:t>
      </w:r>
    </w:p>
    <w:p w:rsidR="008E1DEC" w:rsidRPr="008E1DEC" w:rsidRDefault="008E1DEC" w:rsidP="008E1DEC">
      <w:pPr>
        <w:numPr>
          <w:ilvl w:val="0"/>
          <w:numId w:val="1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Za pomocą słomki, włożonej do ust, łapmy różne lekkie przedmioty,</w:t>
      </w:r>
    </w:p>
    <w:p w:rsidR="008E1DEC" w:rsidRP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np. małe kawałki zwiniętego papieru i przenośmy je (na wdechu) z jednego miejsca na drugie.</w:t>
      </w:r>
    </w:p>
    <w:p w:rsidR="008E1DEC" w:rsidRPr="008E1DEC" w:rsidRDefault="008E1DEC" w:rsidP="008E1DEC">
      <w:pPr>
        <w:numPr>
          <w:ilvl w:val="0"/>
          <w:numId w:val="2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Dmuchajmy na piórka, waciki czy kawałki papieru, wprawiając je w ruch.</w:t>
      </w:r>
    </w:p>
    <w:p w:rsidR="008E1DEC" w:rsidRPr="008E1DEC" w:rsidRDefault="008E1DEC" w:rsidP="008E1DEC">
      <w:pPr>
        <w:numPr>
          <w:ilvl w:val="0"/>
          <w:numId w:val="2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Kiedy Twój kolega ma urodziny, pomóż mu zdmuchnąć płomień</w:t>
      </w:r>
    </w:p>
    <w:p w:rsidR="008E1DEC" w:rsidRP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ze świeczki (zabawa w zdmuchiwanie płomienia świeczki – tylko pod nadzorem osoby dorosłej </w:t>
      </w:r>
      <w:r w:rsidRPr="008E1DEC">
        <w:rPr>
          <w:rFonts w:ascii="Arial" w:eastAsia="Times New Roman" w:hAnsi="Arial" w:cs="Arial"/>
          <w:noProof/>
          <w:color w:val="4E5F70"/>
          <w:sz w:val="24"/>
          <w:szCs w:val="24"/>
          <w:lang w:eastAsia="pl-PL"/>
        </w:rPr>
        <w:drawing>
          <wp:inline distT="0" distB="0" distL="0" distR="0">
            <wp:extent cx="222885" cy="222885"/>
            <wp:effectExtent l="19050" t="0" r="5715" b="0"/>
            <wp:docPr id="4" name="Obraz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).</w:t>
      </w:r>
    </w:p>
    <w:p w:rsidR="008E1DEC" w:rsidRPr="008E1DEC" w:rsidRDefault="008E1DEC" w:rsidP="008E1DEC">
      <w:pPr>
        <w:numPr>
          <w:ilvl w:val="0"/>
          <w:numId w:val="3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Spróbujmy naśladować śmiech różnych osób:</w:t>
      </w:r>
    </w:p>
    <w:p w:rsidR="008E1DEC" w:rsidRP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Pana – HO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HO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HO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 (niskie tony)</w:t>
      </w:r>
    </w:p>
    <w:p w:rsidR="008E1DEC" w:rsidRP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Pani – HA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HA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HA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  (wysokie tony)</w:t>
      </w: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Dziecka – HI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HI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 </w:t>
      </w:r>
      <w:proofErr w:type="spellStart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HI</w:t>
      </w:r>
      <w:proofErr w:type="spellEnd"/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 xml:space="preserve"> (piskliwy głosik)</w:t>
      </w: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</w:p>
    <w:p w:rsid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Arial" w:eastAsia="Times New Roman" w:hAnsi="Arial" w:cs="Arial"/>
          <w:color w:val="4E5F70"/>
          <w:sz w:val="24"/>
          <w:szCs w:val="24"/>
          <w:lang w:eastAsia="pl-PL"/>
        </w:rPr>
      </w:pPr>
    </w:p>
    <w:p w:rsidR="008E1DEC" w:rsidRPr="008E1DEC" w:rsidRDefault="008E1DEC" w:rsidP="008E1DEC">
      <w:p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DEC" w:rsidRPr="008E1DEC" w:rsidRDefault="008E1DEC" w:rsidP="008E1DEC">
      <w:pPr>
        <w:numPr>
          <w:ilvl w:val="0"/>
          <w:numId w:val="4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Zrelaksujmy się – usiądźmy wygodnie w fotelu i kilka razy powtórzmy: wdech nosem, wydech ustami.</w:t>
      </w:r>
    </w:p>
    <w:p w:rsidR="008E1DEC" w:rsidRPr="008E1DEC" w:rsidRDefault="008E1DEC" w:rsidP="008E1DEC">
      <w:pPr>
        <w:numPr>
          <w:ilvl w:val="0"/>
          <w:numId w:val="4"/>
        </w:numPr>
        <w:tabs>
          <w:tab w:val="num" w:pos="-142"/>
        </w:tabs>
        <w:spacing w:after="12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4"/>
          <w:szCs w:val="24"/>
          <w:lang w:eastAsia="pl-PL"/>
        </w:rPr>
        <w:t>Śpiewajmy i recytujmy jak najwięcej – każda forma wypowiedzi może być ćwiczeniem logopedycznym!</w:t>
      </w:r>
      <w:r w:rsidRPr="008E1DEC">
        <w:rPr>
          <w:rFonts w:ascii="Arial" w:eastAsia="Times New Roman" w:hAnsi="Arial" w:cs="Arial"/>
          <w:noProof/>
          <w:color w:val="4E5F70"/>
          <w:sz w:val="24"/>
          <w:szCs w:val="24"/>
          <w:lang w:eastAsia="pl-PL"/>
        </w:rPr>
        <w:drawing>
          <wp:inline distT="0" distB="0" distL="0" distR="0">
            <wp:extent cx="222885" cy="222885"/>
            <wp:effectExtent l="19050" t="0" r="5715" b="0"/>
            <wp:docPr id="5" name="Obraz 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EC" w:rsidRPr="008E1DEC" w:rsidRDefault="008E1DEC" w:rsidP="008E1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b/>
          <w:bCs/>
          <w:color w:val="4E5F70"/>
          <w:sz w:val="20"/>
          <w:lang w:eastAsia="pl-PL"/>
        </w:rPr>
        <w:t>WAŻNE!</w:t>
      </w:r>
    </w:p>
    <w:p w:rsidR="008E1DEC" w:rsidRPr="008E1DEC" w:rsidRDefault="008E1DEC" w:rsidP="008E1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0"/>
          <w:szCs w:val="20"/>
          <w:lang w:eastAsia="pl-PL"/>
        </w:rPr>
        <w:t>Wielokrotne powtarzanie ćwiczeń logopedycznych ma korzystny wpływ na pracę aparatu artykulacyjnego i mowę.</w:t>
      </w:r>
    </w:p>
    <w:p w:rsidR="008E1DEC" w:rsidRPr="008E1DEC" w:rsidRDefault="008E1DEC" w:rsidP="008E1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DEC">
        <w:rPr>
          <w:rFonts w:ascii="Arial" w:eastAsia="Times New Roman" w:hAnsi="Arial" w:cs="Arial"/>
          <w:color w:val="4E5F70"/>
          <w:sz w:val="20"/>
          <w:szCs w:val="20"/>
          <w:lang w:eastAsia="pl-PL"/>
        </w:rPr>
        <w:t>Zuzanna Błażewicz</w:t>
      </w:r>
      <w:r w:rsidRPr="008E1DEC">
        <w:rPr>
          <w:rFonts w:ascii="Arial" w:eastAsia="Times New Roman" w:hAnsi="Arial" w:cs="Arial"/>
          <w:color w:val="4E5F70"/>
          <w:sz w:val="20"/>
          <w:szCs w:val="20"/>
          <w:lang w:eastAsia="pl-PL"/>
        </w:rPr>
        <w:br/>
        <w:t>Paweł Filek</w:t>
      </w:r>
    </w:p>
    <w:p w:rsidR="008E1DEC" w:rsidRDefault="008E1DEC"/>
    <w:sectPr w:rsidR="008E1DEC" w:rsidSect="008E1DEC">
      <w:pgSz w:w="11906" w:h="16838"/>
      <w:pgMar w:top="1417" w:right="707" w:bottom="141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63F"/>
    <w:multiLevelType w:val="multilevel"/>
    <w:tmpl w:val="083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5FE2"/>
    <w:multiLevelType w:val="multilevel"/>
    <w:tmpl w:val="C52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823C8"/>
    <w:multiLevelType w:val="multilevel"/>
    <w:tmpl w:val="D1B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333BD"/>
    <w:multiLevelType w:val="multilevel"/>
    <w:tmpl w:val="25B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1DEC"/>
    <w:rsid w:val="00057837"/>
    <w:rsid w:val="00796157"/>
    <w:rsid w:val="008E1DEC"/>
    <w:rsid w:val="00A4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D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Piskorz</dc:creator>
  <cp:lastModifiedBy>Paweł Piskorz</cp:lastModifiedBy>
  <cp:revision>1</cp:revision>
  <dcterms:created xsi:type="dcterms:W3CDTF">2020-03-29T21:58:00Z</dcterms:created>
  <dcterms:modified xsi:type="dcterms:W3CDTF">2020-03-29T22:02:00Z</dcterms:modified>
</cp:coreProperties>
</file>