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6CB0" w14:textId="44CFDB5A" w:rsidR="00A441DE" w:rsidRPr="00D016EC" w:rsidRDefault="00D016EC">
      <w:pPr>
        <w:rPr>
          <w:b/>
          <w:bCs/>
          <w:sz w:val="28"/>
          <w:szCs w:val="28"/>
        </w:rPr>
      </w:pPr>
      <w:r w:rsidRPr="00D016EC">
        <w:rPr>
          <w:b/>
          <w:bCs/>
          <w:sz w:val="28"/>
          <w:szCs w:val="28"/>
        </w:rPr>
        <w:t>CYTATY DO DYPLOMÓW:</w:t>
      </w:r>
    </w:p>
    <w:p w14:paraId="3B14D92F" w14:textId="0ADCC826" w:rsidR="00D016EC" w:rsidRPr="00D016EC" w:rsidRDefault="00D016EC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16EC">
        <w:rPr>
          <w:sz w:val="28"/>
          <w:szCs w:val="28"/>
        </w:rPr>
        <w:t>„Wykształcenie jest w chwilach pomyślności ozdobą, a w chwilach nieszczęścia schronieniem” – SENEKA</w:t>
      </w:r>
    </w:p>
    <w:p w14:paraId="50340A68" w14:textId="64581DDC" w:rsidR="00D016EC" w:rsidRPr="00D016EC" w:rsidRDefault="00D016EC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16EC">
        <w:rPr>
          <w:sz w:val="28"/>
          <w:szCs w:val="28"/>
        </w:rPr>
        <w:t>„Nie ma rzeczy, której nie można by zdobyć wytrwałą pracą i pilnym staraniem” – Seneka Młodszy</w:t>
      </w:r>
    </w:p>
    <w:p w14:paraId="237E6D0C" w14:textId="4B0B2DA1" w:rsidR="00D016EC" w:rsidRPr="00D016EC" w:rsidRDefault="00D016EC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16EC">
        <w:rPr>
          <w:sz w:val="28"/>
          <w:szCs w:val="28"/>
        </w:rPr>
        <w:t>„Wielkie czyny powstają z wielkich marzeń” – Demostenes</w:t>
      </w:r>
    </w:p>
    <w:p w14:paraId="3BBAEAA1" w14:textId="01DF6278" w:rsidR="00D016EC" w:rsidRPr="00D016EC" w:rsidRDefault="00D016EC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16EC">
        <w:rPr>
          <w:sz w:val="28"/>
          <w:szCs w:val="28"/>
        </w:rPr>
        <w:t>„</w:t>
      </w:r>
      <w:r w:rsidRPr="00D016EC">
        <w:rPr>
          <w:sz w:val="28"/>
          <w:szCs w:val="28"/>
        </w:rPr>
        <w:t>Jest to złota zasada w życiu: wymagać mało od świata, a dużo od siebie.</w:t>
      </w:r>
      <w:r w:rsidRPr="00D016EC">
        <w:rPr>
          <w:sz w:val="28"/>
          <w:szCs w:val="28"/>
        </w:rPr>
        <w:t xml:space="preserve">” - </w:t>
      </w:r>
      <w:r w:rsidRPr="00D016EC">
        <w:rPr>
          <w:sz w:val="28"/>
          <w:szCs w:val="28"/>
        </w:rPr>
        <w:t>Władysław Biegański</w:t>
      </w:r>
    </w:p>
    <w:p w14:paraId="71D154AE" w14:textId="2313D2E5" w:rsidR="00D016EC" w:rsidRDefault="00D016EC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16EC">
        <w:rPr>
          <w:sz w:val="28"/>
          <w:szCs w:val="28"/>
        </w:rPr>
        <w:t>„Nauka to pokarm dla rozumu” – Lew Tołstoj</w:t>
      </w:r>
    </w:p>
    <w:p w14:paraId="4A8E5722" w14:textId="2469CBE6" w:rsidR="00BF3854" w:rsidRPr="00D016EC" w:rsidRDefault="00BF3854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BF3854">
        <w:rPr>
          <w:sz w:val="28"/>
          <w:szCs w:val="28"/>
        </w:rPr>
        <w:t>Zawsze wydaje się, że coś jest niemożliwe, dopóki nie zostanie to zrobione</w:t>
      </w:r>
      <w:r>
        <w:rPr>
          <w:sz w:val="28"/>
          <w:szCs w:val="28"/>
        </w:rPr>
        <w:t>” – Nelson Mandela</w:t>
      </w:r>
    </w:p>
    <w:p w14:paraId="1546D0F8" w14:textId="778A1D27" w:rsidR="00D016EC" w:rsidRPr="00D016EC" w:rsidRDefault="00D016EC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16EC">
        <w:rPr>
          <w:sz w:val="28"/>
          <w:szCs w:val="28"/>
        </w:rPr>
        <w:t>„Nauka jest jak napój, który obudzą coraz większe pragnienie i rodzi niepokój nienasycony” - Józef Ignacy Kraszewski</w:t>
      </w:r>
    </w:p>
    <w:p w14:paraId="332AFF58" w14:textId="09C00336" w:rsidR="00D016EC" w:rsidRDefault="00BF3854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="00D016EC" w:rsidRPr="00D016EC">
        <w:rPr>
          <w:sz w:val="28"/>
          <w:szCs w:val="28"/>
        </w:rPr>
        <w:t>Jak blask słońca oświetla wnętrze komnaty, tak nauka rozświetla umysł</w:t>
      </w:r>
      <w:r>
        <w:rPr>
          <w:sz w:val="28"/>
          <w:szCs w:val="28"/>
        </w:rPr>
        <w:t>”</w:t>
      </w:r>
      <w:r w:rsidR="00D016EC" w:rsidRPr="00D016EC">
        <w:rPr>
          <w:sz w:val="28"/>
          <w:szCs w:val="28"/>
        </w:rPr>
        <w:t xml:space="preserve"> </w:t>
      </w:r>
      <w:proofErr w:type="spellStart"/>
      <w:r w:rsidR="00D016EC" w:rsidRPr="00D016EC">
        <w:rPr>
          <w:sz w:val="28"/>
          <w:szCs w:val="28"/>
        </w:rPr>
        <w:t>Wang</w:t>
      </w:r>
      <w:proofErr w:type="spellEnd"/>
      <w:r w:rsidR="00D016EC" w:rsidRPr="00D016EC">
        <w:rPr>
          <w:sz w:val="28"/>
          <w:szCs w:val="28"/>
        </w:rPr>
        <w:t xml:space="preserve"> </w:t>
      </w:r>
      <w:proofErr w:type="spellStart"/>
      <w:r w:rsidR="00D016EC" w:rsidRPr="00D016EC">
        <w:rPr>
          <w:sz w:val="28"/>
          <w:szCs w:val="28"/>
        </w:rPr>
        <w:t>Chong</w:t>
      </w:r>
      <w:proofErr w:type="spellEnd"/>
    </w:p>
    <w:p w14:paraId="2647DB20" w14:textId="4D01F05E" w:rsidR="00BF3854" w:rsidRDefault="00BF3854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„Nie siła, lecz wytrwałość czyni wielkie dzieła” – S. Johnson</w:t>
      </w:r>
    </w:p>
    <w:p w14:paraId="5E6F2FF2" w14:textId="749C7B47" w:rsidR="00BF3854" w:rsidRDefault="00BF3854" w:rsidP="00D016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„Prawdziwie wielki jest ten człowiek, który chce się czegoś </w:t>
      </w:r>
      <w:proofErr w:type="gramStart"/>
      <w:r>
        <w:rPr>
          <w:sz w:val="28"/>
          <w:szCs w:val="28"/>
        </w:rPr>
        <w:t>nauczyć”-</w:t>
      </w:r>
      <w:proofErr w:type="gramEnd"/>
      <w:r>
        <w:rPr>
          <w:sz w:val="28"/>
          <w:szCs w:val="28"/>
        </w:rPr>
        <w:t xml:space="preserve"> Jan Paweł II</w:t>
      </w:r>
    </w:p>
    <w:p w14:paraId="32324FA0" w14:textId="1DC3EC63" w:rsidR="00BF3854" w:rsidRDefault="004F7E80" w:rsidP="004F7E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„</w:t>
      </w:r>
      <w:r w:rsidRPr="004F7E80">
        <w:rPr>
          <w:sz w:val="28"/>
          <w:szCs w:val="28"/>
        </w:rPr>
        <w:t>Zawsze idź przez życie tak jakbyś miał coś nowego do nauczenia się, a tak się stanie</w:t>
      </w:r>
      <w:proofErr w:type="gramStart"/>
      <w:r w:rsidRPr="004F7E80">
        <w:rPr>
          <w:sz w:val="28"/>
          <w:szCs w:val="28"/>
        </w:rPr>
        <w:t>.”–</w:t>
      </w:r>
      <w:proofErr w:type="gramEnd"/>
      <w:r w:rsidRPr="004F7E80">
        <w:rPr>
          <w:sz w:val="28"/>
          <w:szCs w:val="28"/>
        </w:rPr>
        <w:t xml:space="preserve"> </w:t>
      </w:r>
      <w:proofErr w:type="spellStart"/>
      <w:r w:rsidRPr="004F7E80">
        <w:rPr>
          <w:sz w:val="28"/>
          <w:szCs w:val="28"/>
        </w:rPr>
        <w:t>Vernon</w:t>
      </w:r>
      <w:proofErr w:type="spellEnd"/>
      <w:r w:rsidRPr="004F7E80">
        <w:rPr>
          <w:sz w:val="28"/>
          <w:szCs w:val="28"/>
        </w:rPr>
        <w:t xml:space="preserve"> Howard</w:t>
      </w:r>
    </w:p>
    <w:p w14:paraId="00505FF8" w14:textId="77777777" w:rsidR="004F7E80" w:rsidRPr="004F7E80" w:rsidRDefault="004F7E80" w:rsidP="004F7E80">
      <w:pPr>
        <w:pStyle w:val="Akapitzlist"/>
        <w:rPr>
          <w:sz w:val="28"/>
          <w:szCs w:val="28"/>
        </w:rPr>
      </w:pPr>
    </w:p>
    <w:sectPr w:rsidR="004F7E80" w:rsidRPr="004F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85F60"/>
    <w:multiLevelType w:val="hybridMultilevel"/>
    <w:tmpl w:val="B9A0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EC"/>
    <w:rsid w:val="004F7E80"/>
    <w:rsid w:val="00A441DE"/>
    <w:rsid w:val="00BF3854"/>
    <w:rsid w:val="00D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B00A"/>
  <w15:chartTrackingRefBased/>
  <w15:docId w15:val="{00F4E61B-66BC-44B6-948B-D0474F4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0" w:color="E9522D"/>
            <w:right w:val="none" w:sz="0" w:space="0" w:color="auto"/>
          </w:divBdr>
        </w:div>
        <w:div w:id="455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2020-05-25T12:22:00Z</dcterms:created>
  <dcterms:modified xsi:type="dcterms:W3CDTF">2020-05-25T12:47:00Z</dcterms:modified>
</cp:coreProperties>
</file>