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6F34" w14:textId="77777777" w:rsidR="00EA7443" w:rsidRDefault="00EA7443">
      <w:pPr>
        <w:jc w:val="center"/>
        <w:rPr>
          <w:b/>
          <w:spacing w:val="60"/>
          <w:sz w:val="28"/>
          <w:szCs w:val="28"/>
        </w:rPr>
      </w:pPr>
      <w:bookmarkStart w:id="0" w:name="_GoBack"/>
      <w:bookmarkEnd w:id="0"/>
    </w:p>
    <w:p w14:paraId="2BD0D796" w14:textId="6ED093D1" w:rsidR="00693BD6" w:rsidRDefault="00EA7443">
      <w:pPr>
        <w:jc w:val="center"/>
        <w:rPr>
          <w:b/>
          <w:spacing w:val="60"/>
          <w:sz w:val="28"/>
          <w:szCs w:val="28"/>
        </w:rPr>
      </w:pPr>
      <w:r>
        <w:rPr>
          <w:b/>
          <w:spacing w:val="60"/>
          <w:sz w:val="28"/>
          <w:szCs w:val="28"/>
        </w:rPr>
        <w:t xml:space="preserve">Zmluva č. </w:t>
      </w:r>
      <w:r w:rsidR="0089134A">
        <w:rPr>
          <w:b/>
          <w:spacing w:val="60"/>
          <w:sz w:val="28"/>
          <w:szCs w:val="28"/>
        </w:rPr>
        <w:t xml:space="preserve">   </w:t>
      </w:r>
      <w:r w:rsidR="00A77695">
        <w:rPr>
          <w:b/>
          <w:spacing w:val="60"/>
          <w:sz w:val="28"/>
          <w:szCs w:val="28"/>
        </w:rPr>
        <w:t>/2020/OV</w:t>
      </w:r>
    </w:p>
    <w:p w14:paraId="05EB6A17" w14:textId="26FC4896" w:rsidR="00EA7443" w:rsidRDefault="00EA7443">
      <w:pPr>
        <w:jc w:val="center"/>
        <w:rPr>
          <w:b/>
          <w:sz w:val="26"/>
          <w:szCs w:val="26"/>
        </w:rPr>
      </w:pPr>
      <w:r>
        <w:rPr>
          <w:b/>
          <w:sz w:val="26"/>
          <w:szCs w:val="26"/>
        </w:rPr>
        <w:t>o nájme nebytového priestoru</w:t>
      </w:r>
    </w:p>
    <w:p w14:paraId="3351AA9B" w14:textId="0A95D97C" w:rsidR="00EA7443" w:rsidRDefault="00EA7443">
      <w:pPr>
        <w:jc w:val="both"/>
      </w:pPr>
    </w:p>
    <w:p w14:paraId="31C51E59" w14:textId="722A0DED" w:rsidR="00C429B4" w:rsidRDefault="00C429B4">
      <w:pPr>
        <w:jc w:val="both"/>
      </w:pPr>
    </w:p>
    <w:p w14:paraId="5F0AC344" w14:textId="41406B3F" w:rsidR="00EA7443" w:rsidRDefault="00EA7443">
      <w:pPr>
        <w:pStyle w:val="Zkladntext"/>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14:paraId="3AF1E211" w14:textId="77777777" w:rsidR="00EA7443" w:rsidRDefault="00EA7443">
      <w:pPr>
        <w:jc w:val="both"/>
      </w:pPr>
    </w:p>
    <w:p w14:paraId="5DCB9427" w14:textId="77777777" w:rsidR="00C429B4" w:rsidRDefault="00C429B4">
      <w:pPr>
        <w:jc w:val="both"/>
      </w:pPr>
    </w:p>
    <w:p w14:paraId="32E4273F" w14:textId="77777777" w:rsidR="00EA7443" w:rsidRDefault="00EA7443">
      <w:pPr>
        <w:jc w:val="center"/>
        <w:rPr>
          <w:b/>
        </w:rPr>
      </w:pPr>
      <w:r>
        <w:rPr>
          <w:b/>
        </w:rPr>
        <w:t>Čl. I.</w:t>
      </w:r>
    </w:p>
    <w:p w14:paraId="75C26CBB" w14:textId="77777777" w:rsidR="00EA7443" w:rsidRDefault="00EA7443">
      <w:pPr>
        <w:jc w:val="center"/>
        <w:rPr>
          <w:b/>
        </w:rPr>
      </w:pPr>
      <w:r>
        <w:rPr>
          <w:b/>
        </w:rPr>
        <w:t>Zmluvné strany</w:t>
      </w:r>
    </w:p>
    <w:p w14:paraId="3ED241C3" w14:textId="77777777" w:rsidR="00EA7443" w:rsidRDefault="00EA7443">
      <w:pPr>
        <w:jc w:val="center"/>
        <w:rPr>
          <w:b/>
        </w:rPr>
      </w:pPr>
    </w:p>
    <w:p w14:paraId="2331AB2F" w14:textId="77777777" w:rsidR="00EA7443" w:rsidRDefault="00EA7443">
      <w:pPr>
        <w:jc w:val="both"/>
        <w:rPr>
          <w:bCs/>
        </w:rPr>
      </w:pPr>
      <w:r>
        <w:rPr>
          <w:b/>
        </w:rPr>
        <w:t>Prenajímateľ:</w:t>
      </w:r>
      <w:r>
        <w:rPr>
          <w:b/>
        </w:rPr>
        <w:tab/>
      </w:r>
      <w:r>
        <w:rPr>
          <w:bCs/>
        </w:rPr>
        <w:t>Stredná  odborná  škola  technická</w:t>
      </w:r>
    </w:p>
    <w:p w14:paraId="4380FFA4" w14:textId="77777777" w:rsidR="00EA7443" w:rsidRDefault="00EA7443">
      <w:pPr>
        <w:jc w:val="both"/>
        <w:rPr>
          <w:bCs/>
        </w:rPr>
      </w:pPr>
      <w:r>
        <w:rPr>
          <w:bCs/>
        </w:rPr>
        <w:tab/>
      </w:r>
      <w:r>
        <w:rPr>
          <w:bCs/>
        </w:rPr>
        <w:tab/>
      </w:r>
      <w:r>
        <w:rPr>
          <w:bCs/>
        </w:rPr>
        <w:tab/>
        <w:t>Vranovská  4,  851  02  Bratislava</w:t>
      </w:r>
    </w:p>
    <w:p w14:paraId="46DC210D" w14:textId="2E25B281" w:rsidR="00EA7443" w:rsidRDefault="00EA7443">
      <w:pPr>
        <w:jc w:val="both"/>
        <w:rPr>
          <w:bCs/>
        </w:rPr>
      </w:pPr>
      <w:r>
        <w:rPr>
          <w:bCs/>
        </w:rPr>
        <w:t>Zastúpený :</w:t>
      </w:r>
      <w:r>
        <w:rPr>
          <w:bCs/>
        </w:rPr>
        <w:tab/>
      </w:r>
      <w:r>
        <w:rPr>
          <w:bCs/>
        </w:rPr>
        <w:tab/>
        <w:t xml:space="preserve">Ing.  </w:t>
      </w:r>
      <w:r w:rsidR="00693BD6">
        <w:rPr>
          <w:bCs/>
        </w:rPr>
        <w:t xml:space="preserve">Felixom </w:t>
      </w:r>
      <w:proofErr w:type="spellStart"/>
      <w:r w:rsidR="00693BD6">
        <w:rPr>
          <w:bCs/>
        </w:rPr>
        <w:t>Döménym</w:t>
      </w:r>
      <w:proofErr w:type="spellEnd"/>
      <w:r>
        <w:rPr>
          <w:bCs/>
        </w:rPr>
        <w:t>, riaditeľom  SOŠ</w:t>
      </w:r>
    </w:p>
    <w:p w14:paraId="5F8F3524" w14:textId="77777777" w:rsidR="00C85A1E" w:rsidRDefault="00EA7443">
      <w:pPr>
        <w:jc w:val="both"/>
        <w:rPr>
          <w:bCs/>
        </w:rPr>
      </w:pPr>
      <w:r>
        <w:rPr>
          <w:bCs/>
        </w:rPr>
        <w:t>I Č O</w:t>
      </w:r>
      <w:r>
        <w:rPr>
          <w:bCs/>
        </w:rPr>
        <w:tab/>
        <w:t>:</w:t>
      </w:r>
      <w:r>
        <w:rPr>
          <w:bCs/>
        </w:rPr>
        <w:tab/>
      </w:r>
      <w:r>
        <w:rPr>
          <w:bCs/>
        </w:rPr>
        <w:tab/>
        <w:t>17  050  332</w:t>
      </w:r>
    </w:p>
    <w:p w14:paraId="0DABB2B5" w14:textId="367AA979" w:rsidR="00EA7443" w:rsidRDefault="00C85A1E">
      <w:pPr>
        <w:jc w:val="both"/>
        <w:rPr>
          <w:rFonts w:eastAsia="SimSun"/>
          <w:szCs w:val="20"/>
        </w:rPr>
      </w:pPr>
      <w:r>
        <w:rPr>
          <w:bCs/>
        </w:rPr>
        <w:t>IBAN</w:t>
      </w:r>
      <w:r w:rsidR="00EA7443">
        <w:rPr>
          <w:bCs/>
        </w:rPr>
        <w:t xml:space="preserve"> :</w:t>
      </w:r>
      <w:r>
        <w:rPr>
          <w:bCs/>
        </w:rPr>
        <w:tab/>
      </w:r>
      <w:r w:rsidR="00EA7443">
        <w:rPr>
          <w:bCs/>
        </w:rPr>
        <w:tab/>
      </w:r>
      <w:r w:rsidR="00835588">
        <w:rPr>
          <w:bCs/>
        </w:rPr>
        <w:t>SK05 8180 00</w:t>
      </w:r>
      <w:r w:rsidR="00693BD6" w:rsidRPr="00AC2AB8">
        <w:rPr>
          <w:rFonts w:eastAsia="SimSun"/>
          <w:szCs w:val="20"/>
        </w:rPr>
        <w:t>70 0047 3889</w:t>
      </w:r>
    </w:p>
    <w:p w14:paraId="1AC46166" w14:textId="6AFE2DE2" w:rsidR="0089134A" w:rsidRDefault="0089134A">
      <w:pPr>
        <w:jc w:val="both"/>
        <w:rPr>
          <w:bCs/>
        </w:rPr>
      </w:pPr>
      <w:r>
        <w:rPr>
          <w:bCs/>
        </w:rPr>
        <w:t>Osoba oprávnená konať v mene subjektu:</w:t>
      </w:r>
      <w:r>
        <w:rPr>
          <w:bCs/>
        </w:rPr>
        <w:tab/>
        <w:t>Mgr. Petra Pavelková, na základe poverenia zo dňa 1.7.2019</w:t>
      </w:r>
    </w:p>
    <w:p w14:paraId="34332CAA" w14:textId="5DA27EC9" w:rsidR="0089134A" w:rsidRDefault="0089134A">
      <w:pPr>
        <w:jc w:val="both"/>
        <w:rPr>
          <w:bCs/>
        </w:rPr>
      </w:pPr>
      <w:r>
        <w:rPr>
          <w:bCs/>
        </w:rPr>
        <w:t>Kontaktný mail:</w:t>
      </w:r>
      <w:r>
        <w:rPr>
          <w:bCs/>
        </w:rPr>
        <w:tab/>
      </w:r>
      <w:hyperlink r:id="rId11" w:history="1">
        <w:r w:rsidRPr="004C0B0C">
          <w:rPr>
            <w:rStyle w:val="Hypertextovprepojenie"/>
            <w:bCs/>
          </w:rPr>
          <w:t>zastupca.skola.sosvranovska@gmail.com</w:t>
        </w:r>
      </w:hyperlink>
    </w:p>
    <w:p w14:paraId="39463432" w14:textId="2E495FA1" w:rsidR="0089134A" w:rsidRDefault="0089134A">
      <w:pPr>
        <w:jc w:val="both"/>
        <w:rPr>
          <w:bCs/>
        </w:rPr>
      </w:pPr>
      <w:r>
        <w:rPr>
          <w:bCs/>
        </w:rPr>
        <w:t>Telefonický kontakt:</w:t>
      </w:r>
      <w:r>
        <w:rPr>
          <w:bCs/>
        </w:rPr>
        <w:tab/>
        <w:t>0904 856 571</w:t>
      </w:r>
    </w:p>
    <w:p w14:paraId="0EF386F9" w14:textId="77777777" w:rsidR="00EA7443" w:rsidRDefault="00EA7443">
      <w:pPr>
        <w:jc w:val="both"/>
        <w:rPr>
          <w:bCs/>
        </w:rPr>
      </w:pPr>
    </w:p>
    <w:p w14:paraId="2F8DC14B" w14:textId="77777777" w:rsidR="00EA7443" w:rsidRDefault="00EA7443">
      <w:pPr>
        <w:jc w:val="both"/>
        <w:rPr>
          <w:bCs/>
        </w:rPr>
      </w:pPr>
    </w:p>
    <w:p w14:paraId="6C3D34FB" w14:textId="2D66690D" w:rsidR="00EA7443" w:rsidRDefault="00EA7443">
      <w:pPr>
        <w:jc w:val="both"/>
        <w:rPr>
          <w:bCs/>
        </w:rPr>
      </w:pPr>
      <w:r>
        <w:rPr>
          <w:b/>
        </w:rPr>
        <w:t xml:space="preserve">Nájomca: </w:t>
      </w:r>
      <w:r>
        <w:rPr>
          <w:b/>
        </w:rPr>
        <w:tab/>
      </w:r>
      <w:r>
        <w:rPr>
          <w:b/>
        </w:rPr>
        <w:tab/>
      </w:r>
      <w:r w:rsidR="0089134A">
        <w:rPr>
          <w:b/>
        </w:rPr>
        <w:t>A.T. Service s.r.o.</w:t>
      </w:r>
    </w:p>
    <w:p w14:paraId="0326801E" w14:textId="0DB729E3" w:rsidR="00EA7443" w:rsidRDefault="00693BD6">
      <w:pPr>
        <w:tabs>
          <w:tab w:val="left" w:pos="708"/>
          <w:tab w:val="left" w:pos="1416"/>
          <w:tab w:val="left" w:pos="2124"/>
          <w:tab w:val="left" w:pos="2832"/>
          <w:tab w:val="left" w:pos="3540"/>
          <w:tab w:val="left" w:pos="4248"/>
          <w:tab w:val="left" w:pos="4956"/>
          <w:tab w:val="left" w:pos="5664"/>
          <w:tab w:val="left" w:pos="6160"/>
        </w:tabs>
        <w:jc w:val="both"/>
        <w:rPr>
          <w:bCs/>
        </w:rPr>
      </w:pPr>
      <w:r>
        <w:rPr>
          <w:bCs/>
        </w:rPr>
        <w:tab/>
      </w:r>
      <w:r>
        <w:rPr>
          <w:bCs/>
        </w:rPr>
        <w:tab/>
      </w:r>
      <w:r>
        <w:rPr>
          <w:bCs/>
        </w:rPr>
        <w:tab/>
      </w:r>
      <w:r w:rsidR="0089134A">
        <w:rPr>
          <w:bCs/>
        </w:rPr>
        <w:t>Karola Adlera 30, 841 02</w:t>
      </w:r>
      <w:r w:rsidR="00EA7443">
        <w:rPr>
          <w:bCs/>
        </w:rPr>
        <w:t xml:space="preserve"> Bratislava</w:t>
      </w:r>
      <w:r w:rsidR="00EA7443">
        <w:rPr>
          <w:bCs/>
        </w:rPr>
        <w:tab/>
      </w:r>
      <w:r w:rsidR="00EA7443">
        <w:rPr>
          <w:bCs/>
        </w:rPr>
        <w:tab/>
      </w:r>
    </w:p>
    <w:p w14:paraId="61CBF234" w14:textId="3B75534F" w:rsidR="00EA7443" w:rsidRDefault="00693BD6">
      <w:pPr>
        <w:jc w:val="both"/>
        <w:rPr>
          <w:bCs/>
        </w:rPr>
      </w:pPr>
      <w:r>
        <w:rPr>
          <w:bCs/>
        </w:rPr>
        <w:t>I Č O :</w:t>
      </w:r>
      <w:r>
        <w:rPr>
          <w:bCs/>
        </w:rPr>
        <w:tab/>
      </w:r>
      <w:r>
        <w:rPr>
          <w:bCs/>
        </w:rPr>
        <w:tab/>
      </w:r>
      <w:r>
        <w:rPr>
          <w:bCs/>
        </w:rPr>
        <w:tab/>
      </w:r>
      <w:r w:rsidR="0089134A">
        <w:rPr>
          <w:bCs/>
        </w:rPr>
        <w:t>47 217 634</w:t>
      </w:r>
    </w:p>
    <w:p w14:paraId="6817B1F2" w14:textId="4ED35EBD" w:rsidR="00EA7443" w:rsidRDefault="00EA7443">
      <w:pPr>
        <w:jc w:val="both"/>
        <w:rPr>
          <w:bCs/>
        </w:rPr>
      </w:pPr>
      <w:r>
        <w:rPr>
          <w:bCs/>
        </w:rPr>
        <w:t>DIČ :</w:t>
      </w:r>
      <w:r>
        <w:rPr>
          <w:bCs/>
        </w:rPr>
        <w:tab/>
      </w:r>
      <w:r>
        <w:rPr>
          <w:bCs/>
        </w:rPr>
        <w:tab/>
      </w:r>
      <w:r>
        <w:rPr>
          <w:bCs/>
        </w:rPr>
        <w:tab/>
      </w:r>
      <w:r w:rsidR="0089134A">
        <w:rPr>
          <w:bCs/>
        </w:rPr>
        <w:t>2023806488</w:t>
      </w:r>
    </w:p>
    <w:p w14:paraId="701270D2" w14:textId="45F64F29" w:rsidR="00EA7443" w:rsidRDefault="00EA7443">
      <w:pPr>
        <w:jc w:val="both"/>
        <w:rPr>
          <w:bCs/>
        </w:rPr>
      </w:pPr>
      <w:r>
        <w:rPr>
          <w:bCs/>
        </w:rPr>
        <w:t>IČ DPH :</w:t>
      </w:r>
      <w:r>
        <w:rPr>
          <w:bCs/>
        </w:rPr>
        <w:tab/>
      </w:r>
      <w:r>
        <w:rPr>
          <w:bCs/>
        </w:rPr>
        <w:tab/>
        <w:t>S</w:t>
      </w:r>
      <w:r w:rsidR="00C85A1E">
        <w:rPr>
          <w:bCs/>
        </w:rPr>
        <w:t>K</w:t>
      </w:r>
      <w:r w:rsidR="0089134A">
        <w:rPr>
          <w:bCs/>
        </w:rPr>
        <w:t>2023806488</w:t>
      </w:r>
    </w:p>
    <w:p w14:paraId="0E7F1550" w14:textId="3C55D456" w:rsidR="00693BD6" w:rsidRDefault="00C85A1E" w:rsidP="00693BD6">
      <w:pPr>
        <w:jc w:val="both"/>
        <w:rPr>
          <w:bCs/>
        </w:rPr>
      </w:pPr>
      <w:r>
        <w:rPr>
          <w:bCs/>
        </w:rPr>
        <w:t xml:space="preserve">IBAN: </w:t>
      </w:r>
      <w:r>
        <w:rPr>
          <w:bCs/>
        </w:rPr>
        <w:tab/>
      </w:r>
      <w:r>
        <w:rPr>
          <w:bCs/>
        </w:rPr>
        <w:tab/>
      </w:r>
      <w:r w:rsidR="0089134A">
        <w:rPr>
          <w:bCs/>
        </w:rPr>
        <w:t>SK34 1100 0000 0029 2489 7152</w:t>
      </w:r>
    </w:p>
    <w:p w14:paraId="43BFC4D4" w14:textId="5C93C7CC" w:rsidR="0089134A" w:rsidRDefault="0089134A" w:rsidP="00693BD6">
      <w:pPr>
        <w:jc w:val="both"/>
        <w:rPr>
          <w:bCs/>
        </w:rPr>
      </w:pPr>
      <w:r>
        <w:rPr>
          <w:bCs/>
        </w:rPr>
        <w:t>Osoba oprávnená konať v mene subjektu:</w:t>
      </w:r>
      <w:r>
        <w:rPr>
          <w:bCs/>
        </w:rPr>
        <w:tab/>
        <w:t>Ing. Anton Trška – konateľ</w:t>
      </w:r>
    </w:p>
    <w:p w14:paraId="01BB216B" w14:textId="65804E38" w:rsidR="0089134A" w:rsidRDefault="0089134A" w:rsidP="00693BD6">
      <w:pPr>
        <w:jc w:val="both"/>
        <w:rPr>
          <w:bCs/>
        </w:rPr>
      </w:pPr>
      <w:r>
        <w:rPr>
          <w:bCs/>
        </w:rPr>
        <w:t>Kontaktný mail:</w:t>
      </w:r>
      <w:r>
        <w:rPr>
          <w:bCs/>
        </w:rPr>
        <w:tab/>
      </w:r>
      <w:hyperlink r:id="rId12" w:history="1">
        <w:r w:rsidRPr="004C0B0C">
          <w:rPr>
            <w:rStyle w:val="Hypertextovprepojenie"/>
            <w:bCs/>
          </w:rPr>
          <w:t>at.service@gmail.com</w:t>
        </w:r>
      </w:hyperlink>
    </w:p>
    <w:p w14:paraId="54A90ED2" w14:textId="2D7A173A" w:rsidR="0089134A" w:rsidRDefault="0089134A" w:rsidP="00693BD6">
      <w:pPr>
        <w:jc w:val="both"/>
        <w:rPr>
          <w:bCs/>
        </w:rPr>
      </w:pPr>
      <w:r>
        <w:rPr>
          <w:bCs/>
        </w:rPr>
        <w:t>Telefonický kontakt:</w:t>
      </w:r>
      <w:r>
        <w:rPr>
          <w:bCs/>
        </w:rPr>
        <w:tab/>
        <w:t>0908 685 376</w:t>
      </w:r>
    </w:p>
    <w:p w14:paraId="601BAC0B" w14:textId="77777777" w:rsidR="00EA7443" w:rsidRDefault="00EA7443">
      <w:pPr>
        <w:jc w:val="both"/>
        <w:rPr>
          <w:bCs/>
        </w:rPr>
      </w:pPr>
    </w:p>
    <w:p w14:paraId="20A40162" w14:textId="77777777" w:rsidR="00EA7443" w:rsidRDefault="00EA7443">
      <w:pPr>
        <w:jc w:val="both"/>
        <w:rPr>
          <w:b/>
        </w:rPr>
      </w:pPr>
      <w:r>
        <w:rPr>
          <w:b/>
        </w:rPr>
        <w:t>so  súhlasom  zriaďovateľa:</w:t>
      </w:r>
    </w:p>
    <w:p w14:paraId="4ED5C8D8" w14:textId="16D4F6FF" w:rsidR="00EA7443" w:rsidRDefault="00EA7443">
      <w:pPr>
        <w:jc w:val="both"/>
      </w:pPr>
      <w:r>
        <w:tab/>
      </w:r>
      <w:r>
        <w:tab/>
      </w:r>
      <w:r>
        <w:tab/>
        <w:t>Bratislavský  samosprávny  kraj  so  sídlom</w:t>
      </w:r>
    </w:p>
    <w:p w14:paraId="7A86E1CE" w14:textId="77777777" w:rsidR="00EA7443" w:rsidRDefault="00EA7443">
      <w:pPr>
        <w:jc w:val="both"/>
      </w:pPr>
      <w:r>
        <w:tab/>
      </w:r>
      <w:r>
        <w:tab/>
      </w:r>
      <w:r>
        <w:tab/>
        <w:t>Sabinovská  16,  820  05   Bratislava</w:t>
      </w:r>
    </w:p>
    <w:p w14:paraId="239185C9" w14:textId="29F80011" w:rsidR="00EA7443" w:rsidRDefault="00EA7443">
      <w:pPr>
        <w:jc w:val="both"/>
      </w:pPr>
      <w:r>
        <w:tab/>
      </w:r>
      <w:r>
        <w:tab/>
      </w:r>
      <w:r>
        <w:tab/>
        <w:t xml:space="preserve">Zastúpený:  </w:t>
      </w:r>
      <w:r w:rsidR="00693BD6">
        <w:t>Mgr. Jurajom D</w:t>
      </w:r>
      <w:r w:rsidR="00C85A1E">
        <w:t>robom</w:t>
      </w:r>
      <w:r w:rsidR="00693BD6">
        <w:t>, MBA, MA</w:t>
      </w:r>
      <w:r>
        <w:t>,  predsedom</w:t>
      </w:r>
    </w:p>
    <w:p w14:paraId="20C643DE" w14:textId="65FF9207" w:rsidR="00EA7443" w:rsidRDefault="00EA7443">
      <w:pPr>
        <w:jc w:val="both"/>
      </w:pPr>
    </w:p>
    <w:p w14:paraId="712658F0" w14:textId="77777777" w:rsidR="00EA7443" w:rsidRDefault="00EA7443">
      <w:pPr>
        <w:jc w:val="both"/>
      </w:pPr>
    </w:p>
    <w:p w14:paraId="672EDF5A" w14:textId="77777777" w:rsidR="00EA7443" w:rsidRDefault="00EA7443">
      <w:pPr>
        <w:jc w:val="center"/>
        <w:rPr>
          <w:b/>
        </w:rPr>
      </w:pPr>
      <w:r>
        <w:rPr>
          <w:b/>
        </w:rPr>
        <w:t>Čl. II.</w:t>
      </w:r>
    </w:p>
    <w:p w14:paraId="0C3B7CC1" w14:textId="77777777" w:rsidR="00EA7443" w:rsidRDefault="00EA7443">
      <w:pPr>
        <w:jc w:val="center"/>
        <w:rPr>
          <w:b/>
        </w:rPr>
      </w:pPr>
      <w:r>
        <w:rPr>
          <w:b/>
        </w:rPr>
        <w:t>Úvodné ustanovenia</w:t>
      </w:r>
    </w:p>
    <w:p w14:paraId="612DB1A8" w14:textId="77777777" w:rsidR="00EA7443" w:rsidRDefault="00EA7443">
      <w:pPr>
        <w:jc w:val="both"/>
      </w:pPr>
    </w:p>
    <w:p w14:paraId="3105670E" w14:textId="53661B36" w:rsidR="00EA7443" w:rsidRDefault="00EA7443">
      <w:pPr>
        <w:numPr>
          <w:ilvl w:val="0"/>
          <w:numId w:val="1"/>
        </w:numPr>
        <w:tabs>
          <w:tab w:val="clear" w:pos="720"/>
          <w:tab w:val="num" w:pos="360"/>
        </w:tabs>
        <w:ind w:left="360"/>
        <w:jc w:val="both"/>
      </w:pPr>
      <w:r>
        <w:t xml:space="preserve">Bratislavský samosprávny kraj (ďalej len „BSK“) je vlastníkom nasledovných nehnuteľností: budovy  súpisné  číslo  2708  na  Vranovskej  ul. č. 4  v Bratislave,  zapísaných v liste vlastníctva číslo 2140,  parcela č. 5573, ktorý vedie  </w:t>
      </w:r>
      <w:r w:rsidR="00C85A1E">
        <w:t>Okresný úrad Bratislava, katastrálny odbor</w:t>
      </w:r>
      <w:r>
        <w:t>, Ružová  dolina  217,  Bratislava pre katastrálne  územie Petržalka.  Prenajímateľ je správcom vyššie</w:t>
      </w:r>
      <w:r w:rsidR="00835588">
        <w:t xml:space="preserve"> </w:t>
      </w:r>
      <w:r>
        <w:t>uvedeného nehnuteľného majetku, pričom je oprávnený prenechať ho so súhlasom BSK do nájmu.</w:t>
      </w:r>
    </w:p>
    <w:p w14:paraId="76B9EDF8" w14:textId="3312AE16" w:rsidR="00EA7443" w:rsidRPr="00152BBE" w:rsidRDefault="00835588" w:rsidP="00152BBE">
      <w:pPr>
        <w:numPr>
          <w:ilvl w:val="0"/>
          <w:numId w:val="1"/>
        </w:numPr>
        <w:tabs>
          <w:tab w:val="clear" w:pos="720"/>
          <w:tab w:val="num" w:pos="360"/>
        </w:tabs>
        <w:ind w:left="360"/>
      </w:pPr>
      <w:r w:rsidRPr="00152BBE">
        <w:lastRenderedPageBreak/>
        <w:t xml:space="preserve">Prenajímateľ </w:t>
      </w:r>
      <w:r w:rsidR="00EA7443" w:rsidRPr="00152BBE">
        <w:t xml:space="preserve">je </w:t>
      </w:r>
      <w:r w:rsidRPr="00152BBE">
        <w:t xml:space="preserve">rozpočtová </w:t>
      </w:r>
      <w:r w:rsidR="00EA7443" w:rsidRPr="00152BBE">
        <w:t>organizácia,  zriadená  Bratislavským  samosprávnym  krajom  pod  číslom  OKŠ - 002/2002. Deň  vzniku:  01.04.2002.</w:t>
      </w:r>
    </w:p>
    <w:p w14:paraId="55EB4ADD" w14:textId="63513380" w:rsidR="00EA7443" w:rsidRDefault="00152BBE" w:rsidP="00152BBE">
      <w:pPr>
        <w:tabs>
          <w:tab w:val="num" w:pos="360"/>
        </w:tabs>
        <w:ind w:left="360" w:hanging="360"/>
        <w:jc w:val="both"/>
      </w:pPr>
      <w:r>
        <w:tab/>
      </w:r>
      <w:r w:rsidR="002050D3">
        <w:t xml:space="preserve">Nájomca je </w:t>
      </w:r>
      <w:r w:rsidR="0089134A">
        <w:t>právnická</w:t>
      </w:r>
      <w:r w:rsidR="002050D3">
        <w:t xml:space="preserve"> osoba – </w:t>
      </w:r>
      <w:r w:rsidR="0089134A">
        <w:t>s.r.o.</w:t>
      </w:r>
      <w:r w:rsidR="002050D3">
        <w:t>, zapísan</w:t>
      </w:r>
      <w:r w:rsidR="0089134A">
        <w:t>á</w:t>
      </w:r>
      <w:r w:rsidR="002050D3">
        <w:t xml:space="preserve"> v </w:t>
      </w:r>
      <w:r w:rsidR="0089134A">
        <w:t>Obchodn</w:t>
      </w:r>
      <w:r w:rsidR="002050D3">
        <w:t xml:space="preserve">om registri Slovenskej republiky, Okresný úrad Bratislava I, </w:t>
      </w:r>
      <w:r w:rsidR="0089134A">
        <w:t>oddiel: Sro</w:t>
      </w:r>
      <w:r w:rsidR="002050D3">
        <w:t xml:space="preserve">, </w:t>
      </w:r>
      <w:r w:rsidR="0089134A">
        <w:t>vložka číslo 90184/B</w:t>
      </w:r>
    </w:p>
    <w:p w14:paraId="3D31951C" w14:textId="77777777" w:rsidR="007C3B86" w:rsidRDefault="007C3B86" w:rsidP="00152BBE">
      <w:pPr>
        <w:tabs>
          <w:tab w:val="num" w:pos="360"/>
        </w:tabs>
        <w:ind w:left="360" w:hanging="360"/>
        <w:jc w:val="both"/>
      </w:pPr>
    </w:p>
    <w:p w14:paraId="496EA50D" w14:textId="77777777" w:rsidR="00152BBE" w:rsidRDefault="00152BBE" w:rsidP="00152BBE">
      <w:pPr>
        <w:tabs>
          <w:tab w:val="num" w:pos="360"/>
        </w:tabs>
        <w:ind w:left="360" w:hanging="360"/>
        <w:jc w:val="both"/>
      </w:pPr>
    </w:p>
    <w:p w14:paraId="3EA3DF38" w14:textId="77777777" w:rsidR="00EA7443" w:rsidRDefault="00EA7443">
      <w:pPr>
        <w:jc w:val="center"/>
        <w:rPr>
          <w:b/>
        </w:rPr>
      </w:pPr>
      <w:r>
        <w:rPr>
          <w:b/>
        </w:rPr>
        <w:t>Čl. III.</w:t>
      </w:r>
    </w:p>
    <w:p w14:paraId="2FB74681" w14:textId="77777777" w:rsidR="00EA7443" w:rsidRDefault="00EA7443">
      <w:pPr>
        <w:jc w:val="center"/>
        <w:rPr>
          <w:b/>
        </w:rPr>
      </w:pPr>
      <w:r>
        <w:rPr>
          <w:b/>
        </w:rPr>
        <w:t>Predmet zmluvy</w:t>
      </w:r>
    </w:p>
    <w:p w14:paraId="25189091" w14:textId="77777777" w:rsidR="00EA7443" w:rsidRDefault="00EA7443">
      <w:pPr>
        <w:jc w:val="both"/>
      </w:pPr>
    </w:p>
    <w:p w14:paraId="3A6ECC04" w14:textId="6EAD4A4C" w:rsidR="00EA7443" w:rsidRDefault="00EA7443">
      <w:pPr>
        <w:jc w:val="both"/>
      </w:pPr>
      <w:r>
        <w:tab/>
        <w:t>Prenajímateľ ako správca nehnuteľnosti prenajíma nájomcovi za nižšie uvedených podmienok nebytové priestory</w:t>
      </w:r>
      <w:r w:rsidR="00C85A1E">
        <w:t>:</w:t>
      </w:r>
    </w:p>
    <w:p w14:paraId="42290901" w14:textId="0314609E" w:rsidR="00834CE4" w:rsidRDefault="007C3B86" w:rsidP="00472FB3">
      <w:pPr>
        <w:numPr>
          <w:ilvl w:val="0"/>
          <w:numId w:val="2"/>
        </w:numPr>
        <w:jc w:val="both"/>
      </w:pPr>
      <w:r>
        <w:rPr>
          <w:rFonts w:eastAsia="Arial Unicode MS"/>
        </w:rPr>
        <w:t>časť  dielne  praktického vyučovania, nachádzajúcu sa na prízemí v budove  súpisné číslo  2708</w:t>
      </w:r>
      <w:r w:rsidR="00131157">
        <w:rPr>
          <w:rFonts w:eastAsia="Arial Unicode MS"/>
        </w:rPr>
        <w:t>,</w:t>
      </w:r>
      <w:r>
        <w:rPr>
          <w:rFonts w:eastAsia="Arial Unicode MS"/>
        </w:rPr>
        <w:t xml:space="preserve">  </w:t>
      </w:r>
      <w:r w:rsidR="00131157" w:rsidRPr="0000036B">
        <w:rPr>
          <w:rFonts w:eastAsia="Arial Unicode MS"/>
        </w:rPr>
        <w:t>zapísanej na LV č.</w:t>
      </w:r>
      <w:r w:rsidR="00131157">
        <w:rPr>
          <w:rFonts w:eastAsia="Arial Unicode MS"/>
          <w:vertAlign w:val="subscript"/>
        </w:rPr>
        <w:t xml:space="preserve"> </w:t>
      </w:r>
      <w:r w:rsidR="00131157">
        <w:t xml:space="preserve"> 2140 </w:t>
      </w:r>
      <w:r>
        <w:rPr>
          <w:rFonts w:eastAsia="Arial Unicode MS"/>
        </w:rPr>
        <w:t xml:space="preserve">na  Vranovskej  </w:t>
      </w:r>
      <w:proofErr w:type="spellStart"/>
      <w:r>
        <w:rPr>
          <w:rFonts w:eastAsia="Arial Unicode MS"/>
        </w:rPr>
        <w:t>ul</w:t>
      </w:r>
      <w:proofErr w:type="spellEnd"/>
      <w:r>
        <w:rPr>
          <w:rFonts w:eastAsia="Arial Unicode MS"/>
        </w:rPr>
        <w:t xml:space="preserve"> .č. 4,</w:t>
      </w:r>
      <w:r w:rsidR="00472FB3">
        <w:rPr>
          <w:rFonts w:eastAsia="Arial Unicode MS"/>
        </w:rPr>
        <w:t xml:space="preserve"> Bratislava, v </w:t>
      </w:r>
      <w:proofErr w:type="spellStart"/>
      <w:r w:rsidR="00472FB3">
        <w:rPr>
          <w:rFonts w:eastAsia="Arial Unicode MS"/>
        </w:rPr>
        <w:t>k.ú</w:t>
      </w:r>
      <w:proofErr w:type="spellEnd"/>
      <w:r w:rsidR="00472FB3">
        <w:rPr>
          <w:rFonts w:eastAsia="Arial Unicode MS"/>
        </w:rPr>
        <w:t>. Petržalka,</w:t>
      </w:r>
      <w:r>
        <w:rPr>
          <w:rFonts w:eastAsia="Arial Unicode MS"/>
        </w:rPr>
        <w:t xml:space="preserve"> postavenej na parcele registra „C KN“ </w:t>
      </w:r>
      <w:proofErr w:type="spellStart"/>
      <w:r>
        <w:rPr>
          <w:rFonts w:eastAsia="Arial Unicode MS"/>
        </w:rPr>
        <w:t>parc</w:t>
      </w:r>
      <w:proofErr w:type="spellEnd"/>
      <w:r>
        <w:rPr>
          <w:rFonts w:eastAsia="Arial Unicode MS"/>
        </w:rPr>
        <w:t>. č. 5573  v celkovej ploche 156,7 m</w:t>
      </w:r>
      <w:r>
        <w:rPr>
          <w:rFonts w:eastAsia="Arial Unicode MS"/>
          <w:vertAlign w:val="superscript"/>
        </w:rPr>
        <w:t>2</w:t>
      </w:r>
      <w:r w:rsidR="00472FB3">
        <w:rPr>
          <w:rFonts w:eastAsia="Arial Unicode MS"/>
          <w:vertAlign w:val="superscript"/>
        </w:rPr>
        <w:t>,</w:t>
      </w:r>
      <w:r w:rsidR="00472FB3">
        <w:t xml:space="preserve">;  </w:t>
      </w:r>
      <w:r w:rsidRPr="00472FB3">
        <w:rPr>
          <w:rFonts w:eastAsia="Arial Unicode MS"/>
        </w:rPr>
        <w:t>umiestnenie predmetnej časti dielne je vyznačené v schematickom zobrazení v prílohe č.1 červenou farbou)</w:t>
      </w:r>
    </w:p>
    <w:p w14:paraId="4C262A44" w14:textId="638254B7" w:rsidR="00EA7443" w:rsidRDefault="00EA7443">
      <w:pPr>
        <w:jc w:val="both"/>
      </w:pPr>
      <w:r>
        <w:t>Celk</w:t>
      </w:r>
      <w:r w:rsidR="00693BD6">
        <w:t xml:space="preserve">ová  výmera  prenajatej </w:t>
      </w:r>
      <w:r w:rsidR="00835588">
        <w:t>plochy nebytových priestorov</w:t>
      </w:r>
      <w:r w:rsidR="00693BD6">
        <w:t xml:space="preserve"> je   </w:t>
      </w:r>
      <w:r w:rsidR="007C3B86">
        <w:rPr>
          <w:rFonts w:eastAsia="Arial Unicode MS"/>
        </w:rPr>
        <w:t xml:space="preserve">156,7 </w:t>
      </w:r>
      <w:r>
        <w:t>m</w:t>
      </w:r>
      <w:r>
        <w:rPr>
          <w:vertAlign w:val="superscript"/>
        </w:rPr>
        <w:t>2</w:t>
      </w:r>
      <w:r>
        <w:t>.</w:t>
      </w:r>
    </w:p>
    <w:p w14:paraId="6F305FDF" w14:textId="77777777" w:rsidR="00EA7443" w:rsidRDefault="00EA7443">
      <w:pPr>
        <w:jc w:val="both"/>
      </w:pPr>
    </w:p>
    <w:p w14:paraId="2DDAE0CE" w14:textId="77777777" w:rsidR="00EA7443" w:rsidRDefault="00EA7443">
      <w:pPr>
        <w:jc w:val="both"/>
      </w:pPr>
    </w:p>
    <w:p w14:paraId="40EEFCCD" w14:textId="77777777" w:rsidR="00EA7443" w:rsidRDefault="00EA7443">
      <w:pPr>
        <w:jc w:val="center"/>
        <w:rPr>
          <w:b/>
        </w:rPr>
      </w:pPr>
      <w:r>
        <w:rPr>
          <w:b/>
        </w:rPr>
        <w:t>Čl. IV.</w:t>
      </w:r>
    </w:p>
    <w:p w14:paraId="2B6526A1" w14:textId="77777777" w:rsidR="00EA7443" w:rsidRDefault="00EA7443">
      <w:pPr>
        <w:jc w:val="center"/>
        <w:rPr>
          <w:b/>
        </w:rPr>
      </w:pPr>
      <w:r>
        <w:rPr>
          <w:b/>
        </w:rPr>
        <w:t>Účel nájmu</w:t>
      </w:r>
    </w:p>
    <w:p w14:paraId="6287C661" w14:textId="77777777" w:rsidR="00EA7443" w:rsidRDefault="00EA7443">
      <w:pPr>
        <w:jc w:val="both"/>
      </w:pPr>
    </w:p>
    <w:p w14:paraId="0DD2538E" w14:textId="77777777" w:rsidR="00197768" w:rsidRDefault="00EA7443" w:rsidP="00152BBE">
      <w:pPr>
        <w:numPr>
          <w:ilvl w:val="0"/>
          <w:numId w:val="3"/>
        </w:numPr>
        <w:tabs>
          <w:tab w:val="clear" w:pos="720"/>
          <w:tab w:val="num" w:pos="360"/>
        </w:tabs>
        <w:ind w:left="360"/>
        <w:jc w:val="both"/>
      </w:pPr>
      <w:r>
        <w:t xml:space="preserve">Účelom  tejto zmluvy je prenajať nájomcovi nebytové priestory na nasledovný účel:        </w:t>
      </w:r>
    </w:p>
    <w:p w14:paraId="58DC19AB" w14:textId="3F416569" w:rsidR="00EA7443" w:rsidRDefault="007C3B86" w:rsidP="00152BBE">
      <w:pPr>
        <w:ind w:left="360"/>
        <w:jc w:val="both"/>
      </w:pPr>
      <w:proofErr w:type="spellStart"/>
      <w:r>
        <w:t>Kovoobrábačská</w:t>
      </w:r>
      <w:proofErr w:type="spellEnd"/>
      <w:r w:rsidR="00835588">
        <w:t xml:space="preserve"> dielňa</w:t>
      </w:r>
      <w:r w:rsidR="006B6BDB">
        <w:t xml:space="preserve"> </w:t>
      </w:r>
      <w:r w:rsidR="00B1356B">
        <w:t>s</w:t>
      </w:r>
      <w:r w:rsidR="006B6BDB">
        <w:t xml:space="preserve">o zapojením navrhovateľa do duálneho vzdelávania </w:t>
      </w:r>
      <w:r>
        <w:rPr>
          <w:rFonts w:eastAsia="Arial Unicode MS"/>
        </w:rPr>
        <w:t>školy (za účelom práce na CNC strojoch a zariadeniach, prípadne ich údržby alebo nastavovania)</w:t>
      </w:r>
      <w:r>
        <w:t xml:space="preserve"> a revitalizácie majetku BSK.</w:t>
      </w:r>
    </w:p>
    <w:p w14:paraId="0ED19FF9" w14:textId="77777777" w:rsidR="00EA7443" w:rsidRDefault="00EA7443">
      <w:pPr>
        <w:jc w:val="both"/>
      </w:pPr>
    </w:p>
    <w:p w14:paraId="6EE34F33" w14:textId="7C79D5D1" w:rsidR="00EA7443" w:rsidRDefault="00EA7443" w:rsidP="006C28EC">
      <w:pPr>
        <w:numPr>
          <w:ilvl w:val="0"/>
          <w:numId w:val="3"/>
        </w:numPr>
        <w:tabs>
          <w:tab w:val="clear" w:pos="720"/>
          <w:tab w:val="num" w:pos="360"/>
        </w:tabs>
        <w:ind w:left="360"/>
        <w:jc w:val="both"/>
      </w:pPr>
      <w:r>
        <w:t>Nájomca sa zaväzuje užívať prenajaté nebytové priestory výlučne v rozsahu a na účel dohodnutý v tejto zmluve a v súlade s platnými právnymi predpismi, ktoré sa vzťahujú na predmet nájmu.</w:t>
      </w:r>
    </w:p>
    <w:p w14:paraId="2162546F" w14:textId="77777777" w:rsidR="00EA7443" w:rsidRDefault="00EA7443">
      <w:pPr>
        <w:jc w:val="both"/>
      </w:pPr>
    </w:p>
    <w:p w14:paraId="544DF85F" w14:textId="77777777" w:rsidR="00EA7443" w:rsidRDefault="00EA7443">
      <w:pPr>
        <w:jc w:val="center"/>
        <w:rPr>
          <w:b/>
        </w:rPr>
      </w:pPr>
      <w:r>
        <w:rPr>
          <w:b/>
        </w:rPr>
        <w:t>Čl. V.</w:t>
      </w:r>
    </w:p>
    <w:p w14:paraId="4E3E2A61" w14:textId="77777777" w:rsidR="00EA7443" w:rsidRDefault="00EA7443">
      <w:pPr>
        <w:jc w:val="center"/>
        <w:rPr>
          <w:b/>
        </w:rPr>
      </w:pPr>
      <w:r>
        <w:rPr>
          <w:b/>
        </w:rPr>
        <w:t>Doba nájmu</w:t>
      </w:r>
    </w:p>
    <w:p w14:paraId="41ECAB39" w14:textId="77777777" w:rsidR="00EA7443" w:rsidRDefault="00EA7443">
      <w:pPr>
        <w:jc w:val="center"/>
        <w:rPr>
          <w:b/>
        </w:rPr>
      </w:pPr>
    </w:p>
    <w:p w14:paraId="0EB1C59F" w14:textId="7C54E2EE" w:rsidR="00EA7443" w:rsidRDefault="00EA7443">
      <w:pPr>
        <w:jc w:val="both"/>
      </w:pPr>
      <w:r>
        <w:tab/>
        <w:t>Nájomná  zm</w:t>
      </w:r>
      <w:r w:rsidR="00197768">
        <w:t xml:space="preserve">luva  sa  uzatvára  na  dobu  </w:t>
      </w:r>
      <w:r w:rsidR="00993DA0">
        <w:t>ne</w:t>
      </w:r>
      <w:r w:rsidR="00197768">
        <w:t>určitú,  a to  od</w:t>
      </w:r>
      <w:r w:rsidR="00993DA0">
        <w:t>o dňa</w:t>
      </w:r>
      <w:r w:rsidR="00197768">
        <w:t xml:space="preserve">  </w:t>
      </w:r>
      <w:r w:rsidR="00201761">
        <w:t>xxxx</w:t>
      </w:r>
      <w:r w:rsidR="00BC2F01" w:rsidRPr="00A77695">
        <w:t>.20</w:t>
      </w:r>
      <w:r w:rsidR="00152BBE" w:rsidRPr="00A77695">
        <w:t>20</w:t>
      </w:r>
      <w:r w:rsidR="00152BBE">
        <w:t xml:space="preserve">, </w:t>
      </w:r>
      <w:r w:rsidR="00835E41">
        <w:t xml:space="preserve">nie  však  skôr  ako </w:t>
      </w:r>
      <w:r w:rsidR="00993DA0">
        <w:t xml:space="preserve"> odo </w:t>
      </w:r>
      <w:r w:rsidR="00835E41">
        <w:t>dň</w:t>
      </w:r>
      <w:r w:rsidR="00993DA0">
        <w:t>a</w:t>
      </w:r>
      <w:r w:rsidR="00835E41">
        <w:t xml:space="preserve">  nasledujúc</w:t>
      </w:r>
      <w:r w:rsidR="00993DA0">
        <w:t>eho</w:t>
      </w:r>
      <w:r w:rsidR="00835E41">
        <w:t xml:space="preserve">  po  dni  zverejnenia  zmluvy  v zmysle  § 47a Občianskeho  zákonníka</w:t>
      </w:r>
    </w:p>
    <w:p w14:paraId="54F71C48" w14:textId="77777777" w:rsidR="00EA7443" w:rsidRDefault="00EA7443">
      <w:pPr>
        <w:jc w:val="center"/>
        <w:rPr>
          <w:b/>
        </w:rPr>
      </w:pPr>
      <w:r>
        <w:rPr>
          <w:b/>
        </w:rPr>
        <w:t>Čl. VI.</w:t>
      </w:r>
    </w:p>
    <w:p w14:paraId="2704E6DA" w14:textId="77777777" w:rsidR="00EA7443" w:rsidRDefault="00EA7443">
      <w:pPr>
        <w:jc w:val="center"/>
        <w:rPr>
          <w:b/>
        </w:rPr>
      </w:pPr>
      <w:r>
        <w:rPr>
          <w:b/>
        </w:rPr>
        <w:t>Cena nájmu</w:t>
      </w:r>
    </w:p>
    <w:p w14:paraId="0218F3DE" w14:textId="77777777" w:rsidR="00EA7443" w:rsidRDefault="00EA7443">
      <w:pPr>
        <w:jc w:val="center"/>
        <w:rPr>
          <w:b/>
        </w:rPr>
      </w:pPr>
    </w:p>
    <w:p w14:paraId="125047BE" w14:textId="77777777" w:rsidR="00EA7443" w:rsidRDefault="00EA7443">
      <w:pPr>
        <w:numPr>
          <w:ilvl w:val="0"/>
          <w:numId w:val="4"/>
        </w:numPr>
        <w:tabs>
          <w:tab w:val="clear" w:pos="720"/>
          <w:tab w:val="num" w:pos="480"/>
        </w:tabs>
        <w:ind w:left="480" w:hanging="480"/>
        <w:jc w:val="both"/>
      </w:pPr>
      <w:r>
        <w:t>Prenajímateľ a nájomca sa dohodli na ročnom nájomnom nasledovne:</w:t>
      </w:r>
    </w:p>
    <w:p w14:paraId="2CDD116E" w14:textId="5B2D6377" w:rsidR="00EA7443" w:rsidRDefault="00EA7443">
      <w:pPr>
        <w:tabs>
          <w:tab w:val="num" w:pos="480"/>
        </w:tabs>
        <w:ind w:left="480"/>
        <w:jc w:val="both"/>
      </w:pPr>
      <w:r>
        <w:t xml:space="preserve">dielňa:  </w:t>
      </w:r>
      <w:r w:rsidR="007C3B86">
        <w:t xml:space="preserve">7800,53  </w:t>
      </w:r>
      <w:r w:rsidR="00197768">
        <w:t xml:space="preserve"> </w:t>
      </w:r>
      <w:r>
        <w:t xml:space="preserve">€ </w:t>
      </w:r>
    </w:p>
    <w:p w14:paraId="37F2656E" w14:textId="3FCB47EB" w:rsidR="00EA7443" w:rsidRDefault="00197768">
      <w:pPr>
        <w:tabs>
          <w:tab w:val="num" w:pos="480"/>
        </w:tabs>
        <w:ind w:left="480" w:hanging="480"/>
        <w:jc w:val="both"/>
      </w:pPr>
      <w:r>
        <w:tab/>
        <w:t xml:space="preserve">Výpočet  ceny  :   </w:t>
      </w:r>
      <w:r w:rsidR="007C3B86">
        <w:t>156,7</w:t>
      </w:r>
      <w:r w:rsidR="00EA7443">
        <w:t xml:space="preserve">  m</w:t>
      </w:r>
      <w:r w:rsidR="00EA7443">
        <w:rPr>
          <w:vertAlign w:val="superscript"/>
        </w:rPr>
        <w:t>2</w:t>
      </w:r>
      <w:r>
        <w:t xml:space="preserve">   x   </w:t>
      </w:r>
      <w:r w:rsidR="007C3B86">
        <w:t>49,78</w:t>
      </w:r>
      <w:r>
        <w:t xml:space="preserve">  € </w:t>
      </w:r>
      <w:r w:rsidR="00EA7443">
        <w:t xml:space="preserve">=  </w:t>
      </w:r>
      <w:r w:rsidR="00A22ECD">
        <w:t xml:space="preserve">   </w:t>
      </w:r>
      <w:r w:rsidR="007C3B86">
        <w:t>7800,53</w:t>
      </w:r>
      <w:r w:rsidR="00A22ECD">
        <w:t xml:space="preserve"> </w:t>
      </w:r>
      <w:r>
        <w:t>€</w:t>
      </w:r>
    </w:p>
    <w:p w14:paraId="6B5FA76A" w14:textId="5B658BA0" w:rsidR="00A22ECD" w:rsidRDefault="00A22ECD">
      <w:pPr>
        <w:tabs>
          <w:tab w:val="num" w:pos="480"/>
        </w:tabs>
        <w:ind w:left="480" w:hanging="480"/>
        <w:jc w:val="both"/>
      </w:pPr>
      <w:r>
        <w:tab/>
        <w:t>mesačný nájom:</w:t>
      </w:r>
      <w:r>
        <w:tab/>
      </w:r>
      <w:r>
        <w:tab/>
      </w:r>
      <w:r>
        <w:tab/>
      </w:r>
      <w:r>
        <w:tab/>
      </w:r>
      <w:r>
        <w:tab/>
      </w:r>
      <w:r w:rsidRPr="00BB32FE">
        <w:rPr>
          <w:b/>
          <w:bCs/>
        </w:rPr>
        <w:t>650,04 €</w:t>
      </w:r>
    </w:p>
    <w:p w14:paraId="6929F6D7" w14:textId="77777777" w:rsidR="00EA7443" w:rsidRDefault="00EA7443">
      <w:pPr>
        <w:tabs>
          <w:tab w:val="num" w:pos="480"/>
        </w:tabs>
        <w:ind w:left="480" w:hanging="480"/>
        <w:jc w:val="both"/>
      </w:pPr>
    </w:p>
    <w:p w14:paraId="20783838" w14:textId="6F7EB01B" w:rsidR="007372BF" w:rsidRDefault="00EA7443" w:rsidP="00152BBE">
      <w:pPr>
        <w:numPr>
          <w:ilvl w:val="0"/>
          <w:numId w:val="4"/>
        </w:numPr>
        <w:tabs>
          <w:tab w:val="clear" w:pos="720"/>
          <w:tab w:val="num" w:pos="480"/>
        </w:tabs>
        <w:ind w:left="480" w:hanging="480"/>
        <w:jc w:val="both"/>
      </w:pPr>
      <w:r>
        <w:t xml:space="preserve">V cene nájomného nie sú zahrnuté služby, ktoré pozostávajú z dodávky tepla, elektrickej energie, </w:t>
      </w:r>
      <w:r w:rsidR="00FB34E1">
        <w:t xml:space="preserve">a používania sociálnych zariadení v priestoroch dielne a s tým spojenej dodávky </w:t>
      </w:r>
      <w:r>
        <w:t>TÚV, vodného a</w:t>
      </w:r>
      <w:r w:rsidR="00FB34E1">
        <w:t> </w:t>
      </w:r>
      <w:r>
        <w:t>stočného</w:t>
      </w:r>
      <w:r w:rsidR="00795D72">
        <w:t>, za upratovanie spoločných priestorov a sociálnych zariadení</w:t>
      </w:r>
      <w:r w:rsidR="00FB34E1">
        <w:t>. V cene nájmu nie je zahrnutá cena za prenájom parkovacieho miesta pred dielňou.</w:t>
      </w:r>
      <w:r>
        <w:t xml:space="preserve"> Tieto náklady sú zahrnuté v článku VII.</w:t>
      </w:r>
    </w:p>
    <w:p w14:paraId="1FAD26E8" w14:textId="77777777" w:rsidR="007372BF" w:rsidRDefault="007372BF" w:rsidP="007372BF">
      <w:pPr>
        <w:ind w:left="480"/>
        <w:jc w:val="both"/>
      </w:pPr>
    </w:p>
    <w:p w14:paraId="4236221F" w14:textId="62ED8928" w:rsidR="00EA7443" w:rsidRDefault="000B23A1" w:rsidP="00152BBE">
      <w:pPr>
        <w:numPr>
          <w:ilvl w:val="0"/>
          <w:numId w:val="4"/>
        </w:numPr>
        <w:tabs>
          <w:tab w:val="clear" w:pos="720"/>
          <w:tab w:val="num" w:pos="480"/>
        </w:tabs>
        <w:ind w:left="480" w:hanging="480"/>
        <w:jc w:val="both"/>
      </w:pPr>
      <w:r>
        <w:t>V cene nájomného nie je zahrnutá cena za odvoz odpadu</w:t>
      </w:r>
      <w:r w:rsidR="008E1E9D">
        <w:t xml:space="preserve"> </w:t>
      </w:r>
      <w:bookmarkStart w:id="1" w:name="_Hlk39937851"/>
      <w:r w:rsidR="008E1E9D">
        <w:t>a upratovanie dielne.</w:t>
      </w:r>
      <w:r w:rsidR="00795D72">
        <w:t xml:space="preserve"> </w:t>
      </w:r>
      <w:r w:rsidR="007D325B">
        <w:t>T</w:t>
      </w:r>
      <w:r w:rsidR="008E1E9D">
        <w:t>ieto</w:t>
      </w:r>
      <w:r w:rsidR="007D325B">
        <w:t xml:space="preserve"> služb</w:t>
      </w:r>
      <w:r w:rsidR="008E1E9D">
        <w:t>y</w:t>
      </w:r>
      <w:r w:rsidR="007D325B">
        <w:t xml:space="preserve"> zabezpečuje </w:t>
      </w:r>
      <w:bookmarkEnd w:id="1"/>
      <w:r w:rsidR="007D325B">
        <w:t>prenajímateľ na vlastné náklady.</w:t>
      </w:r>
    </w:p>
    <w:p w14:paraId="15916F76" w14:textId="77777777" w:rsidR="007372BF" w:rsidRDefault="007372BF" w:rsidP="007372BF">
      <w:pPr>
        <w:ind w:left="480"/>
        <w:jc w:val="both"/>
      </w:pPr>
    </w:p>
    <w:p w14:paraId="058321B9" w14:textId="77777777" w:rsidR="00EA7443" w:rsidRDefault="00EA7443">
      <w:pPr>
        <w:numPr>
          <w:ilvl w:val="0"/>
          <w:numId w:val="4"/>
        </w:numPr>
        <w:tabs>
          <w:tab w:val="clear" w:pos="720"/>
          <w:tab w:val="num" w:pos="480"/>
        </w:tabs>
        <w:ind w:left="480" w:hanging="480"/>
        <w:jc w:val="both"/>
      </w:pPr>
      <w:r>
        <w:t>Zmluvné strany sa dohodli, že prenajímateľ má právo cenu nájmu, prípadne energií jednostranne upraviť o niektoré ekonomické položky, ktoré sa objektívne v rámci celej republiky menia (napr. devalvácia, inflácia a pod.). Prenajímateľ je povinný písomne informovať nájomcu o zvýšení cien. Upravené ceny sú záväzné od nasledujúceho kalendárneho mesiaca po ich odoslaní nájomcovi zo strany prenajímateľa.</w:t>
      </w:r>
    </w:p>
    <w:p w14:paraId="12B1615E" w14:textId="77777777" w:rsidR="00EA7443" w:rsidRDefault="00EA7443">
      <w:pPr>
        <w:jc w:val="both"/>
      </w:pPr>
    </w:p>
    <w:p w14:paraId="7CD92ECD" w14:textId="67940A81" w:rsidR="00D476B1" w:rsidRDefault="00EA7443" w:rsidP="008E1E9D">
      <w:pPr>
        <w:numPr>
          <w:ilvl w:val="0"/>
          <w:numId w:val="4"/>
        </w:numPr>
        <w:tabs>
          <w:tab w:val="clear" w:pos="720"/>
          <w:tab w:val="num" w:pos="480"/>
        </w:tabs>
        <w:ind w:left="480" w:hanging="480"/>
        <w:jc w:val="both"/>
      </w:pPr>
      <w:r>
        <w:t xml:space="preserve">V zmysle § 344 a ďalších Obchodného zákonníka sa zmluvné strany dohodli, že podstatné porušenie tejto zmluvy je okrem iného aj </w:t>
      </w:r>
      <w:proofErr w:type="spellStart"/>
      <w:r>
        <w:t>neakceptácia</w:t>
      </w:r>
      <w:proofErr w:type="spellEnd"/>
      <w:r>
        <w:t xml:space="preserve"> úpravy ceny nájmu alebo výšky úhrad za služby podľa </w:t>
      </w:r>
      <w:r w:rsidR="00993DA0">
        <w:t>predchádzajúceho bodu</w:t>
      </w:r>
      <w:r>
        <w:t>.</w:t>
      </w:r>
    </w:p>
    <w:p w14:paraId="1B3560D3" w14:textId="77777777" w:rsidR="00A22ECD" w:rsidRDefault="00A22ECD" w:rsidP="00A22ECD">
      <w:pPr>
        <w:ind w:left="480"/>
        <w:jc w:val="both"/>
      </w:pPr>
    </w:p>
    <w:p w14:paraId="69D0509F" w14:textId="03795474" w:rsidR="00A22ECD" w:rsidRDefault="00A22ECD" w:rsidP="00A22ECD">
      <w:pPr>
        <w:numPr>
          <w:ilvl w:val="0"/>
          <w:numId w:val="4"/>
        </w:numPr>
        <w:tabs>
          <w:tab w:val="clear" w:pos="720"/>
          <w:tab w:val="num" w:pos="480"/>
        </w:tabs>
        <w:ind w:left="480" w:hanging="480"/>
        <w:jc w:val="both"/>
      </w:pPr>
      <w:r>
        <w:t>Nájomca je povinný okrem nájomného platiť aj</w:t>
      </w:r>
      <w:r w:rsidR="00C90896">
        <w:t xml:space="preserve"> sumu zodpovedajúcu </w:t>
      </w:r>
      <w:r>
        <w:t xml:space="preserve"> alikvotn</w:t>
      </w:r>
      <w:r w:rsidR="00C90896">
        <w:t>ej</w:t>
      </w:r>
      <w:r>
        <w:t xml:space="preserve"> čas</w:t>
      </w:r>
      <w:r w:rsidR="00C90896">
        <w:t>ti</w:t>
      </w:r>
      <w:r>
        <w:t xml:space="preserve"> dane z nehnuteľnosti. Daň z nehnuteľnosti bude splatná mesačne spolu s nájomným.</w:t>
      </w:r>
    </w:p>
    <w:p w14:paraId="77B1D905" w14:textId="16EABB7C" w:rsidR="00A22ECD" w:rsidRDefault="00A22ECD" w:rsidP="00A22ECD">
      <w:pPr>
        <w:ind w:left="480"/>
        <w:jc w:val="both"/>
      </w:pPr>
      <w:r>
        <w:t>Výška dane z nehnuteľnosti na rok 20</w:t>
      </w:r>
      <w:r w:rsidR="008E1E9D">
        <w:t>20</w:t>
      </w:r>
      <w:r>
        <w:t xml:space="preserve"> je 5,43 €/m2/rok</w:t>
      </w:r>
    </w:p>
    <w:p w14:paraId="022C03C2" w14:textId="77777777" w:rsidR="008E1E9D" w:rsidRDefault="008E1E9D" w:rsidP="00A22ECD">
      <w:pPr>
        <w:ind w:left="480"/>
        <w:jc w:val="both"/>
      </w:pPr>
    </w:p>
    <w:p w14:paraId="7CDF9F48" w14:textId="6D98E0B2" w:rsidR="00A22ECD" w:rsidRDefault="00A22ECD" w:rsidP="00A22ECD">
      <w:pPr>
        <w:ind w:left="480"/>
        <w:jc w:val="both"/>
      </w:pPr>
      <w:r>
        <w:t>Daň z n</w:t>
      </w:r>
      <w:r w:rsidR="008E1E9D">
        <w:t>ehnuteľnosti</w:t>
      </w:r>
      <w:r>
        <w:t xml:space="preserve"> </w:t>
      </w:r>
      <w:r>
        <w:tab/>
        <w:t xml:space="preserve">ročne </w:t>
      </w:r>
      <w:r>
        <w:tab/>
      </w:r>
      <w:r>
        <w:tab/>
        <w:t>156,7 m2 x 5,43 €</w:t>
      </w:r>
      <w:r>
        <w:tab/>
      </w:r>
      <w:r>
        <w:tab/>
        <w:t>850,88 €</w:t>
      </w:r>
    </w:p>
    <w:p w14:paraId="2F5B3D83" w14:textId="1C412EAD" w:rsidR="00EA7443" w:rsidRDefault="00A22ECD">
      <w:pPr>
        <w:jc w:val="both"/>
      </w:pPr>
      <w:r>
        <w:tab/>
      </w:r>
      <w:r>
        <w:tab/>
      </w:r>
      <w:r w:rsidR="008E1E9D">
        <w:tab/>
      </w:r>
      <w:r w:rsidR="008E1E9D">
        <w:tab/>
      </w:r>
      <w:r>
        <w:t xml:space="preserve">mesačne </w:t>
      </w:r>
      <w:r>
        <w:tab/>
        <w:t xml:space="preserve">    850,88 € / 12 mes.</w:t>
      </w:r>
      <w:r>
        <w:tab/>
      </w:r>
      <w:r>
        <w:tab/>
      </w:r>
      <w:r w:rsidRPr="00BB32FE">
        <w:rPr>
          <w:b/>
          <w:bCs/>
        </w:rPr>
        <w:t xml:space="preserve">  70,91 €</w:t>
      </w:r>
    </w:p>
    <w:p w14:paraId="0BA854AE" w14:textId="53C542AB" w:rsidR="008E1E9D" w:rsidRDefault="008E1E9D">
      <w:pPr>
        <w:jc w:val="both"/>
      </w:pPr>
    </w:p>
    <w:p w14:paraId="519B8172" w14:textId="77777777" w:rsidR="008E1E9D" w:rsidRDefault="008E1E9D">
      <w:pPr>
        <w:jc w:val="both"/>
      </w:pPr>
    </w:p>
    <w:p w14:paraId="5A539DAF" w14:textId="77777777" w:rsidR="00EA7443" w:rsidRDefault="00EA7443">
      <w:pPr>
        <w:jc w:val="center"/>
        <w:rPr>
          <w:b/>
        </w:rPr>
      </w:pPr>
      <w:r>
        <w:rPr>
          <w:b/>
        </w:rPr>
        <w:t>Čl. VII.</w:t>
      </w:r>
    </w:p>
    <w:p w14:paraId="54D52D45" w14:textId="77777777" w:rsidR="00EA7443" w:rsidRDefault="00EA7443">
      <w:pPr>
        <w:jc w:val="center"/>
        <w:rPr>
          <w:b/>
        </w:rPr>
      </w:pPr>
      <w:r>
        <w:rPr>
          <w:b/>
        </w:rPr>
        <w:t>Cena za energie a služby</w:t>
      </w:r>
    </w:p>
    <w:p w14:paraId="781B2F7F" w14:textId="77777777" w:rsidR="00EA7443" w:rsidRDefault="00EA7443">
      <w:pPr>
        <w:jc w:val="center"/>
        <w:rPr>
          <w:b/>
        </w:rPr>
      </w:pPr>
    </w:p>
    <w:p w14:paraId="45FA174B" w14:textId="3A52FEEA" w:rsidR="00EA7443" w:rsidRDefault="00EA7443" w:rsidP="00F641BD">
      <w:pPr>
        <w:jc w:val="both"/>
      </w:pPr>
      <w:bookmarkStart w:id="2" w:name="_Hlk39939070"/>
      <w:bookmarkStart w:id="3" w:name="_Hlk39941611"/>
      <w:r>
        <w:t xml:space="preserve">Zmluvné stany sa dohodli na nasledujúcej platbe za energie a služby </w:t>
      </w:r>
      <w:r w:rsidR="006C28EC">
        <w:t>mesač</w:t>
      </w:r>
      <w:r>
        <w:t>ne:</w:t>
      </w:r>
    </w:p>
    <w:p w14:paraId="0F69DDA9" w14:textId="71F01F5F" w:rsidR="00504601" w:rsidRDefault="00504601" w:rsidP="00F641BD">
      <w:pPr>
        <w:jc w:val="both"/>
      </w:pPr>
      <w:r>
        <w:t>1. a)</w:t>
      </w:r>
      <w:r>
        <w:tab/>
      </w:r>
      <w:r w:rsidR="00EA7443">
        <w:t>e</w:t>
      </w:r>
      <w:r w:rsidR="00197768">
        <w:t>lektrick</w:t>
      </w:r>
      <w:r w:rsidR="004C52F8">
        <w:t>á</w:t>
      </w:r>
      <w:r w:rsidR="00197768">
        <w:t xml:space="preserve"> energi</w:t>
      </w:r>
      <w:r w:rsidR="004C52F8">
        <w:t xml:space="preserve">a </w:t>
      </w:r>
    </w:p>
    <w:p w14:paraId="2B98F202" w14:textId="0E470992" w:rsidR="004C52F8" w:rsidRDefault="00504601" w:rsidP="00B136D6">
      <w:pPr>
        <w:ind w:firstLine="360"/>
        <w:jc w:val="both"/>
      </w:pPr>
      <w:r>
        <w:tab/>
      </w:r>
      <w:r>
        <w:tab/>
      </w:r>
      <w:r w:rsidR="004C52F8">
        <w:t>dielňa</w:t>
      </w:r>
      <w:r>
        <w:t xml:space="preserve"> disponuje vlastným meračom elektrickej energie zásuvkových obvodov</w:t>
      </w:r>
    </w:p>
    <w:p w14:paraId="3BF7E77F" w14:textId="0B3275A2" w:rsidR="00504601" w:rsidRDefault="00504601" w:rsidP="00B136D6">
      <w:pPr>
        <w:ind w:firstLine="360"/>
        <w:jc w:val="both"/>
      </w:pPr>
      <w:r>
        <w:tab/>
      </w:r>
      <w:r>
        <w:tab/>
        <w:t>- táto spotreba bude účtovaná na základe skutočných nákladov</w:t>
      </w:r>
    </w:p>
    <w:p w14:paraId="121F0008" w14:textId="5EBDB78D" w:rsidR="00504601" w:rsidRDefault="00504601" w:rsidP="00F641BD">
      <w:pPr>
        <w:ind w:left="708"/>
        <w:jc w:val="both"/>
      </w:pPr>
      <w:r>
        <w:t>Merače elektrickej energie budú odčítané vždy v posledný deň v mesiaci a fakturované spolu s ostatnými platbami</w:t>
      </w:r>
      <w:r w:rsidR="00F641BD">
        <w:t xml:space="preserve"> v najbližšej faktúre.</w:t>
      </w:r>
    </w:p>
    <w:p w14:paraId="0EDF0714" w14:textId="77777777" w:rsidR="00F641BD" w:rsidRDefault="00F641BD" w:rsidP="00F641BD">
      <w:pPr>
        <w:ind w:left="708" w:hanging="348"/>
        <w:jc w:val="both"/>
      </w:pPr>
    </w:p>
    <w:p w14:paraId="7F3B0AFC" w14:textId="2F378426" w:rsidR="00504601" w:rsidRDefault="00F641BD" w:rsidP="00F641BD">
      <w:pPr>
        <w:ind w:left="708" w:hanging="348"/>
        <w:jc w:val="both"/>
      </w:pPr>
      <w:r>
        <w:t>b)</w:t>
      </w:r>
      <w:r>
        <w:tab/>
      </w:r>
      <w:r w:rsidR="00504601">
        <w:t>Svetelný obvod nie je merateľný a preto sa nájomca a prenajímateľ dohodli na mesačnej paušálnej výške platby za svetlo vo výške</w:t>
      </w:r>
      <w:r w:rsidR="00504601">
        <w:tab/>
      </w:r>
      <w:r w:rsidR="00504601" w:rsidRPr="008E1E9D">
        <w:rPr>
          <w:b/>
          <w:bCs/>
        </w:rPr>
        <w:t>20 €</w:t>
      </w:r>
      <w:r w:rsidR="00504601">
        <w:t xml:space="preserve"> </w:t>
      </w:r>
    </w:p>
    <w:p w14:paraId="5A8BA3D6" w14:textId="5646E79A" w:rsidR="004C52F8" w:rsidRDefault="00B136D6" w:rsidP="004C52F8">
      <w:pPr>
        <w:ind w:firstLine="360"/>
        <w:jc w:val="both"/>
      </w:pPr>
      <w:r>
        <w:t xml:space="preserve"> </w:t>
      </w:r>
      <w:r w:rsidR="00197768">
        <w:t xml:space="preserve"> </w:t>
      </w:r>
      <w:r w:rsidR="004C52F8">
        <w:t xml:space="preserve"> </w:t>
      </w:r>
      <w:r w:rsidR="004C52F8">
        <w:tab/>
        <w:t xml:space="preserve"> </w:t>
      </w:r>
    </w:p>
    <w:p w14:paraId="074EC58A" w14:textId="7477F04D" w:rsidR="00504601" w:rsidRDefault="00F641BD" w:rsidP="00F641BD">
      <w:pPr>
        <w:jc w:val="both"/>
      </w:pPr>
      <w:r>
        <w:t>2.</w:t>
      </w:r>
      <w:r w:rsidR="00504601">
        <w:t xml:space="preserve"> </w:t>
      </w:r>
      <w:r w:rsidR="00504601">
        <w:tab/>
        <w:t xml:space="preserve">Cena za dodávku tepla </w:t>
      </w:r>
      <w:r w:rsidR="00603281">
        <w:t>je stanovená zálohovými platbami vo výške</w:t>
      </w:r>
      <w:r w:rsidR="00504601">
        <w:t>:</w:t>
      </w:r>
    </w:p>
    <w:p w14:paraId="62FAC1D0" w14:textId="784A9352" w:rsidR="00504601" w:rsidRDefault="00504601" w:rsidP="004C52F8">
      <w:pPr>
        <w:ind w:firstLine="360"/>
        <w:jc w:val="both"/>
      </w:pPr>
      <w:r>
        <w:t xml:space="preserve"> </w:t>
      </w:r>
      <w:r>
        <w:tab/>
      </w:r>
      <w:r>
        <w:tab/>
      </w:r>
      <w:r w:rsidR="00603281">
        <w:t xml:space="preserve">mesačne </w:t>
      </w:r>
      <w:r w:rsidR="00603281">
        <w:tab/>
      </w:r>
      <w:r w:rsidR="00603281">
        <w:tab/>
      </w:r>
      <w:r w:rsidR="00603281">
        <w:tab/>
      </w:r>
      <w:r w:rsidR="00603281">
        <w:tab/>
      </w:r>
      <w:r w:rsidR="00603281" w:rsidRPr="00603281">
        <w:rPr>
          <w:b/>
          <w:bCs/>
        </w:rPr>
        <w:t>60.- €</w:t>
      </w:r>
    </w:p>
    <w:p w14:paraId="539D42BC" w14:textId="77777777" w:rsidR="00F641BD" w:rsidRDefault="00F641BD" w:rsidP="00F641BD">
      <w:pPr>
        <w:ind w:left="708"/>
        <w:jc w:val="both"/>
      </w:pPr>
    </w:p>
    <w:p w14:paraId="627256D4" w14:textId="203A71A8" w:rsidR="0083001B" w:rsidRDefault="00F641BD" w:rsidP="00F641BD">
      <w:pPr>
        <w:ind w:left="708"/>
        <w:jc w:val="both"/>
      </w:pPr>
      <w:r>
        <w:t>Prenajímateľ uskutoční vyúčtovanie zálohy do 30. apríla nasledujúceho roka podľa skutočných nákladov. Nájomca je povinný uhradiť nedoplatok do 10 dní od doručenia vyúčtovania prenajímateľom. Právo na reklamáciu vyúčtovania nemá odkladný účinok z povinnosti zaplatenia. V prípade oneskoreného uhradenia dlžnej čiastky má prenajímateľ právo účtovať nájomcovi zmluvnú pokutu podľa čl. IX. a úroky z omeškania podľa čl. X. ods. 14 tejto zmluvy. V tej istej lehote je prenajímateľ povinný vrátiť nájomcovi preplatok zistený vyúčtovaním</w:t>
      </w:r>
    </w:p>
    <w:p w14:paraId="66AD9362" w14:textId="1D1F477C" w:rsidR="004C52F8" w:rsidRDefault="00F641BD" w:rsidP="00F641BD">
      <w:pPr>
        <w:jc w:val="both"/>
      </w:pPr>
      <w:r>
        <w:t>3.</w:t>
      </w:r>
      <w:r w:rsidR="0083001B">
        <w:tab/>
      </w:r>
      <w:r w:rsidR="004C52F8">
        <w:t xml:space="preserve">sociálne zariadenia </w:t>
      </w:r>
    </w:p>
    <w:p w14:paraId="744BA325" w14:textId="1007D3AA" w:rsidR="004C52F8" w:rsidRDefault="0083001B" w:rsidP="00F641BD">
      <w:pPr>
        <w:ind w:left="708"/>
        <w:jc w:val="both"/>
      </w:pPr>
      <w:r>
        <w:t xml:space="preserve">cena je stanovená paušálne mesačne a zahŕňa platby za </w:t>
      </w:r>
      <w:r w:rsidR="00197768">
        <w:t>vodné</w:t>
      </w:r>
      <w:r>
        <w:t>, </w:t>
      </w:r>
      <w:r w:rsidR="00197768">
        <w:t>stočné</w:t>
      </w:r>
      <w:r>
        <w:t xml:space="preserve"> a upratovanie sociálnych zariadení a spoločných priestorov</w:t>
      </w:r>
    </w:p>
    <w:p w14:paraId="4C9B64EC" w14:textId="7EBD62F3" w:rsidR="0083001B" w:rsidRDefault="0083001B" w:rsidP="008E1E9D">
      <w:pPr>
        <w:ind w:left="708" w:firstLine="708"/>
        <w:jc w:val="both"/>
      </w:pPr>
      <w:r>
        <w:t xml:space="preserve">mesačne </w:t>
      </w:r>
      <w:r>
        <w:tab/>
      </w:r>
      <w:r w:rsidR="008E1E9D">
        <w:tab/>
      </w:r>
      <w:r w:rsidR="008E1E9D">
        <w:tab/>
      </w:r>
      <w:r w:rsidR="008E1E9D">
        <w:tab/>
      </w:r>
      <w:r w:rsidRPr="008E1E9D">
        <w:rPr>
          <w:b/>
          <w:bCs/>
        </w:rPr>
        <w:t>15,85 €</w:t>
      </w:r>
    </w:p>
    <w:p w14:paraId="3D1A86C9" w14:textId="77777777" w:rsidR="00F641BD" w:rsidRDefault="00F641BD" w:rsidP="004C52F8">
      <w:pPr>
        <w:jc w:val="both"/>
      </w:pPr>
    </w:p>
    <w:p w14:paraId="00808D12" w14:textId="48609AAC" w:rsidR="0083001B" w:rsidRDefault="00F641BD" w:rsidP="004C52F8">
      <w:pPr>
        <w:jc w:val="both"/>
      </w:pPr>
      <w:r>
        <w:lastRenderedPageBreak/>
        <w:t>4.</w:t>
      </w:r>
      <w:r w:rsidR="004C52F8">
        <w:tab/>
        <w:t xml:space="preserve">parkovacie miesto </w:t>
      </w:r>
      <w:r w:rsidR="004C52F8">
        <w:tab/>
      </w:r>
    </w:p>
    <w:p w14:paraId="16276C67" w14:textId="69A5652F" w:rsidR="004C52F8" w:rsidRDefault="004C52F8" w:rsidP="008E1E9D">
      <w:pPr>
        <w:ind w:left="708" w:firstLine="708"/>
        <w:jc w:val="both"/>
      </w:pPr>
      <w:r>
        <w:t>- jednorazový poplatok za automatický otvárač rampy</w:t>
      </w:r>
      <w:r w:rsidR="0083001B">
        <w:tab/>
      </w:r>
      <w:r w:rsidR="0083001B">
        <w:tab/>
      </w:r>
      <w:r w:rsidR="0083001B" w:rsidRPr="00201761">
        <w:rPr>
          <w:b/>
          <w:bCs/>
        </w:rPr>
        <w:t>30.-€</w:t>
      </w:r>
    </w:p>
    <w:p w14:paraId="2FB63263" w14:textId="0FFD9469" w:rsidR="00EA7443" w:rsidRDefault="004C52F8" w:rsidP="004C52F8">
      <w:pPr>
        <w:jc w:val="both"/>
      </w:pPr>
      <w:r>
        <w:tab/>
      </w:r>
      <w:r>
        <w:tab/>
        <w:t>- ročný prenájom</w:t>
      </w:r>
      <w:r w:rsidR="0083001B">
        <w:tab/>
      </w:r>
      <w:r w:rsidR="0083001B">
        <w:tab/>
      </w:r>
      <w:r w:rsidR="0083001B">
        <w:tab/>
      </w:r>
      <w:r w:rsidR="0083001B">
        <w:tab/>
        <w:t xml:space="preserve">         450-. €</w:t>
      </w:r>
    </w:p>
    <w:p w14:paraId="50983E87" w14:textId="439E5739" w:rsidR="008E1E9D" w:rsidRDefault="008E1E9D" w:rsidP="004C52F8">
      <w:pPr>
        <w:jc w:val="both"/>
      </w:pPr>
      <w:r>
        <w:tab/>
      </w:r>
      <w:r>
        <w:tab/>
        <w:t>parkovacie miesto mesačne</w:t>
      </w:r>
      <w:r>
        <w:tab/>
      </w:r>
      <w:r>
        <w:tab/>
      </w:r>
      <w:r w:rsidRPr="008E1E9D">
        <w:rPr>
          <w:b/>
          <w:bCs/>
        </w:rPr>
        <w:t>37,50</w:t>
      </w:r>
      <w:r>
        <w:rPr>
          <w:b/>
          <w:bCs/>
        </w:rPr>
        <w:t xml:space="preserve"> </w:t>
      </w:r>
      <w:r w:rsidRPr="008E1E9D">
        <w:rPr>
          <w:b/>
          <w:bCs/>
        </w:rPr>
        <w:t>€</w:t>
      </w:r>
    </w:p>
    <w:p w14:paraId="25B2868F" w14:textId="77777777" w:rsidR="00A77695" w:rsidRDefault="00A77695" w:rsidP="00A77695">
      <w:pPr>
        <w:ind w:left="480"/>
        <w:jc w:val="both"/>
      </w:pPr>
    </w:p>
    <w:p w14:paraId="3E10FE42" w14:textId="353E3E91" w:rsidR="00EA7443" w:rsidRDefault="00F641BD" w:rsidP="00F641BD">
      <w:pPr>
        <w:ind w:left="708" w:hanging="708"/>
        <w:jc w:val="both"/>
      </w:pPr>
      <w:r>
        <w:t>5.</w:t>
      </w:r>
      <w:r>
        <w:tab/>
      </w:r>
      <w:r w:rsidR="004C52F8">
        <w:t xml:space="preserve">Celková úhrada za </w:t>
      </w:r>
      <w:r w:rsidR="008E1E9D">
        <w:t>svetlo</w:t>
      </w:r>
      <w:r w:rsidR="004C52F8">
        <w:t xml:space="preserve">, dodávku tepla, </w:t>
      </w:r>
      <w:r w:rsidR="008E1E9D">
        <w:t>používanie sociálnych zariadení (</w:t>
      </w:r>
      <w:r w:rsidR="004C52F8">
        <w:t>TÚV, vodné</w:t>
      </w:r>
      <w:r w:rsidR="008E1E9D">
        <w:t>,</w:t>
      </w:r>
      <w:r w:rsidR="004C52F8">
        <w:t xml:space="preserve"> stočné </w:t>
      </w:r>
      <w:r w:rsidR="008E1E9D">
        <w:t xml:space="preserve">a upratovanie spoločných priestorov), parkovacie miesto </w:t>
      </w:r>
      <w:r w:rsidR="004C52F8">
        <w:t xml:space="preserve">za jeden </w:t>
      </w:r>
      <w:r w:rsidR="0083001B">
        <w:t xml:space="preserve">mesiac </w:t>
      </w:r>
      <w:r w:rsidR="004C52F8">
        <w:t xml:space="preserve">je  </w:t>
      </w:r>
      <w:r w:rsidR="00834CE4">
        <w:t xml:space="preserve"> </w:t>
      </w:r>
      <w:r>
        <w:t xml:space="preserve">133,35 € </w:t>
      </w:r>
      <w:r w:rsidR="008E1E9D">
        <w:t>+ úhrada elektrickej energie na základe odpočtu meračov.</w:t>
      </w:r>
    </w:p>
    <w:bookmarkEnd w:id="2"/>
    <w:bookmarkEnd w:id="3"/>
    <w:p w14:paraId="2CF6FEF2" w14:textId="77777777" w:rsidR="00EA7443" w:rsidRDefault="00EA7443">
      <w:pPr>
        <w:jc w:val="both"/>
      </w:pPr>
    </w:p>
    <w:p w14:paraId="0D5DFFAC" w14:textId="77777777" w:rsidR="00F36C92" w:rsidRDefault="00F36C92">
      <w:pPr>
        <w:jc w:val="center"/>
        <w:rPr>
          <w:b/>
        </w:rPr>
      </w:pPr>
    </w:p>
    <w:p w14:paraId="1A9F6302" w14:textId="10EA7382" w:rsidR="00EA7443" w:rsidRDefault="00EA7443">
      <w:pPr>
        <w:jc w:val="center"/>
        <w:rPr>
          <w:b/>
        </w:rPr>
      </w:pPr>
      <w:r>
        <w:rPr>
          <w:b/>
        </w:rPr>
        <w:t>Čl. VIII.</w:t>
      </w:r>
    </w:p>
    <w:p w14:paraId="6FA5F613" w14:textId="77777777" w:rsidR="00EA7443" w:rsidRDefault="00EA7443">
      <w:pPr>
        <w:jc w:val="center"/>
        <w:rPr>
          <w:b/>
        </w:rPr>
      </w:pPr>
      <w:r>
        <w:rPr>
          <w:b/>
        </w:rPr>
        <w:t>Spôsob úhrady nájmu a služieb</w:t>
      </w:r>
    </w:p>
    <w:p w14:paraId="0450D46C" w14:textId="77777777" w:rsidR="00EA7443" w:rsidRDefault="00EA7443">
      <w:pPr>
        <w:jc w:val="center"/>
        <w:rPr>
          <w:b/>
        </w:rPr>
      </w:pPr>
    </w:p>
    <w:p w14:paraId="2BF1DC72" w14:textId="59AFA5D9" w:rsidR="00EA7443" w:rsidRDefault="00EA7443">
      <w:pPr>
        <w:numPr>
          <w:ilvl w:val="0"/>
          <w:numId w:val="7"/>
        </w:numPr>
        <w:tabs>
          <w:tab w:val="clear" w:pos="720"/>
          <w:tab w:val="num" w:pos="480"/>
        </w:tabs>
        <w:ind w:left="480" w:hanging="480"/>
        <w:jc w:val="both"/>
      </w:pPr>
      <w:r>
        <w:t>Nájomca je povinný platiť nájomné</w:t>
      </w:r>
      <w:r w:rsidR="00A22ECD">
        <w:t>, daň z nehnuteľnosti</w:t>
      </w:r>
      <w:r>
        <w:t xml:space="preserve"> a dohodnuté platby </w:t>
      </w:r>
      <w:r w:rsidR="00596C1B">
        <w:t>za energie</w:t>
      </w:r>
      <w:r w:rsidR="00197768">
        <w:t xml:space="preserve"> a služby mesačne</w:t>
      </w:r>
      <w:r w:rsidR="00897ED0">
        <w:t xml:space="preserve"> na základe faktúry</w:t>
      </w:r>
      <w:r>
        <w:t xml:space="preserve">, a to vopred, vždy do </w:t>
      </w:r>
      <w:r w:rsidR="00835E41">
        <w:t>1</w:t>
      </w:r>
      <w:r w:rsidR="006C28EC">
        <w:t>0</w:t>
      </w:r>
      <w:r>
        <w:t xml:space="preserve">. dňa </w:t>
      </w:r>
      <w:r w:rsidR="00E809B6">
        <w:t>v mesiaci za nasledujúci mesiac</w:t>
      </w:r>
      <w:r w:rsidR="006C28EC">
        <w:t>.</w:t>
      </w:r>
    </w:p>
    <w:p w14:paraId="78A2D781" w14:textId="5F92B9CC" w:rsidR="00EA7443" w:rsidRDefault="4A2664B9">
      <w:pPr>
        <w:numPr>
          <w:ilvl w:val="1"/>
          <w:numId w:val="7"/>
        </w:numPr>
        <w:tabs>
          <w:tab w:val="clear" w:pos="1440"/>
          <w:tab w:val="num" w:pos="960"/>
        </w:tabs>
        <w:ind w:left="960" w:hanging="480"/>
        <w:jc w:val="both"/>
      </w:pPr>
      <w:bookmarkStart w:id="4" w:name="_Hlk39941693"/>
      <w:r>
        <w:t>n</w:t>
      </w:r>
      <w:r w:rsidR="71386DE3">
        <w:t>ájomné</w:t>
      </w:r>
      <w:r w:rsidR="00EA7443">
        <w:tab/>
      </w:r>
      <w:r w:rsidR="00BB32FE">
        <w:tab/>
      </w:r>
      <w:r w:rsidR="00BB32FE">
        <w:tab/>
      </w:r>
      <w:r w:rsidR="00F641BD">
        <w:tab/>
      </w:r>
      <w:r w:rsidR="00125579">
        <w:tab/>
      </w:r>
      <w:r w:rsidR="00125579">
        <w:tab/>
      </w:r>
      <w:r w:rsidR="00125579">
        <w:tab/>
      </w:r>
      <w:r w:rsidR="38F9912C">
        <w:t>650,04 €</w:t>
      </w:r>
      <w:r w:rsidR="00EA7443">
        <w:tab/>
      </w:r>
      <w:r w:rsidR="71386DE3">
        <w:t xml:space="preserve">  </w:t>
      </w:r>
    </w:p>
    <w:p w14:paraId="4597A73F" w14:textId="0F5ED3D6" w:rsidR="00A771F4" w:rsidRDefault="7EC366FC" w:rsidP="00A771F4">
      <w:pPr>
        <w:numPr>
          <w:ilvl w:val="1"/>
          <w:numId w:val="7"/>
        </w:numPr>
        <w:tabs>
          <w:tab w:val="clear" w:pos="1440"/>
          <w:tab w:val="num" w:pos="960"/>
        </w:tabs>
        <w:ind w:left="960" w:hanging="480"/>
        <w:jc w:val="both"/>
      </w:pPr>
      <w:r>
        <w:t xml:space="preserve">suma zodpovedajúca </w:t>
      </w:r>
      <w:r w:rsidR="4EB6D56F">
        <w:t>da</w:t>
      </w:r>
      <w:r>
        <w:t>ni</w:t>
      </w:r>
      <w:r w:rsidR="4EB6D56F">
        <w:t xml:space="preserve"> z nehnuteľnosti</w:t>
      </w:r>
      <w:r w:rsidR="00A771F4">
        <w:tab/>
      </w:r>
      <w:r w:rsidR="00A771F4">
        <w:tab/>
      </w:r>
      <w:r w:rsidR="4EB6D56F">
        <w:t xml:space="preserve"> </w:t>
      </w:r>
      <w:r w:rsidR="440D075B">
        <w:t xml:space="preserve">  </w:t>
      </w:r>
      <w:r w:rsidR="4EB6D56F">
        <w:t>70,91 €</w:t>
      </w:r>
    </w:p>
    <w:p w14:paraId="29302114" w14:textId="77777777" w:rsidR="00A771F4" w:rsidRDefault="00A771F4" w:rsidP="00A771F4">
      <w:pPr>
        <w:numPr>
          <w:ilvl w:val="1"/>
          <w:numId w:val="7"/>
        </w:numPr>
        <w:tabs>
          <w:tab w:val="clear" w:pos="1440"/>
          <w:tab w:val="num" w:pos="960"/>
        </w:tabs>
        <w:ind w:left="960" w:hanging="480"/>
        <w:jc w:val="both"/>
      </w:pPr>
      <w:r>
        <w:t xml:space="preserve">energie a </w:t>
      </w:r>
      <w:r w:rsidR="00EA7443">
        <w:t>služby</w:t>
      </w:r>
      <w:r w:rsidR="00EA7443">
        <w:tab/>
      </w:r>
    </w:p>
    <w:p w14:paraId="061220F0" w14:textId="1B6086F5" w:rsidR="00BB32FE" w:rsidRDefault="00125579" w:rsidP="00125579">
      <w:pPr>
        <w:ind w:left="3084" w:firstLine="708"/>
        <w:jc w:val="both"/>
      </w:pPr>
      <w:r>
        <w:t>s</w:t>
      </w:r>
      <w:r w:rsidR="00BB32FE">
        <w:t>vetlo</w:t>
      </w:r>
      <w:r w:rsidR="00BB32FE">
        <w:tab/>
      </w:r>
      <w:r w:rsidR="00BB32FE">
        <w:tab/>
      </w:r>
      <w:r w:rsidR="00BB32FE">
        <w:tab/>
        <w:t xml:space="preserve"> 20,00 €</w:t>
      </w:r>
    </w:p>
    <w:p w14:paraId="5B208E7B" w14:textId="51D6A9A8" w:rsidR="00BB32FE" w:rsidRDefault="00BB32FE" w:rsidP="00125579">
      <w:pPr>
        <w:ind w:left="3084" w:firstLine="708"/>
        <w:jc w:val="both"/>
      </w:pPr>
      <w:r>
        <w:t>teplo</w:t>
      </w:r>
      <w:r w:rsidR="00F641BD">
        <w:tab/>
        <w:t>(záloha)</w:t>
      </w:r>
      <w:r w:rsidR="00F641BD">
        <w:tab/>
        <w:t xml:space="preserve"> 60,00 €</w:t>
      </w:r>
    </w:p>
    <w:p w14:paraId="3DEDCB14" w14:textId="62EE0092" w:rsidR="00BB32FE" w:rsidRDefault="00BB32FE" w:rsidP="00125579">
      <w:pPr>
        <w:ind w:left="3084" w:firstLine="708"/>
        <w:jc w:val="both"/>
      </w:pPr>
      <w:r>
        <w:t>sociálne zariadenia</w:t>
      </w:r>
      <w:r w:rsidR="00125579">
        <w:tab/>
      </w:r>
      <w:r w:rsidR="00125579">
        <w:tab/>
      </w:r>
      <w:r>
        <w:t>15,85 €</w:t>
      </w:r>
    </w:p>
    <w:p w14:paraId="6EA342C6" w14:textId="77330C0A" w:rsidR="00BB32FE" w:rsidRDefault="00BB32FE" w:rsidP="00125579">
      <w:pPr>
        <w:ind w:left="3084" w:firstLine="708"/>
        <w:jc w:val="both"/>
      </w:pPr>
      <w:r>
        <w:t>parkovacie miesto</w:t>
      </w:r>
      <w:r>
        <w:tab/>
      </w:r>
      <w:r w:rsidR="00125579">
        <w:tab/>
      </w:r>
      <w:r>
        <w:t>37,50 €</w:t>
      </w:r>
    </w:p>
    <w:bookmarkEnd w:id="4"/>
    <w:p w14:paraId="7CBC07AD" w14:textId="21182763" w:rsidR="004C52F8" w:rsidRDefault="00EA7443" w:rsidP="002A65B6">
      <w:pPr>
        <w:ind w:left="960"/>
        <w:jc w:val="both"/>
      </w:pPr>
      <w:r>
        <w:tab/>
      </w:r>
      <w:r>
        <w:tab/>
      </w:r>
      <w:r>
        <w:tab/>
      </w:r>
      <w:r>
        <w:tab/>
      </w:r>
      <w:r>
        <w:tab/>
        <w:t xml:space="preserve">     </w:t>
      </w:r>
      <w:r>
        <w:tab/>
      </w:r>
    </w:p>
    <w:p w14:paraId="1A500161" w14:textId="0466E181" w:rsidR="00EA7443" w:rsidRDefault="00F641BD" w:rsidP="00897ED0">
      <w:pPr>
        <w:tabs>
          <w:tab w:val="left" w:pos="480"/>
        </w:tabs>
        <w:ind w:left="480"/>
        <w:jc w:val="both"/>
      </w:pPr>
      <w:r>
        <w:t xml:space="preserve">c)    </w:t>
      </w:r>
      <w:r w:rsidR="004C52F8">
        <w:t>Nájomca je povinný platiť za elektrickú energiu</w:t>
      </w:r>
      <w:r w:rsidR="00897ED0">
        <w:t xml:space="preserve"> v lehote splatnosti </w:t>
      </w:r>
      <w:r w:rsidR="004C52F8">
        <w:t>na základe skutočne spotrebo</w:t>
      </w:r>
      <w:r w:rsidR="002A65B6">
        <w:t>vaného množstva na základe odčítania spotreby na elektromere</w:t>
      </w:r>
      <w:r>
        <w:t xml:space="preserve"> č. AT00564 2015 a č. AT01919 2015</w:t>
      </w:r>
      <w:r w:rsidR="002A65B6">
        <w:t>, ktoré sa uskutoční vždy p</w:t>
      </w:r>
      <w:r w:rsidR="00EB225F">
        <w:t>osledný deň</w:t>
      </w:r>
      <w:r w:rsidR="002A65B6">
        <w:t xml:space="preserve"> v</w:t>
      </w:r>
      <w:r w:rsidR="00EB225F">
        <w:t> </w:t>
      </w:r>
      <w:r w:rsidR="002A65B6">
        <w:t>mesiaci</w:t>
      </w:r>
      <w:r w:rsidR="00EB225F">
        <w:t>,</w:t>
      </w:r>
      <w:r w:rsidR="002A65B6">
        <w:t xml:space="preserve"> na základe faktúry vystavenej prenajímateľom.</w:t>
      </w:r>
    </w:p>
    <w:p w14:paraId="0A51A1BC" w14:textId="77777777" w:rsidR="00EA7443" w:rsidRDefault="00EA7443">
      <w:pPr>
        <w:tabs>
          <w:tab w:val="left" w:pos="480"/>
        </w:tabs>
        <w:jc w:val="both"/>
      </w:pPr>
    </w:p>
    <w:p w14:paraId="3BC1F43C" w14:textId="715ECB1A" w:rsidR="00EF0D6F" w:rsidRDefault="00EA7443">
      <w:pPr>
        <w:numPr>
          <w:ilvl w:val="0"/>
          <w:numId w:val="7"/>
        </w:numPr>
        <w:tabs>
          <w:tab w:val="clear" w:pos="720"/>
          <w:tab w:val="num" w:pos="480"/>
        </w:tabs>
        <w:ind w:left="480" w:hanging="480"/>
        <w:jc w:val="both"/>
      </w:pPr>
      <w:r>
        <w:t>Zmluvné strany sa dohodli</w:t>
      </w:r>
      <w:r w:rsidR="00897ED0">
        <w:t xml:space="preserve">, že depozit zaplatený na účet prenajímateľa pri vypísaní Obchodnej verejnej súťaže, </w:t>
      </w:r>
      <w:r>
        <w:t xml:space="preserve"> </w:t>
      </w:r>
      <w:r w:rsidR="00EF0D6F">
        <w:t xml:space="preserve">vo výške </w:t>
      </w:r>
      <w:r w:rsidR="00B81DB2">
        <w:t>1716.-</w:t>
      </w:r>
      <w:r w:rsidR="00897ED0">
        <w:t xml:space="preserve"> </w:t>
      </w:r>
      <w:r w:rsidR="00EF0D6F">
        <w:t xml:space="preserve">bude slúžiť </w:t>
      </w:r>
      <w:bookmarkStart w:id="5" w:name="_Hlk39942354"/>
      <w:r w:rsidR="00EF0D6F">
        <w:t>ako zábezpeka platieb nájomného</w:t>
      </w:r>
      <w:r w:rsidR="00897ED0">
        <w:t xml:space="preserve"> </w:t>
      </w:r>
      <w:r w:rsidR="00EF0D6F">
        <w:t>a</w:t>
      </w:r>
      <w:r w:rsidR="00596C1B">
        <w:t xml:space="preserve"> energií a </w:t>
      </w:r>
      <w:r w:rsidR="00EF0D6F">
        <w:t xml:space="preserve">pri ukončení nájmu </w:t>
      </w:r>
      <w:r w:rsidR="00596C1B">
        <w:t>bude v prípade vyrovnaných záväzkov nájomcu vrátené na jeho účet v lehote do 14</w:t>
      </w:r>
      <w:r w:rsidR="00131157">
        <w:t xml:space="preserve"> </w:t>
      </w:r>
      <w:r w:rsidR="00596C1B">
        <w:t xml:space="preserve"> dní odo dňa skončenia nájmu</w:t>
      </w:r>
      <w:r w:rsidR="00EB225F">
        <w:rPr>
          <w:rStyle w:val="Odkaznakomentr"/>
        </w:rPr>
        <w:t>.</w:t>
      </w:r>
      <w:bookmarkEnd w:id="5"/>
      <w:r w:rsidR="00EF0D6F">
        <w:t xml:space="preserve"> </w:t>
      </w:r>
    </w:p>
    <w:p w14:paraId="362FDAB2" w14:textId="77777777" w:rsidR="00EF0D6F" w:rsidRDefault="00EF0D6F" w:rsidP="00EF0D6F">
      <w:pPr>
        <w:ind w:left="480"/>
        <w:jc w:val="both"/>
      </w:pPr>
    </w:p>
    <w:p w14:paraId="31A8E498" w14:textId="6287B6AC" w:rsidR="00A771F4" w:rsidRDefault="00EF0D6F" w:rsidP="00A771F4">
      <w:pPr>
        <w:numPr>
          <w:ilvl w:val="0"/>
          <w:numId w:val="7"/>
        </w:numPr>
        <w:tabs>
          <w:tab w:val="clear" w:pos="720"/>
          <w:tab w:val="num" w:pos="480"/>
        </w:tabs>
        <w:ind w:left="480" w:hanging="480"/>
        <w:jc w:val="both"/>
      </w:pPr>
      <w:r>
        <w:t xml:space="preserve">Zmluvné strany sa dohodli, že </w:t>
      </w:r>
      <w:r w:rsidR="00897ED0">
        <w:t xml:space="preserve">v </w:t>
      </w:r>
      <w:r>
        <w:t>prv</w:t>
      </w:r>
      <w:r w:rsidR="00897ED0">
        <w:t>ej</w:t>
      </w:r>
      <w:r>
        <w:t xml:space="preserve"> splátk</w:t>
      </w:r>
      <w:r w:rsidR="00897ED0">
        <w:t>e</w:t>
      </w:r>
      <w:r>
        <w:t xml:space="preserve"> bude uhradené n</w:t>
      </w:r>
      <w:r w:rsidR="00EA7443">
        <w:t>ájomné</w:t>
      </w:r>
      <w:r w:rsidR="00A771F4">
        <w:t>, daň z nehnuteľnosti, energie</w:t>
      </w:r>
      <w:r w:rsidR="00E809B6">
        <w:t xml:space="preserve"> a služ</w:t>
      </w:r>
      <w:r>
        <w:t>by</w:t>
      </w:r>
      <w:r w:rsidR="00E809B6">
        <w:t xml:space="preserve"> za obdobie od</w:t>
      </w:r>
      <w:r w:rsidR="007D325B">
        <w:t xml:space="preserve"> </w:t>
      </w:r>
      <w:r w:rsidR="00201761">
        <w:t>uzavretia zmluvy</w:t>
      </w:r>
      <w:r w:rsidR="00EA7443">
        <w:t xml:space="preserve"> vo výške</w:t>
      </w:r>
    </w:p>
    <w:p w14:paraId="6CFCB189" w14:textId="1AEEB256" w:rsidR="00A771F4" w:rsidRDefault="004B4827" w:rsidP="00201761">
      <w:pPr>
        <w:ind w:left="732"/>
        <w:jc w:val="both"/>
      </w:pPr>
      <w:bookmarkStart w:id="6" w:name="_Hlk39942239"/>
      <w:r>
        <w:t>za</w:t>
      </w:r>
      <w:r w:rsidR="00201761">
        <w:t xml:space="preserve"> mesiac uzavretia zmluvy</w:t>
      </w:r>
      <w:r>
        <w:t xml:space="preserve"> </w:t>
      </w:r>
      <w:r w:rsidR="00A771F4">
        <w:tab/>
      </w:r>
      <w:r w:rsidR="00897ED0" w:rsidRPr="00201761">
        <w:rPr>
          <w:b/>
          <w:bCs/>
        </w:rPr>
        <w:t xml:space="preserve">suma </w:t>
      </w:r>
      <w:r w:rsidR="00A771F4" w:rsidRPr="00201761">
        <w:rPr>
          <w:b/>
          <w:bCs/>
        </w:rPr>
        <w:t>854,30</w:t>
      </w:r>
      <w:r w:rsidR="00E809B6" w:rsidRPr="00201761">
        <w:rPr>
          <w:b/>
          <w:bCs/>
        </w:rPr>
        <w:t xml:space="preserve"> </w:t>
      </w:r>
      <w:r w:rsidR="00EA7443" w:rsidRPr="00201761">
        <w:rPr>
          <w:b/>
          <w:bCs/>
        </w:rPr>
        <w:t>€</w:t>
      </w:r>
      <w:r w:rsidR="00F0360D">
        <w:rPr>
          <w:b/>
          <w:bCs/>
        </w:rPr>
        <w:t xml:space="preserve"> </w:t>
      </w:r>
      <w:r w:rsidR="00201761">
        <w:t xml:space="preserve">(príp. </w:t>
      </w:r>
      <w:proofErr w:type="spellStart"/>
      <w:r w:rsidR="00201761">
        <w:t>alikv</w:t>
      </w:r>
      <w:proofErr w:type="spellEnd"/>
      <w:r w:rsidR="00201761">
        <w:t>.</w:t>
      </w:r>
      <w:r w:rsidR="00F0360D">
        <w:t xml:space="preserve"> </w:t>
      </w:r>
      <w:r w:rsidR="00201761">
        <w:t>časť podľa počtu dní v mesiaci)</w:t>
      </w:r>
    </w:p>
    <w:p w14:paraId="2FD723A5" w14:textId="523EDE44" w:rsidR="00EF0D6F" w:rsidRDefault="004B4827" w:rsidP="00201761">
      <w:pPr>
        <w:ind w:firstLine="708"/>
        <w:jc w:val="both"/>
      </w:pPr>
      <w:r>
        <w:t xml:space="preserve">za </w:t>
      </w:r>
      <w:r w:rsidR="00201761">
        <w:t>mesiac nasledujúci po mesiaci uzavretia zmluvy</w:t>
      </w:r>
      <w:r w:rsidR="00A771F4">
        <w:tab/>
      </w:r>
      <w:r w:rsidR="00897ED0">
        <w:t xml:space="preserve">suma </w:t>
      </w:r>
      <w:r w:rsidR="00A771F4" w:rsidRPr="00201761">
        <w:rPr>
          <w:b/>
          <w:bCs/>
        </w:rPr>
        <w:t xml:space="preserve">854,30 </w:t>
      </w:r>
      <w:r w:rsidRPr="00201761">
        <w:rPr>
          <w:b/>
          <w:bCs/>
        </w:rPr>
        <w:t>€</w:t>
      </w:r>
    </w:p>
    <w:bookmarkEnd w:id="6"/>
    <w:p w14:paraId="61657295" w14:textId="02139B77" w:rsidR="00EA7443" w:rsidRDefault="00EA7443" w:rsidP="00201761">
      <w:pPr>
        <w:ind w:left="480"/>
        <w:jc w:val="both"/>
      </w:pPr>
      <w:r>
        <w:t>s</w:t>
      </w:r>
      <w:r w:rsidR="00E809B6">
        <w:t xml:space="preserve"> termínom  úhrady  do  </w:t>
      </w:r>
      <w:r w:rsidR="006C75D5">
        <w:t>10 dní odo dňa nadobudnutia účinnosti zmluvy</w:t>
      </w:r>
      <w:r>
        <w:t xml:space="preserve">  na  účet  </w:t>
      </w:r>
      <w:r w:rsidR="00201761">
        <w:t xml:space="preserve">   </w:t>
      </w:r>
      <w:r>
        <w:t>prenajímateľa  na  základe  faktúry.</w:t>
      </w:r>
    </w:p>
    <w:p w14:paraId="09361AD0" w14:textId="77777777" w:rsidR="00C429B4" w:rsidRDefault="00C429B4">
      <w:pPr>
        <w:tabs>
          <w:tab w:val="num" w:pos="480"/>
        </w:tabs>
        <w:ind w:left="480" w:hanging="480"/>
        <w:jc w:val="center"/>
        <w:rPr>
          <w:b/>
        </w:rPr>
      </w:pPr>
    </w:p>
    <w:p w14:paraId="04166D0F" w14:textId="6901E835" w:rsidR="00EA7443" w:rsidRDefault="00EA7443">
      <w:pPr>
        <w:tabs>
          <w:tab w:val="num" w:pos="480"/>
        </w:tabs>
        <w:ind w:left="480" w:hanging="480"/>
        <w:jc w:val="center"/>
        <w:rPr>
          <w:b/>
        </w:rPr>
      </w:pPr>
      <w:r>
        <w:rPr>
          <w:b/>
        </w:rPr>
        <w:t>Čl. IX.</w:t>
      </w:r>
    </w:p>
    <w:p w14:paraId="6B629DFB" w14:textId="77777777" w:rsidR="00EA7443" w:rsidRDefault="00EA7443">
      <w:pPr>
        <w:tabs>
          <w:tab w:val="num" w:pos="480"/>
        </w:tabs>
        <w:ind w:left="480" w:hanging="480"/>
        <w:jc w:val="center"/>
        <w:rPr>
          <w:b/>
        </w:rPr>
      </w:pPr>
      <w:r>
        <w:rPr>
          <w:b/>
        </w:rPr>
        <w:t>Zmluvná pokuta</w:t>
      </w:r>
    </w:p>
    <w:p w14:paraId="3E9F12AE" w14:textId="77777777" w:rsidR="00EA7443" w:rsidRDefault="00EA7443">
      <w:pPr>
        <w:numPr>
          <w:ilvl w:val="0"/>
          <w:numId w:val="9"/>
        </w:numPr>
        <w:tabs>
          <w:tab w:val="clear" w:pos="720"/>
          <w:tab w:val="num" w:pos="480"/>
        </w:tabs>
        <w:ind w:left="480" w:hanging="480"/>
        <w:jc w:val="both"/>
      </w:pPr>
      <w:r>
        <w:t xml:space="preserve">Zmluvné stany sa dohodli, že v prípade omeškania nájomcu s úhradou nájomného 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w:t>
      </w:r>
      <w:r>
        <w:lastRenderedPageBreak/>
        <w:t>podľa tejto zmluvy, ktoré je zabezpečené zmluvnou pokutou. Nájomca je povinný zaplatiť zmluvnú pokutu, aj keď porušenie povinnosti nezavinil. Zaplatením zmluvnej pokuty nezaniká nájomcova povinnosť platiť úrok z omeškania podľa tejto zmluvy, ak sa strany nedohodnú inak.</w:t>
      </w:r>
    </w:p>
    <w:p w14:paraId="779C7FF7" w14:textId="77777777" w:rsidR="00EA7443" w:rsidRDefault="00EA7443">
      <w:pPr>
        <w:jc w:val="both"/>
        <w:rPr>
          <w:sz w:val="16"/>
        </w:rPr>
      </w:pPr>
    </w:p>
    <w:p w14:paraId="49E61001" w14:textId="77777777" w:rsidR="00EA7443" w:rsidRDefault="00EA7443">
      <w:pPr>
        <w:numPr>
          <w:ilvl w:val="0"/>
          <w:numId w:val="9"/>
        </w:numPr>
        <w:tabs>
          <w:tab w:val="clear" w:pos="720"/>
          <w:tab w:val="num" w:pos="480"/>
        </w:tabs>
        <w:ind w:left="480" w:hanging="480"/>
        <w:jc w:val="both"/>
      </w:pPr>
      <w:r>
        <w:t>Príslušná suma sa považuje za uhradenú až jej pripísaním na účet prenajímateľa.</w:t>
      </w:r>
    </w:p>
    <w:p w14:paraId="1A00D826" w14:textId="7555B2B1" w:rsidR="00EA7443" w:rsidRDefault="00EA7443">
      <w:pPr>
        <w:jc w:val="both"/>
        <w:rPr>
          <w:sz w:val="16"/>
        </w:rPr>
      </w:pPr>
    </w:p>
    <w:p w14:paraId="73B52004" w14:textId="77777777" w:rsidR="00C429B4" w:rsidRDefault="00C429B4">
      <w:pPr>
        <w:jc w:val="both"/>
        <w:rPr>
          <w:sz w:val="16"/>
        </w:rPr>
      </w:pPr>
    </w:p>
    <w:p w14:paraId="2D70DEDB" w14:textId="77777777" w:rsidR="00EA7443" w:rsidRDefault="00EA7443">
      <w:pPr>
        <w:jc w:val="center"/>
        <w:rPr>
          <w:b/>
        </w:rPr>
      </w:pPr>
      <w:r>
        <w:rPr>
          <w:b/>
        </w:rPr>
        <w:t>Čl. X.</w:t>
      </w:r>
    </w:p>
    <w:p w14:paraId="5E22421C" w14:textId="77777777" w:rsidR="00EA7443" w:rsidRDefault="00EA7443">
      <w:pPr>
        <w:jc w:val="center"/>
        <w:rPr>
          <w:b/>
        </w:rPr>
      </w:pPr>
      <w:r>
        <w:rPr>
          <w:b/>
        </w:rPr>
        <w:t>Práva a povinnosti zmluvných strán</w:t>
      </w:r>
    </w:p>
    <w:p w14:paraId="634F221B" w14:textId="77777777" w:rsidR="00EA7443" w:rsidRDefault="00EA7443">
      <w:pPr>
        <w:jc w:val="center"/>
        <w:rPr>
          <w:b/>
        </w:rPr>
      </w:pPr>
    </w:p>
    <w:p w14:paraId="6DDC6243" w14:textId="4219C66F" w:rsidR="00EA7443" w:rsidRDefault="00EA7443">
      <w:pPr>
        <w:numPr>
          <w:ilvl w:val="0"/>
          <w:numId w:val="10"/>
        </w:numPr>
        <w:tabs>
          <w:tab w:val="left" w:pos="480"/>
        </w:tabs>
        <w:ind w:left="480" w:hanging="480"/>
        <w:jc w:val="both"/>
      </w:pPr>
      <w:r>
        <w:t xml:space="preserve">Prenajímateľ odovzdá nájomcovi nebytové priestory v stave spôsobilom na ich užívanie podľa účelu tejto zmluvy. Nájomcovi je stav priestorov známy a preberá ich v stave, v akom sa tieto nachádzajú.  </w:t>
      </w:r>
    </w:p>
    <w:p w14:paraId="71DE5747" w14:textId="77777777" w:rsidR="00897ED0" w:rsidRDefault="00897ED0" w:rsidP="00897ED0">
      <w:pPr>
        <w:tabs>
          <w:tab w:val="left" w:pos="480"/>
        </w:tabs>
        <w:ind w:left="480"/>
        <w:jc w:val="both"/>
      </w:pPr>
    </w:p>
    <w:p w14:paraId="58F4AA54" w14:textId="44C2C4DB" w:rsidR="00897ED0" w:rsidRDefault="00897ED0">
      <w:pPr>
        <w:numPr>
          <w:ilvl w:val="0"/>
          <w:numId w:val="10"/>
        </w:numPr>
        <w:tabs>
          <w:tab w:val="left" w:pos="480"/>
        </w:tabs>
        <w:ind w:left="480" w:hanging="480"/>
        <w:jc w:val="both"/>
      </w:pPr>
      <w:r>
        <w:t>Spolu s nebytovými priestormi odovzdá prenajímateľ nájomcovi aj parkovacie miesto, diaľkový ovládač od rampy pre vjazd na parkovisko, kľúče od malej brány do areálu dielní a hlavnej brány od dielní (pre vstup a možnosť používania WC), kľúč od prenajímanej dielne. Tieto budú odovzdané protokolárne.</w:t>
      </w:r>
    </w:p>
    <w:p w14:paraId="3AB2993B" w14:textId="77777777" w:rsidR="00EA7443" w:rsidRDefault="00EA7443">
      <w:pPr>
        <w:tabs>
          <w:tab w:val="left" w:pos="480"/>
        </w:tabs>
        <w:jc w:val="both"/>
        <w:rPr>
          <w:sz w:val="16"/>
        </w:rPr>
      </w:pPr>
    </w:p>
    <w:p w14:paraId="70AD2DB2" w14:textId="77777777" w:rsidR="00EA7443" w:rsidRDefault="00EA7443">
      <w:pPr>
        <w:numPr>
          <w:ilvl w:val="0"/>
          <w:numId w:val="10"/>
        </w:numPr>
        <w:tabs>
          <w:tab w:val="left" w:pos="480"/>
        </w:tabs>
        <w:ind w:left="480" w:hanging="480"/>
        <w:jc w:val="both"/>
      </w:pPr>
      <w:r>
        <w:t>Nájomca znáša na vlastné náklady opravy účelovej povahy, drobné opravy, obvyklé užívacie práce, ako aj náklady vzniknuté neprimeraným užívaním priestorov  nájomcom alebo osobami, ktoré sa s jeho súhlasom zdržujú v nebytových priestoroch.</w:t>
      </w:r>
    </w:p>
    <w:p w14:paraId="3EBEE785" w14:textId="77777777" w:rsidR="00EA7443" w:rsidRDefault="00EA7443">
      <w:pPr>
        <w:tabs>
          <w:tab w:val="left" w:pos="480"/>
        </w:tabs>
        <w:jc w:val="both"/>
        <w:rPr>
          <w:sz w:val="16"/>
        </w:rPr>
      </w:pPr>
    </w:p>
    <w:p w14:paraId="3CC4BBD9" w14:textId="77777777" w:rsidR="00EA7443" w:rsidRDefault="00EA7443">
      <w:pPr>
        <w:numPr>
          <w:ilvl w:val="0"/>
          <w:numId w:val="10"/>
        </w:numPr>
        <w:tabs>
          <w:tab w:val="clear" w:pos="720"/>
          <w:tab w:val="num" w:pos="480"/>
        </w:tabs>
        <w:ind w:left="480" w:hanging="480"/>
        <w:jc w:val="both"/>
      </w:pPr>
      <w:r>
        <w:t>Nájomca nemôže zmeniť dohodnutý účel užívania bez písomného súhlasu prenajímateľa.</w:t>
      </w:r>
    </w:p>
    <w:p w14:paraId="62674833" w14:textId="77777777" w:rsidR="00EA7443" w:rsidRDefault="00EA7443">
      <w:pPr>
        <w:jc w:val="both"/>
        <w:rPr>
          <w:sz w:val="16"/>
        </w:rPr>
      </w:pPr>
    </w:p>
    <w:p w14:paraId="2F49BA99" w14:textId="3D415AC6" w:rsidR="00EA7443" w:rsidRDefault="00EA7443">
      <w:pPr>
        <w:numPr>
          <w:ilvl w:val="0"/>
          <w:numId w:val="10"/>
        </w:numPr>
        <w:tabs>
          <w:tab w:val="clear" w:pos="720"/>
          <w:tab w:val="num" w:pos="480"/>
        </w:tabs>
        <w:ind w:left="480" w:hanging="480"/>
        <w:jc w:val="both"/>
      </w:pPr>
      <w:r>
        <w:t>Nájomca nemôže vykonať stavebné úpravy bez písomného súhlasu prenajímateľa a príslušného stavebné</w:t>
      </w:r>
      <w:r w:rsidR="007D325B">
        <w:t>ho</w:t>
      </w:r>
      <w:r>
        <w:t xml:space="preserve"> úradu. Pri porušení tohto ustanovenia je nájomca povinný zaplatiť zmluvnú pokutu vo výške 3.319,39 €</w:t>
      </w:r>
      <w:r w:rsidR="00E809B6">
        <w:t xml:space="preserve">. </w:t>
      </w:r>
      <w:r>
        <w:t>Ustanovenia čl. IX bod 1 platia primerane.</w:t>
      </w:r>
    </w:p>
    <w:p w14:paraId="3A8852E7" w14:textId="77777777" w:rsidR="00EA7443" w:rsidRDefault="00EA7443">
      <w:pPr>
        <w:jc w:val="both"/>
        <w:rPr>
          <w:sz w:val="16"/>
        </w:rPr>
      </w:pPr>
    </w:p>
    <w:p w14:paraId="1AE14129" w14:textId="77777777" w:rsidR="00EA7443" w:rsidRDefault="00EA7443">
      <w:pPr>
        <w:numPr>
          <w:ilvl w:val="0"/>
          <w:numId w:val="10"/>
        </w:numPr>
        <w:tabs>
          <w:tab w:val="clear" w:pos="720"/>
          <w:tab w:val="num" w:pos="480"/>
        </w:tabs>
        <w:ind w:left="480" w:hanging="480"/>
        <w:jc w:val="both"/>
      </w:pPr>
      <w:r>
        <w:t>Nájomca je povinný bez zbytočného odkladu oznámiť potrebu opráv, ktoré má prenajímateľ urobiť a umožniť vykonanie týchto a iných nevyhnutných opráv, inak nájomca zodpovedá za škodu, ktorá nesplnením povinnosti vznikla.</w:t>
      </w:r>
    </w:p>
    <w:p w14:paraId="4E8D822F" w14:textId="77777777" w:rsidR="00EA7443" w:rsidRDefault="00EA7443">
      <w:pPr>
        <w:jc w:val="both"/>
        <w:rPr>
          <w:sz w:val="16"/>
        </w:rPr>
      </w:pPr>
    </w:p>
    <w:p w14:paraId="25C81912" w14:textId="77777777" w:rsidR="00EA7443" w:rsidRDefault="00EA7443">
      <w:pPr>
        <w:numPr>
          <w:ilvl w:val="0"/>
          <w:numId w:val="10"/>
        </w:numPr>
        <w:tabs>
          <w:tab w:val="clear" w:pos="720"/>
          <w:tab w:val="num" w:pos="480"/>
        </w:tabs>
        <w:ind w:left="480" w:hanging="480"/>
        <w:jc w:val="both"/>
      </w:pPr>
      <w:r>
        <w:t>Nájomca sa zaväzuje, že predmet nájmu bude užívať dohodnutým spôsobom, v súlade s predmetom svojej činnosti.</w:t>
      </w:r>
    </w:p>
    <w:p w14:paraId="087692C5" w14:textId="77777777" w:rsidR="00EA7443" w:rsidRDefault="00EA7443">
      <w:pPr>
        <w:jc w:val="both"/>
        <w:rPr>
          <w:sz w:val="16"/>
        </w:rPr>
      </w:pPr>
    </w:p>
    <w:p w14:paraId="47E95121" w14:textId="77777777" w:rsidR="00EA7443" w:rsidRDefault="00EA7443">
      <w:pPr>
        <w:numPr>
          <w:ilvl w:val="0"/>
          <w:numId w:val="10"/>
        </w:numPr>
        <w:tabs>
          <w:tab w:val="clear" w:pos="720"/>
          <w:tab w:val="num" w:pos="480"/>
        </w:tabs>
        <w:ind w:left="480" w:hanging="480"/>
        <w:jc w:val="both"/>
      </w:pPr>
      <w:r>
        <w:t xml:space="preserve">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  </w:t>
      </w:r>
    </w:p>
    <w:p w14:paraId="5CDA365A" w14:textId="77777777" w:rsidR="00EA7443" w:rsidRDefault="00EA7443">
      <w:pPr>
        <w:jc w:val="both"/>
        <w:rPr>
          <w:sz w:val="16"/>
        </w:rPr>
      </w:pPr>
    </w:p>
    <w:p w14:paraId="3A6412F5" w14:textId="77777777" w:rsidR="00EA7443" w:rsidRDefault="00EA7443">
      <w:pPr>
        <w:jc w:val="both"/>
      </w:pPr>
      <w:r>
        <w:t>8.    Nájomca nemôže na majetok Bratislavského samosprávneho kraja zriadiť záložné právo</w:t>
      </w:r>
    </w:p>
    <w:p w14:paraId="2C3808F0" w14:textId="77777777" w:rsidR="00EA7443" w:rsidRDefault="00EA7443">
      <w:pPr>
        <w:jc w:val="both"/>
      </w:pPr>
      <w:r>
        <w:t xml:space="preserve">       alebo tento majetok inak zaťažiť.</w:t>
      </w:r>
    </w:p>
    <w:p w14:paraId="7CBBA10C" w14:textId="77777777" w:rsidR="00EA7443" w:rsidRDefault="00EA7443">
      <w:pPr>
        <w:jc w:val="both"/>
        <w:rPr>
          <w:sz w:val="16"/>
        </w:rPr>
      </w:pPr>
    </w:p>
    <w:p w14:paraId="451E3C99" w14:textId="77777777" w:rsidR="00EA7443" w:rsidRDefault="00EA7443" w:rsidP="006C28EC">
      <w:pPr>
        <w:tabs>
          <w:tab w:val="num" w:pos="480"/>
        </w:tabs>
        <w:spacing w:after="240"/>
        <w:ind w:left="480" w:hanging="480"/>
        <w:jc w:val="both"/>
      </w:pPr>
      <w:r>
        <w:t>9.</w:t>
      </w:r>
      <w:r>
        <w:tab/>
        <w:t xml:space="preserve">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 </w:t>
      </w:r>
    </w:p>
    <w:p w14:paraId="4872473E" w14:textId="0C8CC783" w:rsidR="00EA7443" w:rsidRDefault="00EA7443" w:rsidP="006C28EC">
      <w:pPr>
        <w:tabs>
          <w:tab w:val="num" w:pos="480"/>
        </w:tabs>
        <w:spacing w:after="240"/>
        <w:ind w:left="480" w:hanging="480"/>
        <w:jc w:val="both"/>
      </w:pPr>
      <w:r>
        <w:t>10.</w:t>
      </w:r>
      <w:r>
        <w:tab/>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14:paraId="6323E266" w14:textId="77777777" w:rsidR="00EA7443" w:rsidRDefault="00EA7443">
      <w:pPr>
        <w:tabs>
          <w:tab w:val="num" w:pos="480"/>
        </w:tabs>
        <w:ind w:left="480" w:hanging="480"/>
        <w:jc w:val="both"/>
      </w:pPr>
      <w:r>
        <w:lastRenderedPageBreak/>
        <w:t>11.</w:t>
      </w:r>
      <w:r>
        <w:tab/>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14:paraId="72B14AD4" w14:textId="77777777" w:rsidR="00EA7443" w:rsidRDefault="00EA7443">
      <w:pPr>
        <w:tabs>
          <w:tab w:val="num" w:pos="480"/>
        </w:tabs>
        <w:ind w:left="480" w:hanging="480"/>
        <w:jc w:val="both"/>
      </w:pPr>
    </w:p>
    <w:p w14:paraId="169096D0" w14:textId="77777777" w:rsidR="00EA7443" w:rsidRDefault="00EA7443">
      <w:pPr>
        <w:tabs>
          <w:tab w:val="num" w:pos="480"/>
        </w:tabs>
        <w:ind w:left="480" w:hanging="480"/>
        <w:jc w:val="both"/>
      </w:pPr>
      <w:r>
        <w:t>12.</w:t>
      </w:r>
      <w:r>
        <w:tab/>
        <w:t xml:space="preserve">Ak dôjde k vypovedaniu zmluvy o nájme prenajímateľom a nájomca neodovzdá nebytové priestory v posledný deň výpovednej lehoty alebo pri ukončení nájmu, zmluvné strany sa 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14:paraId="43F65D57" w14:textId="77777777" w:rsidR="00EA7443" w:rsidRDefault="00EA7443">
      <w:pPr>
        <w:tabs>
          <w:tab w:val="num" w:pos="480"/>
        </w:tabs>
        <w:ind w:left="480" w:hanging="480"/>
        <w:jc w:val="both"/>
      </w:pPr>
    </w:p>
    <w:p w14:paraId="5D6799C9" w14:textId="77777777" w:rsidR="00EA7443" w:rsidRDefault="00EA7443">
      <w:pPr>
        <w:tabs>
          <w:tab w:val="num" w:pos="480"/>
        </w:tabs>
        <w:ind w:left="480" w:hanging="480"/>
        <w:jc w:val="both"/>
      </w:pPr>
      <w:r>
        <w:t>13.</w:t>
      </w:r>
      <w:r>
        <w:tab/>
        <w:t>Prenajímateľ nezodpovedá za majetok nájomcu v prenajatých priestoroch, ktoré je povinný nájomca strážiť a ochraňovať sám.</w:t>
      </w:r>
    </w:p>
    <w:p w14:paraId="6A83A349" w14:textId="77777777" w:rsidR="00EA7443" w:rsidRDefault="00EA7443">
      <w:pPr>
        <w:tabs>
          <w:tab w:val="num" w:pos="480"/>
        </w:tabs>
        <w:ind w:left="480" w:hanging="480"/>
        <w:jc w:val="both"/>
      </w:pPr>
    </w:p>
    <w:p w14:paraId="571C1D9B" w14:textId="2861386F" w:rsidR="00EA7443" w:rsidRDefault="00EA7443">
      <w:pPr>
        <w:tabs>
          <w:tab w:val="num" w:pos="480"/>
        </w:tabs>
        <w:ind w:left="480" w:hanging="480"/>
        <w:jc w:val="both"/>
      </w:pPr>
      <w:r>
        <w:t>14.</w:t>
      </w:r>
      <w:r>
        <w:tab/>
        <w:t xml:space="preserve">V prípade omeškania s plnením peňažného dlhu je nájomca povinný uhradiť prenajímateľovi úroky z omeškania vo výške </w:t>
      </w:r>
      <w:r w:rsidR="1F55CA65" w:rsidRPr="5D55DE83">
        <w:t>o 5 percentuálnych bodov vyššej ako základná úroková sadzba Európskej centrálnej banky platnej</w:t>
      </w:r>
      <w:r w:rsidR="1F55CA65">
        <w:t xml:space="preserve"> </w:t>
      </w:r>
      <w:r w:rsidR="55BDD7A1" w:rsidRPr="5D55DE83">
        <w:t>k prvému dňu omeškania s plnením peňažného dlhu</w:t>
      </w:r>
      <w:r w:rsidR="1F55CA65">
        <w:t xml:space="preserve"> </w:t>
      </w:r>
      <w:r>
        <w:t xml:space="preserve">(Nariadenie Vlády SR č. 87/1995). Zaplatenie úroku z omeškania nespôsobuje zánik povinnosti nájomcu platiť zmluvnú pokutu podľa tejto zmluvy, ak sa strany nedohodnú inak. </w:t>
      </w:r>
    </w:p>
    <w:p w14:paraId="6CA8A756" w14:textId="77777777" w:rsidR="00EA7443" w:rsidRDefault="00EA7443">
      <w:pPr>
        <w:tabs>
          <w:tab w:val="num" w:pos="480"/>
        </w:tabs>
        <w:ind w:left="480" w:hanging="480"/>
        <w:jc w:val="both"/>
      </w:pPr>
    </w:p>
    <w:p w14:paraId="1D287AE4" w14:textId="77777777" w:rsidR="00EA7443" w:rsidRDefault="00EA7443">
      <w:pPr>
        <w:tabs>
          <w:tab w:val="num" w:pos="480"/>
        </w:tabs>
        <w:ind w:left="480" w:hanging="480"/>
        <w:jc w:val="both"/>
      </w:pPr>
      <w:r>
        <w:t>15.</w:t>
      </w:r>
      <w:r>
        <w:tab/>
        <w:t xml:space="preserve">Nájomca je povinný oznámiť prenajímateľovi každú zmenu svojej právnej subjektivity, </w:t>
      </w:r>
    </w:p>
    <w:p w14:paraId="34FF3EFE" w14:textId="52E0DA58" w:rsidR="00EA7443" w:rsidRDefault="00EA7443" w:rsidP="006C28EC">
      <w:pPr>
        <w:tabs>
          <w:tab w:val="left" w:pos="600"/>
        </w:tabs>
        <w:spacing w:after="240"/>
        <w:jc w:val="both"/>
      </w:pPr>
      <w:r>
        <w:t xml:space="preserve">       ako aj iné skutočnosti, ktoré by mohli ovplyvniť nájomný vzťah.</w:t>
      </w:r>
    </w:p>
    <w:p w14:paraId="59649312" w14:textId="5E7EB83A" w:rsidR="006C75D5" w:rsidRDefault="00835E41" w:rsidP="006C28EC">
      <w:pPr>
        <w:tabs>
          <w:tab w:val="left" w:pos="600"/>
        </w:tabs>
        <w:spacing w:after="240"/>
        <w:ind w:left="426" w:hanging="426"/>
        <w:jc w:val="both"/>
      </w:pPr>
      <w:r>
        <w:t xml:space="preserve">16. </w:t>
      </w:r>
      <w:r w:rsidR="006C75D5">
        <w:t xml:space="preserve">Nájomca je povinný </w:t>
      </w:r>
      <w:r w:rsidR="00327867">
        <w:t>do 6 mesiacov odo dňa účinnosti tejto zmluvy</w:t>
      </w:r>
      <w:r w:rsidR="006C28EC">
        <w:t xml:space="preserve"> </w:t>
      </w:r>
      <w:r w:rsidR="006C75D5">
        <w:t>na vlastné náklady vykonať</w:t>
      </w:r>
      <w:r w:rsidR="00BF7286">
        <w:t xml:space="preserve"> </w:t>
      </w:r>
      <w:r w:rsidR="00D062F7">
        <w:t>revitalizáciu</w:t>
      </w:r>
      <w:r w:rsidR="00BF7286">
        <w:t xml:space="preserve"> brán</w:t>
      </w:r>
      <w:r w:rsidR="00D062F7">
        <w:t>ových dverí a jeho uzamykanie</w:t>
      </w:r>
      <w:r w:rsidR="00BF7286">
        <w:t xml:space="preserve"> do objektu </w:t>
      </w:r>
      <w:r w:rsidR="00D062F7">
        <w:t>prenajímanej dielne, vymaľovanie priestorov dielne, prípravu priestorov na duálne vzdelávanie, zveľadenie okolia</w:t>
      </w:r>
      <w:r w:rsidR="00BF7286">
        <w:t>.</w:t>
      </w:r>
    </w:p>
    <w:p w14:paraId="56F622AF" w14:textId="069A3311" w:rsidR="00EA7443" w:rsidRDefault="006C75D5" w:rsidP="00D24050">
      <w:pPr>
        <w:tabs>
          <w:tab w:val="left" w:pos="600"/>
        </w:tabs>
        <w:ind w:left="426" w:hanging="426"/>
        <w:jc w:val="both"/>
      </w:pPr>
      <w:r>
        <w:t>17. Nájomca je povinný bezodkladne po nadobudnutí účinnosti tejto zmluvy podať ž</w:t>
      </w:r>
      <w:r w:rsidRPr="006C75D5">
        <w:t xml:space="preserve">iadosť o overenie spôsobilosti zamestnávateľa poskytovať praktické vyučovanie v systéme duálneho vzdelávania </w:t>
      </w:r>
      <w:r>
        <w:t xml:space="preserve">v súlade s </w:t>
      </w:r>
      <w:r w:rsidRPr="006C75D5">
        <w:t>§ 12 ods. 2 zákona</w:t>
      </w:r>
      <w:r>
        <w:t xml:space="preserve"> č.  61/2015 Z. z. </w:t>
      </w:r>
      <w:r w:rsidRPr="006C75D5">
        <w:t>o odbornom vzdelávaní a príprave a o zmene a doplnení niektorých zákonov</w:t>
      </w:r>
      <w:r>
        <w:t xml:space="preserve"> v znení neskorších pred</w:t>
      </w:r>
      <w:r w:rsidR="00327867">
        <w:t>p</w:t>
      </w:r>
      <w:r>
        <w:t xml:space="preserve">isov. </w:t>
      </w:r>
    </w:p>
    <w:p w14:paraId="1275753E" w14:textId="77777777" w:rsidR="00C429B4" w:rsidRDefault="00C429B4" w:rsidP="00D24050">
      <w:pPr>
        <w:tabs>
          <w:tab w:val="left" w:pos="600"/>
        </w:tabs>
        <w:ind w:left="426" w:hanging="426"/>
        <w:jc w:val="both"/>
      </w:pPr>
    </w:p>
    <w:p w14:paraId="3B9D84DE" w14:textId="77777777" w:rsidR="00EA7443" w:rsidRDefault="00EA7443">
      <w:pPr>
        <w:jc w:val="center"/>
        <w:rPr>
          <w:b/>
        </w:rPr>
      </w:pPr>
      <w:r>
        <w:rPr>
          <w:b/>
        </w:rPr>
        <w:t>Čl. XI.</w:t>
      </w:r>
    </w:p>
    <w:p w14:paraId="66642EE0" w14:textId="77777777" w:rsidR="00EA7443" w:rsidRDefault="00EA7443">
      <w:pPr>
        <w:jc w:val="center"/>
        <w:rPr>
          <w:b/>
        </w:rPr>
      </w:pPr>
      <w:r>
        <w:rPr>
          <w:b/>
        </w:rPr>
        <w:t>Skončenie nájmu nebytových priestorov</w:t>
      </w:r>
    </w:p>
    <w:p w14:paraId="2C673E23" w14:textId="77777777" w:rsidR="00EA7443" w:rsidRDefault="00EA7443">
      <w:pPr>
        <w:jc w:val="both"/>
      </w:pPr>
    </w:p>
    <w:p w14:paraId="0FC79ABC" w14:textId="77777777" w:rsidR="00EA7443" w:rsidRDefault="00EA7443">
      <w:pPr>
        <w:numPr>
          <w:ilvl w:val="1"/>
          <w:numId w:val="13"/>
        </w:numPr>
        <w:tabs>
          <w:tab w:val="clear" w:pos="735"/>
          <w:tab w:val="num" w:pos="480"/>
        </w:tabs>
        <w:ind w:hanging="735"/>
        <w:jc w:val="both"/>
      </w:pPr>
      <w:r>
        <w:t>Zmluvné strany môžu skončiť nájomný vzťah :</w:t>
      </w:r>
    </w:p>
    <w:p w14:paraId="7787E5DA" w14:textId="77777777" w:rsidR="00EA7443" w:rsidRDefault="00EA7443">
      <w:pPr>
        <w:numPr>
          <w:ilvl w:val="0"/>
          <w:numId w:val="12"/>
        </w:numPr>
        <w:tabs>
          <w:tab w:val="clear" w:pos="720"/>
          <w:tab w:val="num" w:pos="480"/>
          <w:tab w:val="num" w:pos="1260"/>
        </w:tabs>
        <w:ind w:left="1260" w:hanging="735"/>
        <w:jc w:val="both"/>
      </w:pPr>
      <w:r>
        <w:t>na základe vzájomnej dohody,</w:t>
      </w:r>
    </w:p>
    <w:p w14:paraId="3389C7F1" w14:textId="3D419485" w:rsidR="00EA7443" w:rsidRDefault="00EA7443">
      <w:pPr>
        <w:numPr>
          <w:ilvl w:val="0"/>
          <w:numId w:val="12"/>
        </w:numPr>
        <w:tabs>
          <w:tab w:val="clear" w:pos="720"/>
          <w:tab w:val="num" w:pos="480"/>
          <w:tab w:val="num" w:pos="1260"/>
        </w:tabs>
        <w:ind w:left="1260" w:hanging="735"/>
        <w:jc w:val="both"/>
      </w:pPr>
      <w:r>
        <w:t>výpoveďou bez udania dôvodu v zmysle § 10 zákona č. 116/1990 Zb.</w:t>
      </w:r>
    </w:p>
    <w:p w14:paraId="47C84A2F" w14:textId="77777777" w:rsidR="00EA7443" w:rsidRDefault="00EA7443">
      <w:pPr>
        <w:jc w:val="both"/>
      </w:pPr>
    </w:p>
    <w:p w14:paraId="69D2BA8C" w14:textId="77777777" w:rsidR="00EA7443" w:rsidRDefault="00EA7443">
      <w:pPr>
        <w:numPr>
          <w:ilvl w:val="1"/>
          <w:numId w:val="13"/>
        </w:numPr>
        <w:tabs>
          <w:tab w:val="clear" w:pos="735"/>
          <w:tab w:val="num" w:pos="480"/>
        </w:tabs>
        <w:ind w:left="480" w:hanging="480"/>
        <w:jc w:val="both"/>
      </w:pPr>
      <w:r>
        <w:t>Výpovedná lehota je 3 mesiace a začína plynúť od prvého dňa mesiaca nasledujúceho po jej doručení.</w:t>
      </w:r>
    </w:p>
    <w:p w14:paraId="2C7F2581" w14:textId="4CD53718" w:rsidR="00EA7443" w:rsidRDefault="00EA7443">
      <w:pPr>
        <w:numPr>
          <w:ilvl w:val="1"/>
          <w:numId w:val="13"/>
        </w:numPr>
        <w:tabs>
          <w:tab w:val="clear" w:pos="735"/>
          <w:tab w:val="num" w:pos="480"/>
        </w:tabs>
        <w:ind w:left="480" w:hanging="480"/>
        <w:jc w:val="both"/>
      </w:pPr>
      <w:r>
        <w:t xml:space="preserve">Prenajímateľ má právo odstúpiť od tejto zmluvy, ak nájomca poruší svoje povinnosti podľa tejto zmluvy, prípadne </w:t>
      </w:r>
      <w:r w:rsidR="00327867">
        <w:t xml:space="preserve">ak nezíska spôsobilosť poskytovať praktické vyučovanie v systéme duálneho vzdelávania podľa Čl. X alebo </w:t>
      </w:r>
      <w:r>
        <w:t xml:space="preserve">keď neuhradí splatné nájomné </w:t>
      </w:r>
      <w:r>
        <w:lastRenderedPageBreak/>
        <w:t>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14:paraId="24CE907E" w14:textId="73A29FF3" w:rsidR="00EA7443" w:rsidRDefault="00EA7443">
      <w:pPr>
        <w:jc w:val="both"/>
      </w:pPr>
    </w:p>
    <w:p w14:paraId="238A0851" w14:textId="77777777" w:rsidR="00EA7443" w:rsidRDefault="00EA7443">
      <w:pPr>
        <w:jc w:val="center"/>
        <w:rPr>
          <w:b/>
        </w:rPr>
      </w:pPr>
      <w:r>
        <w:rPr>
          <w:b/>
        </w:rPr>
        <w:t>Čl. XII.</w:t>
      </w:r>
    </w:p>
    <w:p w14:paraId="016DDD67" w14:textId="043775E0" w:rsidR="00EA7443" w:rsidRDefault="00EA7443">
      <w:pPr>
        <w:jc w:val="center"/>
        <w:rPr>
          <w:b/>
        </w:rPr>
      </w:pPr>
      <w:r>
        <w:rPr>
          <w:b/>
        </w:rPr>
        <w:t>Záverečné ustanovenia</w:t>
      </w:r>
    </w:p>
    <w:p w14:paraId="5EB1B78A" w14:textId="77777777" w:rsidR="00C429B4" w:rsidRDefault="00C429B4">
      <w:pPr>
        <w:jc w:val="center"/>
        <w:rPr>
          <w:b/>
        </w:rPr>
      </w:pPr>
    </w:p>
    <w:p w14:paraId="6ED360F4" w14:textId="77777777" w:rsidR="00EA7443" w:rsidRDefault="00EA7443" w:rsidP="006C28EC">
      <w:pPr>
        <w:numPr>
          <w:ilvl w:val="0"/>
          <w:numId w:val="14"/>
        </w:numPr>
        <w:tabs>
          <w:tab w:val="clear" w:pos="720"/>
          <w:tab w:val="num" w:pos="480"/>
        </w:tabs>
        <w:spacing w:after="240"/>
        <w:ind w:left="480" w:hanging="480"/>
        <w:jc w:val="both"/>
      </w:pPr>
      <w:r>
        <w:t>Pokiaľ táto zmluva o nájme nerieši všetky práva a povinnosti zmluvných strán, riadia sa zmluvné strany príslušnými ustanoveniami Občianskeho zákonníka a záväznými právnymi predpismi.</w:t>
      </w:r>
    </w:p>
    <w:p w14:paraId="3E3B54BF" w14:textId="77777777" w:rsidR="00EA7443" w:rsidRDefault="00EA7443" w:rsidP="006C28EC">
      <w:pPr>
        <w:numPr>
          <w:ilvl w:val="0"/>
          <w:numId w:val="14"/>
        </w:numPr>
        <w:tabs>
          <w:tab w:val="clear" w:pos="720"/>
          <w:tab w:val="num" w:pos="480"/>
        </w:tabs>
        <w:spacing w:after="240"/>
        <w:ind w:left="480" w:hanging="480"/>
        <w:jc w:val="both"/>
      </w:pPr>
      <w:r>
        <w:t>K zmene dohodnutých podmienok môže dôjsť len vzájomnou dohodou zmluvných strán formou písomného dodatku podpísaného obidvoma zmluvnými stranami a schváleného predsedom BSK, alebo pokiaľ to vyplýva zo zmien a doplnkov právnych predpisov.</w:t>
      </w:r>
    </w:p>
    <w:p w14:paraId="052EFC2E" w14:textId="77777777" w:rsidR="00EA7443" w:rsidRDefault="00EA7443" w:rsidP="006C28EC">
      <w:pPr>
        <w:numPr>
          <w:ilvl w:val="0"/>
          <w:numId w:val="14"/>
        </w:numPr>
        <w:tabs>
          <w:tab w:val="clear" w:pos="720"/>
          <w:tab w:val="num" w:pos="480"/>
        </w:tabs>
        <w:spacing w:after="240"/>
        <w:ind w:left="480" w:hanging="480"/>
        <w:jc w:val="both"/>
      </w:pPr>
      <w:r>
        <w:t>Zmluvné strany vyhlasujú, že si túto zmluvu prečítali, porozumeli jej obsahu, nemajú námietky proti jej forme a obsahu, vyhlasujú, že ju neuzatvorili v tiesni ani za nevýhodných podmienok a na znak súhlasu ju vo vlastnom mene podpisujú.</w:t>
      </w:r>
    </w:p>
    <w:p w14:paraId="768D2D8D" w14:textId="5E3AEC41" w:rsidR="00EA7443" w:rsidRDefault="00EA7443" w:rsidP="006C28EC">
      <w:pPr>
        <w:numPr>
          <w:ilvl w:val="0"/>
          <w:numId w:val="14"/>
        </w:numPr>
        <w:tabs>
          <w:tab w:val="clear" w:pos="720"/>
          <w:tab w:val="num" w:pos="480"/>
        </w:tabs>
        <w:spacing w:after="240"/>
        <w:ind w:left="480" w:hanging="480"/>
        <w:jc w:val="both"/>
      </w:pPr>
      <w:r>
        <w:t>Táto zmluva je vyhotovená v </w:t>
      </w:r>
      <w:r w:rsidR="00D24050">
        <w:t>šiest</w:t>
      </w:r>
      <w:r>
        <w:t>ich rovnopisoch, z ktorých 2 vyhotovenia obdrží prenajímateľ, 2 vyhotovenia nájomca a </w:t>
      </w:r>
      <w:r w:rsidR="00D24050">
        <w:t>2</w:t>
      </w:r>
      <w:r>
        <w:t xml:space="preserve"> vyhotovenie obdrží BSK.</w:t>
      </w:r>
    </w:p>
    <w:p w14:paraId="211966F2" w14:textId="5EF0374B" w:rsidR="00EA7443" w:rsidRDefault="00EA7443" w:rsidP="006C28EC">
      <w:pPr>
        <w:numPr>
          <w:ilvl w:val="0"/>
          <w:numId w:val="14"/>
        </w:numPr>
        <w:tabs>
          <w:tab w:val="clear" w:pos="720"/>
          <w:tab w:val="num" w:pos="480"/>
        </w:tabs>
        <w:spacing w:after="240"/>
        <w:ind w:left="480" w:hanging="480"/>
        <w:jc w:val="both"/>
      </w:pPr>
      <w:r>
        <w:t>Zmluva nadobúda platnosť dňom podpisu zmluvnými stranami. Na platnosť zmluvy sa vyžaduje predchádzajúce schválenie a podpis predsedu BSK.</w:t>
      </w:r>
    </w:p>
    <w:p w14:paraId="40862E42" w14:textId="0B2CB6F7" w:rsidR="00F62F75" w:rsidRDefault="00F62F75" w:rsidP="006C28EC">
      <w:pPr>
        <w:numPr>
          <w:ilvl w:val="0"/>
          <w:numId w:val="14"/>
        </w:numPr>
        <w:tabs>
          <w:tab w:val="clear" w:pos="720"/>
          <w:tab w:val="num" w:pos="480"/>
        </w:tabs>
        <w:spacing w:after="240"/>
        <w:ind w:left="480" w:hanging="480"/>
        <w:jc w:val="both"/>
      </w:pPr>
      <w:r>
        <w:t>Písomnosti týkajúce sa Zmluvy sa zasielajú na adresu sídla, trvalého pobytu alebo inú adresu adresáta, uvedenú v Zmluve, resp. na inú adresu, ktorú zmluvná strana následne preukázateľne oznámi druhej zmluvnej strane. Písomnosti sa považujú za doručené v piat</w:t>
      </w:r>
      <w:r w:rsidR="00E62CF4">
        <w:t>y</w:t>
      </w:r>
      <w:r>
        <w:t xml:space="preserve"> pracovný deň po dni odoslania na poštovú prepravu. </w:t>
      </w:r>
    </w:p>
    <w:p w14:paraId="129EDD75" w14:textId="77777777" w:rsidR="00C429B4" w:rsidRDefault="00C429B4">
      <w:pPr>
        <w:jc w:val="both"/>
      </w:pPr>
    </w:p>
    <w:p w14:paraId="7BEDBCE6" w14:textId="1DFC8A5D" w:rsidR="00EA7443" w:rsidRDefault="00EA7443">
      <w:pPr>
        <w:jc w:val="both"/>
      </w:pPr>
      <w:r>
        <w:t>V</w:t>
      </w:r>
      <w:r w:rsidR="00D24050">
        <w:t> </w:t>
      </w:r>
      <w:r>
        <w:t>Bratislave</w:t>
      </w:r>
      <w:r w:rsidR="00D24050">
        <w:t>,</w:t>
      </w:r>
      <w:r>
        <w:t xml:space="preserve"> dňa  </w:t>
      </w:r>
      <w:r w:rsidR="00D24050">
        <w:t xml:space="preserve"> </w:t>
      </w:r>
      <w:r w:rsidR="00D062F7">
        <w:t>....</w:t>
      </w:r>
      <w:r w:rsidR="00F0360D">
        <w:t>...............</w:t>
      </w:r>
      <w:r w:rsidR="00D062F7">
        <w:t>......</w:t>
      </w:r>
      <w:r w:rsidR="00D24050">
        <w:t>.</w:t>
      </w:r>
      <w:r w:rsidR="00C429B4">
        <w:t xml:space="preserve">   </w:t>
      </w:r>
      <w:r w:rsidR="00D24050">
        <w:t>2020</w:t>
      </w:r>
    </w:p>
    <w:p w14:paraId="361C263E" w14:textId="70F3F20F" w:rsidR="00C429B4" w:rsidRDefault="00C429B4">
      <w:pPr>
        <w:jc w:val="both"/>
      </w:pPr>
    </w:p>
    <w:p w14:paraId="599A2BF9" w14:textId="3F1F8D3C" w:rsidR="00C429B4" w:rsidRDefault="00C429B4">
      <w:pPr>
        <w:jc w:val="both"/>
        <w:rPr>
          <w:sz w:val="16"/>
        </w:rPr>
      </w:pPr>
    </w:p>
    <w:p w14:paraId="19B53B9D" w14:textId="77777777" w:rsidR="00EA7443" w:rsidRDefault="00EA7443">
      <w:pPr>
        <w:jc w:val="both"/>
      </w:pPr>
      <w:r>
        <w:tab/>
      </w:r>
      <w:r>
        <w:tab/>
        <w:t>prenajímateľ</w:t>
      </w:r>
      <w:r>
        <w:tab/>
      </w:r>
      <w:r>
        <w:tab/>
      </w:r>
      <w:r>
        <w:tab/>
      </w:r>
      <w:r>
        <w:tab/>
      </w:r>
      <w:r>
        <w:tab/>
        <w:t>nájomca</w:t>
      </w:r>
    </w:p>
    <w:p w14:paraId="58BCA7A3" w14:textId="77777777" w:rsidR="00EA7443" w:rsidRDefault="00EA7443">
      <w:pPr>
        <w:jc w:val="both"/>
      </w:pPr>
    </w:p>
    <w:p w14:paraId="5877FB7E" w14:textId="77777777" w:rsidR="00EA7443" w:rsidRDefault="00EA7443">
      <w:pPr>
        <w:jc w:val="both"/>
      </w:pPr>
    </w:p>
    <w:p w14:paraId="788E8EC5" w14:textId="77777777" w:rsidR="00EA7443" w:rsidRDefault="00EA7443">
      <w:pPr>
        <w:jc w:val="both"/>
      </w:pPr>
    </w:p>
    <w:p w14:paraId="100801EC" w14:textId="77777777" w:rsidR="00EA7443" w:rsidRDefault="00EA7443">
      <w:pPr>
        <w:jc w:val="both"/>
      </w:pPr>
    </w:p>
    <w:p w14:paraId="5CCED703" w14:textId="77777777" w:rsidR="00EA7443" w:rsidRDefault="00EA7443">
      <w:pPr>
        <w:jc w:val="both"/>
      </w:pPr>
    </w:p>
    <w:p w14:paraId="061B6C47" w14:textId="52C950D5" w:rsidR="00EA7443" w:rsidRDefault="00EA7443">
      <w:pPr>
        <w:jc w:val="both"/>
      </w:pPr>
      <w:r>
        <w:tab/>
        <w:t xml:space="preserve">Ing. </w:t>
      </w:r>
      <w:r w:rsidR="00EE4FA2">
        <w:t>Felix Dömény</w:t>
      </w:r>
      <w:r>
        <w:tab/>
      </w:r>
      <w:r>
        <w:tab/>
      </w:r>
      <w:r>
        <w:tab/>
      </w:r>
      <w:r>
        <w:tab/>
      </w:r>
      <w:r>
        <w:tab/>
      </w:r>
      <w:r w:rsidR="00D062F7">
        <w:t xml:space="preserve">   Anton Trška</w:t>
      </w:r>
    </w:p>
    <w:p w14:paraId="65159FA1" w14:textId="77777777" w:rsidR="00EA7443" w:rsidRDefault="00EE4FA2">
      <w:pPr>
        <w:pStyle w:val="Pta"/>
        <w:tabs>
          <w:tab w:val="clear" w:pos="4536"/>
          <w:tab w:val="clear" w:pos="9072"/>
        </w:tabs>
      </w:pPr>
      <w:r>
        <w:tab/>
        <w:t xml:space="preserve">       riaditeľ  SOŠ</w:t>
      </w:r>
      <w:r>
        <w:tab/>
      </w:r>
      <w:r>
        <w:tab/>
      </w:r>
      <w:r>
        <w:tab/>
      </w:r>
      <w:r>
        <w:tab/>
      </w:r>
      <w:r>
        <w:tab/>
        <w:t xml:space="preserve">       konateľ</w:t>
      </w:r>
    </w:p>
    <w:p w14:paraId="4E6E0104" w14:textId="77777777" w:rsidR="00BF7286" w:rsidRDefault="00BF7286">
      <w:pPr>
        <w:jc w:val="center"/>
      </w:pPr>
    </w:p>
    <w:p w14:paraId="2F435013" w14:textId="77777777" w:rsidR="00BF7286" w:rsidRDefault="00BF7286">
      <w:pPr>
        <w:jc w:val="center"/>
      </w:pPr>
    </w:p>
    <w:p w14:paraId="127E17C0" w14:textId="010D6D35" w:rsidR="00BF7286" w:rsidRDefault="00BF7286" w:rsidP="00BF7286">
      <w:pPr>
        <w:ind w:left="2124" w:firstLine="708"/>
      </w:pPr>
    </w:p>
    <w:p w14:paraId="7B2336FC" w14:textId="11014C40" w:rsidR="00D24050" w:rsidRDefault="00D24050" w:rsidP="00BF7286">
      <w:pPr>
        <w:ind w:left="2124" w:firstLine="708"/>
      </w:pPr>
    </w:p>
    <w:p w14:paraId="6CD78439" w14:textId="77777777" w:rsidR="00BF7286" w:rsidRDefault="00BF7286" w:rsidP="00BF7286">
      <w:pPr>
        <w:ind w:left="2124" w:firstLine="708"/>
      </w:pPr>
    </w:p>
    <w:p w14:paraId="7B485E23" w14:textId="7E0EE1A4" w:rsidR="00D24050" w:rsidRDefault="00EA7443" w:rsidP="00D24050">
      <w:pPr>
        <w:jc w:val="center"/>
      </w:pPr>
      <w:r>
        <w:t>zriaďovateľ</w:t>
      </w:r>
    </w:p>
    <w:p w14:paraId="62E042B7" w14:textId="52575443" w:rsidR="00EA7443" w:rsidRDefault="00EE4FA2" w:rsidP="00D24050">
      <w:pPr>
        <w:jc w:val="center"/>
      </w:pPr>
      <w:r>
        <w:t>Mgr. Juraj DROBA, MBA, MA</w:t>
      </w:r>
    </w:p>
    <w:p w14:paraId="24805164" w14:textId="01B7978F" w:rsidR="00EA7443" w:rsidRDefault="00EA7443" w:rsidP="006C4C9D">
      <w:pPr>
        <w:jc w:val="center"/>
      </w:pPr>
      <w:r>
        <w:t>predseda BSK</w:t>
      </w:r>
    </w:p>
    <w:p w14:paraId="7B3E0603" w14:textId="06BD3099" w:rsidR="00214496" w:rsidRDefault="00214496" w:rsidP="006C4C9D">
      <w:pPr>
        <w:jc w:val="center"/>
      </w:pPr>
      <w:r>
        <w:br w:type="page"/>
      </w:r>
      <w:r>
        <w:lastRenderedPageBreak/>
        <w:t>Príloha č. 1</w:t>
      </w:r>
    </w:p>
    <w:p w14:paraId="22FE17E1" w14:textId="08E6D25B" w:rsidR="00214496" w:rsidRDefault="00214496" w:rsidP="006C4C9D">
      <w:pPr>
        <w:jc w:val="center"/>
      </w:pPr>
    </w:p>
    <w:p w14:paraId="1A20A8B4" w14:textId="62FE7B0E" w:rsidR="00214496" w:rsidRPr="006C4C9D" w:rsidRDefault="00131157" w:rsidP="00214496">
      <w:pPr>
        <w:ind w:hanging="1418"/>
        <w:jc w:val="both"/>
      </w:pPr>
      <w:r>
        <w:rPr>
          <w:noProof/>
        </w:rPr>
        <w:drawing>
          <wp:inline distT="0" distB="0" distL="0" distR="0" wp14:anchorId="7AA48C86" wp14:editId="3A7796EE">
            <wp:extent cx="7400925" cy="5543550"/>
            <wp:effectExtent l="0" t="0" r="0" b="0"/>
            <wp:docPr id="48606590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3">
                      <a:extLst>
                        <a:ext uri="{28A0092B-C50C-407E-A947-70E740481C1C}">
                          <a14:useLocalDpi xmlns:a14="http://schemas.microsoft.com/office/drawing/2010/main" val="0"/>
                        </a:ext>
                      </a:extLst>
                    </a:blip>
                    <a:stretch>
                      <a:fillRect/>
                    </a:stretch>
                  </pic:blipFill>
                  <pic:spPr>
                    <a:xfrm>
                      <a:off x="0" y="0"/>
                      <a:ext cx="7400925" cy="5543550"/>
                    </a:xfrm>
                    <a:prstGeom prst="rect">
                      <a:avLst/>
                    </a:prstGeom>
                  </pic:spPr>
                </pic:pic>
              </a:graphicData>
            </a:graphic>
          </wp:inline>
        </w:drawing>
      </w:r>
    </w:p>
    <w:sectPr w:rsidR="00214496" w:rsidRPr="006C4C9D">
      <w:footerReference w:type="even" r:id="rId14"/>
      <w:footerReference w:type="default" r:id="rId15"/>
      <w:type w:val="even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5EEB9" w14:textId="77777777" w:rsidR="00FB73C1" w:rsidRDefault="00FB73C1">
      <w:r>
        <w:separator/>
      </w:r>
    </w:p>
  </w:endnote>
  <w:endnote w:type="continuationSeparator" w:id="0">
    <w:p w14:paraId="6308F8C2" w14:textId="77777777" w:rsidR="00FB73C1" w:rsidRDefault="00FB73C1">
      <w:r>
        <w:continuationSeparator/>
      </w:r>
    </w:p>
  </w:endnote>
  <w:endnote w:type="continuationNotice" w:id="1">
    <w:p w14:paraId="1BB226C6" w14:textId="77777777" w:rsidR="00FB73C1" w:rsidRDefault="00FB7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9CBB" w14:textId="77777777" w:rsidR="006C4C9D" w:rsidRDefault="006C4C9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3CF8F72" w14:textId="77777777" w:rsidR="006C4C9D" w:rsidRDefault="006C4C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BDFA" w14:textId="77777777" w:rsidR="006C4C9D" w:rsidRDefault="006C4C9D">
    <w:pPr>
      <w:pStyle w:val="Pta"/>
      <w:framePr w:wrap="around" w:vAnchor="text" w:hAnchor="margin" w:xAlign="center" w:y="1"/>
      <w:rPr>
        <w:rStyle w:val="slostrany"/>
      </w:rPr>
    </w:pPr>
  </w:p>
  <w:p w14:paraId="4C3B008D" w14:textId="77777777" w:rsidR="006C4C9D" w:rsidRDefault="006C4C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9696" w14:textId="77777777" w:rsidR="00FB73C1" w:rsidRDefault="00FB73C1">
      <w:r>
        <w:separator/>
      </w:r>
    </w:p>
  </w:footnote>
  <w:footnote w:type="continuationSeparator" w:id="0">
    <w:p w14:paraId="23AC2358" w14:textId="77777777" w:rsidR="00FB73C1" w:rsidRDefault="00FB73C1">
      <w:r>
        <w:continuationSeparator/>
      </w:r>
    </w:p>
  </w:footnote>
  <w:footnote w:type="continuationNotice" w:id="1">
    <w:p w14:paraId="05771C91" w14:textId="77777777" w:rsidR="00FB73C1" w:rsidRDefault="00FB73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58D"/>
    <w:multiLevelType w:val="hybridMultilevel"/>
    <w:tmpl w:val="0D54902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F50BA4"/>
    <w:multiLevelType w:val="hybridMultilevel"/>
    <w:tmpl w:val="5DEE0B26"/>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51AF"/>
    <w:multiLevelType w:val="hybridMultilevel"/>
    <w:tmpl w:val="D3E22E9A"/>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B10159"/>
    <w:multiLevelType w:val="hybridMultilevel"/>
    <w:tmpl w:val="E41ED19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A47AC4"/>
    <w:multiLevelType w:val="hybridMultilevel"/>
    <w:tmpl w:val="FD6CB578"/>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80A63D3"/>
    <w:multiLevelType w:val="hybridMultilevel"/>
    <w:tmpl w:val="A07A1A38"/>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9603B1F"/>
    <w:multiLevelType w:val="hybridMultilevel"/>
    <w:tmpl w:val="93300BCC"/>
    <w:lvl w:ilvl="0" w:tplc="1C121F7A">
      <w:start w:val="1"/>
      <w:numFmt w:val="decimal"/>
      <w:lvlText w:val="%1."/>
      <w:lvlJc w:val="left"/>
      <w:pPr>
        <w:tabs>
          <w:tab w:val="num" w:pos="720"/>
        </w:tabs>
        <w:ind w:left="720" w:hanging="360"/>
      </w:pPr>
      <w:rPr>
        <w:rFonts w:hint="default"/>
      </w:rPr>
    </w:lvl>
    <w:lvl w:ilvl="1" w:tplc="BBB477C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1C4A0C"/>
    <w:multiLevelType w:val="hybridMultilevel"/>
    <w:tmpl w:val="F202CBD6"/>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CD0"/>
    <w:multiLevelType w:val="multilevel"/>
    <w:tmpl w:val="D5522C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35"/>
        </w:tabs>
        <w:ind w:left="735" w:hanging="375"/>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F4F5FD9"/>
    <w:multiLevelType w:val="hybridMultilevel"/>
    <w:tmpl w:val="FB8CE2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796560"/>
    <w:multiLevelType w:val="hybridMultilevel"/>
    <w:tmpl w:val="1D023330"/>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557531D"/>
    <w:multiLevelType w:val="hybridMultilevel"/>
    <w:tmpl w:val="F704E8F8"/>
    <w:lvl w:ilvl="0" w:tplc="FF062D30">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0315C4F"/>
    <w:multiLevelType w:val="hybridMultilevel"/>
    <w:tmpl w:val="35F459A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2"/>
  </w:num>
  <w:num w:numId="5">
    <w:abstractNumId w:val="1"/>
  </w:num>
  <w:num w:numId="6">
    <w:abstractNumId w:val="5"/>
  </w:num>
  <w:num w:numId="7">
    <w:abstractNumId w:val="7"/>
  </w:num>
  <w:num w:numId="8">
    <w:abstractNumId w:val="8"/>
  </w:num>
  <w:num w:numId="9">
    <w:abstractNumId w:val="3"/>
  </w:num>
  <w:num w:numId="10">
    <w:abstractNumId w:val="14"/>
  </w:num>
  <w:num w:numId="11">
    <w:abstractNumId w:val="13"/>
  </w:num>
  <w:num w:numId="12">
    <w:abstractNumId w:val="2"/>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D6"/>
    <w:rsid w:val="0005339E"/>
    <w:rsid w:val="0008059F"/>
    <w:rsid w:val="00092100"/>
    <w:rsid w:val="000B23A1"/>
    <w:rsid w:val="00125579"/>
    <w:rsid w:val="00131157"/>
    <w:rsid w:val="001366AB"/>
    <w:rsid w:val="00152BBE"/>
    <w:rsid w:val="00197768"/>
    <w:rsid w:val="00201761"/>
    <w:rsid w:val="002050D3"/>
    <w:rsid w:val="00214496"/>
    <w:rsid w:val="00227E25"/>
    <w:rsid w:val="002A22F8"/>
    <w:rsid w:val="002A65B6"/>
    <w:rsid w:val="002D5A21"/>
    <w:rsid w:val="00327867"/>
    <w:rsid w:val="00346A4F"/>
    <w:rsid w:val="003B7F87"/>
    <w:rsid w:val="003C08BB"/>
    <w:rsid w:val="003E4A0A"/>
    <w:rsid w:val="0040388B"/>
    <w:rsid w:val="00472FB3"/>
    <w:rsid w:val="004B4827"/>
    <w:rsid w:val="004C52F8"/>
    <w:rsid w:val="00504601"/>
    <w:rsid w:val="00536BDB"/>
    <w:rsid w:val="00596C1B"/>
    <w:rsid w:val="00603281"/>
    <w:rsid w:val="006457AF"/>
    <w:rsid w:val="00652D36"/>
    <w:rsid w:val="00676420"/>
    <w:rsid w:val="00693BD6"/>
    <w:rsid w:val="006B6BDB"/>
    <w:rsid w:val="006C28EC"/>
    <w:rsid w:val="006C4C9D"/>
    <w:rsid w:val="006C75D5"/>
    <w:rsid w:val="007159C2"/>
    <w:rsid w:val="00731DC8"/>
    <w:rsid w:val="007372BF"/>
    <w:rsid w:val="00744AB7"/>
    <w:rsid w:val="00795D72"/>
    <w:rsid w:val="007B3A24"/>
    <w:rsid w:val="007C3B86"/>
    <w:rsid w:val="007D325B"/>
    <w:rsid w:val="00804B2D"/>
    <w:rsid w:val="0083001B"/>
    <w:rsid w:val="00834CE4"/>
    <w:rsid w:val="00835588"/>
    <w:rsid w:val="00835E41"/>
    <w:rsid w:val="008427C7"/>
    <w:rsid w:val="0085241E"/>
    <w:rsid w:val="0086265C"/>
    <w:rsid w:val="0089134A"/>
    <w:rsid w:val="00897ED0"/>
    <w:rsid w:val="008E1E9D"/>
    <w:rsid w:val="00906CAA"/>
    <w:rsid w:val="00923019"/>
    <w:rsid w:val="00993DA0"/>
    <w:rsid w:val="00994CB4"/>
    <w:rsid w:val="009B08DF"/>
    <w:rsid w:val="009F7693"/>
    <w:rsid w:val="00A07012"/>
    <w:rsid w:val="00A22ECD"/>
    <w:rsid w:val="00A771F4"/>
    <w:rsid w:val="00A77695"/>
    <w:rsid w:val="00A95FDE"/>
    <w:rsid w:val="00B1356B"/>
    <w:rsid w:val="00B136D6"/>
    <w:rsid w:val="00B22377"/>
    <w:rsid w:val="00B318BD"/>
    <w:rsid w:val="00B813E6"/>
    <w:rsid w:val="00B81DB2"/>
    <w:rsid w:val="00B94A52"/>
    <w:rsid w:val="00BB32FE"/>
    <w:rsid w:val="00BC2F01"/>
    <w:rsid w:val="00BE79A0"/>
    <w:rsid w:val="00BF7286"/>
    <w:rsid w:val="00C429B4"/>
    <w:rsid w:val="00C85A1E"/>
    <w:rsid w:val="00C90896"/>
    <w:rsid w:val="00CE2CE5"/>
    <w:rsid w:val="00CF6F55"/>
    <w:rsid w:val="00D062F7"/>
    <w:rsid w:val="00D24050"/>
    <w:rsid w:val="00D476B1"/>
    <w:rsid w:val="00DC00D7"/>
    <w:rsid w:val="00DC26E5"/>
    <w:rsid w:val="00E3559D"/>
    <w:rsid w:val="00E41CAD"/>
    <w:rsid w:val="00E62CF4"/>
    <w:rsid w:val="00E809B6"/>
    <w:rsid w:val="00EA7443"/>
    <w:rsid w:val="00EB225F"/>
    <w:rsid w:val="00EB7122"/>
    <w:rsid w:val="00EE4FA2"/>
    <w:rsid w:val="00EF0D6F"/>
    <w:rsid w:val="00F0360D"/>
    <w:rsid w:val="00F36C92"/>
    <w:rsid w:val="00F62F75"/>
    <w:rsid w:val="00F641BD"/>
    <w:rsid w:val="00F94EAF"/>
    <w:rsid w:val="00F96EDB"/>
    <w:rsid w:val="00FB34E1"/>
    <w:rsid w:val="00FB73C1"/>
    <w:rsid w:val="00FE47F0"/>
    <w:rsid w:val="0D6C34E4"/>
    <w:rsid w:val="1CF8C6F3"/>
    <w:rsid w:val="1F55CA65"/>
    <w:rsid w:val="29614436"/>
    <w:rsid w:val="2F5E146C"/>
    <w:rsid w:val="3038A829"/>
    <w:rsid w:val="38F9912C"/>
    <w:rsid w:val="440D075B"/>
    <w:rsid w:val="4A2664B9"/>
    <w:rsid w:val="4CF097EF"/>
    <w:rsid w:val="4EB6D56F"/>
    <w:rsid w:val="55BDD7A1"/>
    <w:rsid w:val="5D55DE83"/>
    <w:rsid w:val="67DBB5C5"/>
    <w:rsid w:val="6B1D6EC0"/>
    <w:rsid w:val="6EE4C355"/>
    <w:rsid w:val="71386DE3"/>
    <w:rsid w:val="7EC366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6D6E5"/>
  <w15:chartTrackingRefBased/>
  <w15:docId w15:val="{3536E498-60D3-4A3A-8E9E-48F9BB9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Textbubliny">
    <w:name w:val="Balloon Text"/>
    <w:basedOn w:val="Normlny"/>
    <w:semiHidden/>
    <w:rPr>
      <w:rFonts w:ascii="Tahoma" w:hAnsi="Tahoma" w:cs="Tahoma"/>
      <w:sz w:val="16"/>
      <w:szCs w:val="16"/>
    </w:rPr>
  </w:style>
  <w:style w:type="paragraph" w:styleId="Hlavika">
    <w:name w:val="header"/>
    <w:basedOn w:val="Normlny"/>
    <w:semiHidden/>
    <w:pPr>
      <w:tabs>
        <w:tab w:val="center" w:pos="4536"/>
        <w:tab w:val="right" w:pos="9072"/>
      </w:tabs>
    </w:pPr>
  </w:style>
  <w:style w:type="paragraph" w:styleId="Zkladntext">
    <w:name w:val="Body Text"/>
    <w:basedOn w:val="Normlny"/>
    <w:semiHidden/>
    <w:pPr>
      <w:jc w:val="center"/>
    </w:pPr>
  </w:style>
  <w:style w:type="paragraph" w:styleId="Nzov">
    <w:name w:val="Title"/>
    <w:basedOn w:val="Normlny"/>
    <w:qFormat/>
    <w:pPr>
      <w:pBdr>
        <w:bottom w:val="single" w:sz="12" w:space="1" w:color="auto"/>
      </w:pBdr>
      <w:overflowPunct w:val="0"/>
      <w:autoSpaceDE w:val="0"/>
      <w:autoSpaceDN w:val="0"/>
      <w:adjustRightInd w:val="0"/>
      <w:ind w:left="567"/>
      <w:jc w:val="center"/>
    </w:pPr>
    <w:rPr>
      <w:b/>
      <w:sz w:val="28"/>
      <w:szCs w:val="28"/>
    </w:rPr>
  </w:style>
  <w:style w:type="paragraph" w:styleId="Zarkazkladnhotextu">
    <w:name w:val="Body Text Indent"/>
    <w:basedOn w:val="Normlny"/>
    <w:semiHidden/>
    <w:pPr>
      <w:overflowPunct w:val="0"/>
      <w:autoSpaceDE w:val="0"/>
      <w:autoSpaceDN w:val="0"/>
      <w:adjustRightInd w:val="0"/>
      <w:ind w:left="-993"/>
    </w:pPr>
    <w:rPr>
      <w:sz w:val="28"/>
      <w:szCs w:val="20"/>
    </w:rPr>
  </w:style>
  <w:style w:type="paragraph" w:styleId="Zarkazkladnhotextu2">
    <w:name w:val="Body Text Indent 2"/>
    <w:basedOn w:val="Normlny"/>
    <w:semiHidden/>
    <w:pPr>
      <w:overflowPunct w:val="0"/>
      <w:autoSpaceDE w:val="0"/>
      <w:autoSpaceDN w:val="0"/>
      <w:adjustRightInd w:val="0"/>
      <w:ind w:left="567" w:firstLine="135"/>
    </w:pPr>
    <w:rPr>
      <w:szCs w:val="20"/>
    </w:rPr>
  </w:style>
  <w:style w:type="character" w:styleId="Odkaznakomentr">
    <w:name w:val="annotation reference"/>
    <w:uiPriority w:val="99"/>
    <w:semiHidden/>
    <w:unhideWhenUsed/>
    <w:rsid w:val="002050D3"/>
    <w:rPr>
      <w:sz w:val="16"/>
      <w:szCs w:val="16"/>
    </w:rPr>
  </w:style>
  <w:style w:type="paragraph" w:styleId="Textkomentra">
    <w:name w:val="annotation text"/>
    <w:basedOn w:val="Normlny"/>
    <w:link w:val="TextkomentraChar"/>
    <w:uiPriority w:val="99"/>
    <w:semiHidden/>
    <w:unhideWhenUsed/>
    <w:rsid w:val="002050D3"/>
    <w:rPr>
      <w:sz w:val="20"/>
      <w:szCs w:val="20"/>
    </w:rPr>
  </w:style>
  <w:style w:type="character" w:customStyle="1" w:styleId="TextkomentraChar">
    <w:name w:val="Text komentára Char"/>
    <w:basedOn w:val="Predvolenpsmoodseku"/>
    <w:link w:val="Textkomentra"/>
    <w:uiPriority w:val="99"/>
    <w:semiHidden/>
    <w:rsid w:val="002050D3"/>
  </w:style>
  <w:style w:type="paragraph" w:styleId="Predmetkomentra">
    <w:name w:val="annotation subject"/>
    <w:basedOn w:val="Textkomentra"/>
    <w:next w:val="Textkomentra"/>
    <w:link w:val="PredmetkomentraChar"/>
    <w:uiPriority w:val="99"/>
    <w:semiHidden/>
    <w:unhideWhenUsed/>
    <w:rsid w:val="002050D3"/>
    <w:rPr>
      <w:b/>
      <w:bCs/>
    </w:rPr>
  </w:style>
  <w:style w:type="character" w:customStyle="1" w:styleId="PredmetkomentraChar">
    <w:name w:val="Predmet komentára Char"/>
    <w:link w:val="Predmetkomentra"/>
    <w:uiPriority w:val="99"/>
    <w:semiHidden/>
    <w:rsid w:val="002050D3"/>
    <w:rPr>
      <w:b/>
      <w:bCs/>
    </w:rPr>
  </w:style>
  <w:style w:type="paragraph" w:styleId="Revzia">
    <w:name w:val="Revision"/>
    <w:hidden/>
    <w:uiPriority w:val="99"/>
    <w:semiHidden/>
    <w:rsid w:val="002050D3"/>
    <w:rPr>
      <w:sz w:val="24"/>
      <w:szCs w:val="24"/>
    </w:rPr>
  </w:style>
  <w:style w:type="character" w:styleId="Hypertextovprepojenie">
    <w:name w:val="Hyperlink"/>
    <w:uiPriority w:val="99"/>
    <w:unhideWhenUsed/>
    <w:rsid w:val="0089134A"/>
    <w:rPr>
      <w:color w:val="0563C1"/>
      <w:u w:val="single"/>
    </w:rPr>
  </w:style>
  <w:style w:type="character" w:customStyle="1" w:styleId="Nevyrieenzmienka1">
    <w:name w:val="Nevyriešená zmienka1"/>
    <w:uiPriority w:val="99"/>
    <w:semiHidden/>
    <w:unhideWhenUsed/>
    <w:rsid w:val="0089134A"/>
    <w:rPr>
      <w:color w:val="605E5C"/>
      <w:shd w:val="clear" w:color="auto" w:fill="E1DFDD"/>
    </w:rPr>
  </w:style>
  <w:style w:type="paragraph" w:styleId="Odsekzoznamu">
    <w:name w:val="List Paragraph"/>
    <w:basedOn w:val="Normlny"/>
    <w:uiPriority w:val="34"/>
    <w:qFormat/>
    <w:rsid w:val="00D476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servic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stupca.skola.sosvranovska@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0014d50b-6f30-4926-8a1c-6def29c85054">XMSUKZJ42ZE7-1735034021-1485</_dlc_DocId>
    <_dlc_DocIdUrl xmlns="0014d50b-6f30-4926-8a1c-6def29c85054">
      <Url>https://vucba.sharepoint.com/sites/Dokumenty/icsmavo/_layouts/15/DocIdRedir.aspx?ID=XMSUKZJ42ZE7-1735034021-1485</Url>
      <Description>XMSUKZJ42ZE7-1735034021-1485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A7A2EF4E263947B008E4F9604A7537" ma:contentTypeVersion="13" ma:contentTypeDescription="Umožňuje vytvoriť nový dokument." ma:contentTypeScope="" ma:versionID="5a6d4ab1204a327d10a40548f65b2659">
  <xsd:schema xmlns:xsd="http://www.w3.org/2001/XMLSchema" xmlns:xs="http://www.w3.org/2001/XMLSchema" xmlns:p="http://schemas.microsoft.com/office/2006/metadata/properties" xmlns:ns1="http://schemas.microsoft.com/sharepoint/v3" xmlns:ns2="0014d50b-6f30-4926-8a1c-6def29c85054" xmlns:ns3="530fc4a1-05f4-44ac-9e4e-24475bdd8dcb" targetNamespace="http://schemas.microsoft.com/office/2006/metadata/properties" ma:root="true" ma:fieldsID="1808fecef19dd5a9495ed73c248b4e37" ns1:_="" ns2:_="" ns3:_="">
    <xsd:import namespace="http://schemas.microsoft.com/sharepoint/v3"/>
    <xsd:import namespace="0014d50b-6f30-4926-8a1c-6def29c85054"/>
    <xsd:import namespace="530fc4a1-05f4-44ac-9e4e-24475bdd8dc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lastnosti zjednotenej politiky dodržiavania súladu" ma:hidden="true" ma:internalName="_ip_UnifiedCompliancePolicyProperties">
      <xsd:simpleType>
        <xsd:restriction base="dms:Note"/>
      </xsd:simpleType>
    </xsd:element>
    <xsd:element name="_ip_UnifiedCompliancePolicyUIAction" ma:index="21" nillable="true" ma:displayName="Akcia v používateľskom rozhraní zjednotenej politiky dodržiavania súladu"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fc4a1-05f4-44ac-9e4e-24475bdd8d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BA0B9-4A7C-4109-9530-95E4F6F743E5}">
  <ds:schemaRefs>
    <ds:schemaRef ds:uri="http://schemas.microsoft.com/office/2006/metadata/properties"/>
    <ds:schemaRef ds:uri="http://schemas.microsoft.com/office/infopath/2007/PartnerControls"/>
    <ds:schemaRef ds:uri="http://schemas.microsoft.com/sharepoint/v3"/>
    <ds:schemaRef ds:uri="0014d50b-6f30-4926-8a1c-6def29c85054"/>
  </ds:schemaRefs>
</ds:datastoreItem>
</file>

<file path=customXml/itemProps2.xml><?xml version="1.0" encoding="utf-8"?>
<ds:datastoreItem xmlns:ds="http://schemas.openxmlformats.org/officeDocument/2006/customXml" ds:itemID="{20CD3CA7-BAF6-4648-B5B7-DE072299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14d50b-6f30-4926-8a1c-6def29c85054"/>
    <ds:schemaRef ds:uri="530fc4a1-05f4-44ac-9e4e-24475bdd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87EA4-A4BD-48FB-BD3C-2FFE11272DEB}">
  <ds:schemaRefs>
    <ds:schemaRef ds:uri="http://schemas.microsoft.com/sharepoint/events"/>
  </ds:schemaRefs>
</ds:datastoreItem>
</file>

<file path=customXml/itemProps4.xml><?xml version="1.0" encoding="utf-8"?>
<ds:datastoreItem xmlns:ds="http://schemas.openxmlformats.org/officeDocument/2006/customXml" ds:itemID="{3A4041D6-0DED-4192-BDF3-086C4CC28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Zmluva č</vt:lpstr>
    </vt:vector>
  </TitlesOfParts>
  <Company>firma</Company>
  <LinksUpToDate>false</LinksUpToDate>
  <CharactersWithSpaces>16114</CharactersWithSpaces>
  <SharedDoc>false</SharedDoc>
  <HLinks>
    <vt:vector size="12" baseType="variant">
      <vt:variant>
        <vt:i4>5767226</vt:i4>
      </vt:variant>
      <vt:variant>
        <vt:i4>3</vt:i4>
      </vt:variant>
      <vt:variant>
        <vt:i4>0</vt:i4>
      </vt:variant>
      <vt:variant>
        <vt:i4>5</vt:i4>
      </vt:variant>
      <vt:variant>
        <vt:lpwstr>mailto:at.service@gmail.com</vt:lpwstr>
      </vt:variant>
      <vt:variant>
        <vt:lpwstr/>
      </vt:variant>
      <vt:variant>
        <vt:i4>1769527</vt:i4>
      </vt:variant>
      <vt:variant>
        <vt:i4>0</vt:i4>
      </vt:variant>
      <vt:variant>
        <vt:i4>0</vt:i4>
      </vt:variant>
      <vt:variant>
        <vt:i4>5</vt:i4>
      </vt:variant>
      <vt:variant>
        <vt:lpwstr>mailto:zastupca.skola.sosvranovska@gmail.com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jkoskova</dc:creator>
  <cp:keywords/>
  <dc:description/>
  <cp:lastModifiedBy>zástupca</cp:lastModifiedBy>
  <cp:revision>2</cp:revision>
  <cp:lastPrinted>2020-06-29T11:03:00Z</cp:lastPrinted>
  <dcterms:created xsi:type="dcterms:W3CDTF">2020-08-17T16:27:00Z</dcterms:created>
  <dcterms:modified xsi:type="dcterms:W3CDTF">2020-08-17T16:27:00Z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0x01010087A7A2EF4E263947B008E4F9604A7537</vt:lpwstr>
  </property>
  <property fmtid="{D5CDD505-2E9C-101B-9397-08002B2CF9AE}" pid="3" name="_dlc_DocIdItemGuid">
    <vt:lpwstr>b6b6a19e-c5f7-4fef-abce-3c05d5b118ae</vt:lpwstr>
  </property>
</Properties>
</file>